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sz w:val="76"/>
          <w:szCs w:val="72"/>
          <w:lang w:eastAsia="en-US"/>
        </w:rPr>
        <w:id w:val="538163993"/>
        <w:docPartObj>
          <w:docPartGallery w:val="Cover Pages"/>
          <w:docPartUnique/>
        </w:docPartObj>
      </w:sdtPr>
      <w:sdtEndPr>
        <w:rPr>
          <w:rFonts w:ascii="Arial" w:eastAsiaTheme="minorHAnsi" w:hAnsi="Arial" w:cs="Arial"/>
          <w:b/>
          <w:kern w:val="16"/>
          <w:sz w:val="22"/>
          <w:szCs w:val="22"/>
        </w:rPr>
      </w:sdtEndPr>
      <w:sdtContent>
        <w:tbl>
          <w:tblPr>
            <w:tblpPr w:leftFromText="187" w:rightFromText="187" w:vertAnchor="page" w:horzAnchor="page" w:tblpXSpec="center" w:tblpYSpec="center"/>
            <w:tblW w:w="5000" w:type="pct"/>
            <w:tblCellMar>
              <w:top w:w="216" w:type="dxa"/>
              <w:left w:w="216" w:type="dxa"/>
              <w:bottom w:w="216" w:type="dxa"/>
              <w:right w:w="216" w:type="dxa"/>
            </w:tblCellMar>
            <w:tblLook w:val="04A0" w:firstRow="1" w:lastRow="0" w:firstColumn="1" w:lastColumn="0" w:noHBand="0" w:noVBand="1"/>
          </w:tblPr>
          <w:tblGrid>
            <w:gridCol w:w="5526"/>
            <w:gridCol w:w="1620"/>
            <w:gridCol w:w="3366"/>
          </w:tblGrid>
          <w:tr w:rsidR="009D0B9F" w:rsidTr="00CE2238">
            <w:tc>
              <w:tcPr>
                <w:tcW w:w="7146" w:type="dxa"/>
                <w:gridSpan w:val="2"/>
                <w:tcBorders>
                  <w:bottom w:val="single" w:sz="18" w:space="0" w:color="808080" w:themeColor="background1" w:themeShade="80"/>
                  <w:right w:val="single" w:sz="18" w:space="0" w:color="808080" w:themeColor="background1" w:themeShade="80"/>
                </w:tcBorders>
                <w:vAlign w:val="center"/>
              </w:tcPr>
              <w:p w:rsidR="009D0B9F" w:rsidRDefault="0027351C" w:rsidP="009D0B9F">
                <w:pPr>
                  <w:pStyle w:val="NoSpacing"/>
                  <w:rPr>
                    <w:rFonts w:asciiTheme="majorHAnsi" w:eastAsiaTheme="majorEastAsia" w:hAnsiTheme="majorHAnsi" w:cstheme="majorBidi"/>
                    <w:sz w:val="76"/>
                    <w:szCs w:val="72"/>
                  </w:rPr>
                </w:pPr>
                <w:sdt>
                  <w:sdtPr>
                    <w:rPr>
                      <w:rFonts w:asciiTheme="majorHAnsi" w:eastAsiaTheme="majorEastAsia" w:hAnsiTheme="majorHAnsi" w:cstheme="majorBidi"/>
                      <w:sz w:val="74"/>
                      <w:szCs w:val="74"/>
                    </w:rPr>
                    <w:alias w:val="Title"/>
                    <w:id w:val="276713177"/>
                    <w:placeholder>
                      <w:docPart w:val="36567A07949447BAB47BBF129E8A1234"/>
                    </w:placeholder>
                    <w:dataBinding w:prefixMappings="xmlns:ns0='http://schemas.openxmlformats.org/package/2006/metadata/core-properties' xmlns:ns1='http://purl.org/dc/elements/1.1/'" w:xpath="/ns0:coreProperties[1]/ns1:title[1]" w:storeItemID="{6C3C8BC8-F283-45AE-878A-BAB7291924A1}"/>
                    <w:text/>
                  </w:sdtPr>
                  <w:sdtEndPr/>
                  <w:sdtContent>
                    <w:r w:rsidR="009D0B9F" w:rsidRPr="00915873">
                      <w:rPr>
                        <w:rFonts w:asciiTheme="majorHAnsi" w:eastAsiaTheme="majorEastAsia" w:hAnsiTheme="majorHAnsi" w:cstheme="majorBidi"/>
                        <w:sz w:val="74"/>
                        <w:szCs w:val="74"/>
                      </w:rPr>
                      <w:t>Nevada STOP Implementation Plan</w:t>
                    </w:r>
                  </w:sdtContent>
                </w:sdt>
              </w:p>
            </w:tc>
            <w:tc>
              <w:tcPr>
                <w:tcW w:w="3366" w:type="dxa"/>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14-07-03T00:00:00Z">
                    <w:dateFormat w:val="MMMM d"/>
                    <w:lid w:val="en-US"/>
                    <w:storeMappedDataAs w:val="dateTime"/>
                    <w:calendar w:val="gregorian"/>
                  </w:date>
                </w:sdtPr>
                <w:sdtEndPr/>
                <w:sdtContent>
                  <w:p w:rsidR="009D0B9F" w:rsidRDefault="009D0B9F">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rPr>
                      <w:t>July 3</w:t>
                    </w:r>
                  </w:p>
                </w:sdtContent>
              </w:sdt>
              <w:sdt>
                <w:sdtPr>
                  <w:rPr>
                    <w:color w:val="4F81BD" w:themeColor="accent1"/>
                    <w:sz w:val="144"/>
                    <w:szCs w:val="144"/>
                    <w14:shadow w14:blurRad="50800" w14:dist="38100" w14:dir="2700000" w14:sx="100000" w14:sy="100000" w14:kx="0" w14:ky="0" w14:algn="tl">
                      <w14:srgbClr w14:val="000000">
                        <w14:alpha w14:val="60000"/>
                      </w14:srgbClr>
                    </w14:shadow>
                    <w14:numForm w14:val="oldStyle"/>
                  </w:rPr>
                  <w:alias w:val="Year"/>
                  <w:id w:val="276713170"/>
                  <w:dataBinding w:prefixMappings="xmlns:ns0='http://schemas.microsoft.com/office/2006/coverPageProps'" w:xpath="/ns0:CoverPageProperties[1]/ns0:PublishDate[1]" w:storeItemID="{55AF091B-3C7A-41E3-B477-F2FDAA23CFDA}"/>
                  <w:date w:fullDate="2014-07-03T00:00:00Z">
                    <w:dateFormat w:val="yyyy"/>
                    <w:lid w:val="en-US"/>
                    <w:storeMappedDataAs w:val="dateTime"/>
                    <w:calendar w:val="gregorian"/>
                  </w:date>
                </w:sdtPr>
                <w:sdtEndPr/>
                <w:sdtContent>
                  <w:p w:rsidR="009D0B9F" w:rsidRDefault="009D0B9F" w:rsidP="009D0B9F">
                    <w:pPr>
                      <w:pStyle w:val="NoSpacing"/>
                      <w:rPr>
                        <w:color w:val="4F81BD" w:themeColor="accent1"/>
                        <w:sz w:val="200"/>
                        <w:szCs w:val="200"/>
                        <w14:numForm w14:val="oldStyle"/>
                      </w:rPr>
                    </w:pPr>
                    <w:r>
                      <w:rPr>
                        <w:color w:val="4F81BD" w:themeColor="accent1"/>
                        <w:sz w:val="144"/>
                        <w:szCs w:val="144"/>
                        <w14:shadow w14:blurRad="50800" w14:dist="38100" w14:dir="2700000" w14:sx="100000" w14:sy="100000" w14:kx="0" w14:ky="0" w14:algn="tl">
                          <w14:srgbClr w14:val="000000">
                            <w14:alpha w14:val="60000"/>
                          </w14:srgbClr>
                        </w14:shadow>
                        <w14:numForm w14:val="oldStyle"/>
                      </w:rPr>
                      <w:t>2014</w:t>
                    </w:r>
                  </w:p>
                </w:sdtContent>
              </w:sdt>
            </w:tc>
          </w:tr>
          <w:tr w:rsidR="009D0B9F" w:rsidTr="00CE2238">
            <w:tc>
              <w:tcPr>
                <w:tcW w:w="5526" w:type="dxa"/>
                <w:tcBorders>
                  <w:top w:val="single" w:sz="18" w:space="0" w:color="808080" w:themeColor="background1" w:themeShade="80"/>
                  <w:right w:val="single" w:sz="18" w:space="0" w:color="808080" w:themeColor="background1" w:themeShade="80"/>
                </w:tcBorders>
                <w:vAlign w:val="center"/>
              </w:tcPr>
              <w:p w:rsidR="009D0B9F" w:rsidRPr="00CE2238" w:rsidRDefault="009D0B9F" w:rsidP="009D0B9F">
                <w:pPr>
                  <w:pStyle w:val="NoSpacing"/>
                  <w:jc w:val="center"/>
                  <w:rPr>
                    <w:b/>
                    <w:sz w:val="36"/>
                    <w:szCs w:val="36"/>
                  </w:rPr>
                </w:pPr>
                <w:r w:rsidRPr="00CE2238">
                  <w:rPr>
                    <w:b/>
                    <w:sz w:val="36"/>
                    <w:szCs w:val="36"/>
                  </w:rPr>
                  <w:t>State of Nevada</w:t>
                </w:r>
              </w:p>
              <w:p w:rsidR="009D0B9F" w:rsidRPr="00CE2238" w:rsidRDefault="009D0B9F" w:rsidP="009D0B9F">
                <w:pPr>
                  <w:pStyle w:val="NoSpacing"/>
                  <w:jc w:val="center"/>
                  <w:rPr>
                    <w:b/>
                    <w:sz w:val="36"/>
                    <w:szCs w:val="36"/>
                  </w:rPr>
                </w:pPr>
                <w:r w:rsidRPr="00CE2238">
                  <w:rPr>
                    <w:b/>
                    <w:sz w:val="36"/>
                    <w:szCs w:val="36"/>
                  </w:rPr>
                  <w:t>Office of the Attorney General</w:t>
                </w:r>
              </w:p>
              <w:p w:rsidR="009D0B9F" w:rsidRPr="009D0B9F" w:rsidRDefault="009D0B9F" w:rsidP="009D0B9F">
                <w:pPr>
                  <w:pStyle w:val="NoSpacing"/>
                  <w:jc w:val="center"/>
                  <w:rPr>
                    <w:sz w:val="48"/>
                    <w:szCs w:val="48"/>
                  </w:rPr>
                </w:pPr>
                <w:r w:rsidRPr="00CE2238">
                  <w:rPr>
                    <w:b/>
                    <w:sz w:val="36"/>
                    <w:szCs w:val="36"/>
                  </w:rPr>
                  <w:t>Administration/Grants Unit</w:t>
                </w:r>
              </w:p>
            </w:tc>
            <w:tc>
              <w:tcPr>
                <w:tcW w:w="4986" w:type="dxa"/>
                <w:gridSpan w:val="2"/>
                <w:tcBorders>
                  <w:top w:val="single" w:sz="18" w:space="0" w:color="808080" w:themeColor="background1" w:themeShade="80"/>
                  <w:left w:val="single" w:sz="18" w:space="0" w:color="808080" w:themeColor="background1" w:themeShade="80"/>
                </w:tcBorders>
                <w:vAlign w:val="center"/>
              </w:tcPr>
              <w:p w:rsidR="00CE2238" w:rsidRPr="00CE2238" w:rsidRDefault="00915873" w:rsidP="00CE2238">
                <w:pPr>
                  <w:pStyle w:val="NoSpacing"/>
                  <w:jc w:val="center"/>
                  <w:rPr>
                    <w:rFonts w:asciiTheme="majorHAnsi" w:eastAsiaTheme="majorEastAsia" w:hAnsiTheme="majorHAnsi" w:cstheme="majorBidi"/>
                    <w:sz w:val="72"/>
                    <w:szCs w:val="72"/>
                  </w:rPr>
                </w:pPr>
                <w:r w:rsidRPr="00CE2238">
                  <w:rPr>
                    <w:rFonts w:asciiTheme="majorHAnsi" w:eastAsiaTheme="majorEastAsia" w:hAnsiTheme="majorHAnsi" w:cstheme="majorBidi"/>
                    <w:sz w:val="72"/>
                    <w:szCs w:val="72"/>
                  </w:rPr>
                  <w:t>Effective</w:t>
                </w:r>
              </w:p>
              <w:p w:rsidR="009D0B9F" w:rsidRPr="00915873" w:rsidRDefault="00915873" w:rsidP="00CE2238">
                <w:pPr>
                  <w:pStyle w:val="NoSpacing"/>
                  <w:jc w:val="center"/>
                  <w:rPr>
                    <w:rFonts w:asciiTheme="majorHAnsi" w:eastAsiaTheme="majorEastAsia" w:hAnsiTheme="majorHAnsi" w:cstheme="majorBidi"/>
                    <w:sz w:val="28"/>
                    <w:szCs w:val="28"/>
                  </w:rPr>
                </w:pPr>
                <w:r w:rsidRPr="00CE2238">
                  <w:rPr>
                    <w:rFonts w:asciiTheme="majorHAnsi" w:eastAsiaTheme="majorEastAsia" w:hAnsiTheme="majorHAnsi" w:cstheme="majorBidi"/>
                    <w:sz w:val="72"/>
                    <w:szCs w:val="72"/>
                  </w:rPr>
                  <w:t>2014 - 2017</w:t>
                </w:r>
              </w:p>
            </w:tc>
          </w:tr>
        </w:tbl>
        <w:p w:rsidR="009D0B9F" w:rsidRDefault="009D0B9F"/>
        <w:p w:rsidR="00324EDD" w:rsidRDefault="00324EDD"/>
        <w:p w:rsidR="00324EDD" w:rsidRDefault="00324EDD"/>
        <w:p w:rsidR="00324EDD" w:rsidRDefault="00324EDD"/>
        <w:p w:rsidR="00324EDD" w:rsidRDefault="00324EDD"/>
        <w:p w:rsidR="00324EDD" w:rsidRDefault="00324EDD"/>
        <w:p w:rsidR="00324EDD" w:rsidRDefault="00324EDD"/>
        <w:p w:rsidR="00324EDD" w:rsidRDefault="00324EDD"/>
        <w:p w:rsidR="00324EDD" w:rsidRDefault="00324EDD"/>
        <w:p w:rsidR="00324EDD" w:rsidRDefault="00324EDD"/>
        <w:p w:rsidR="00324EDD" w:rsidRDefault="00324EDD"/>
        <w:p w:rsidR="00324EDD" w:rsidRDefault="00324EDD"/>
        <w:p w:rsidR="00353DC2" w:rsidRDefault="00F04245">
          <w:pPr>
            <w:rPr>
              <w:rFonts w:ascii="Arial" w:hAnsi="Arial" w:cs="Arial"/>
              <w:color w:val="7F7F7F" w:themeColor="text1" w:themeTint="80"/>
              <w:sz w:val="20"/>
              <w:szCs w:val="20"/>
            </w:rPr>
            <w:sectPr w:rsidR="00353DC2" w:rsidSect="00F44A5B">
              <w:headerReference w:type="default" r:id="rId10"/>
              <w:footerReference w:type="default" r:id="rId11"/>
              <w:headerReference w:type="first" r:id="rId12"/>
              <w:footerReference w:type="first" r:id="rId13"/>
              <w:pgSz w:w="12240" w:h="15840" w:code="1"/>
              <w:pgMar w:top="1440" w:right="1080" w:bottom="1440" w:left="1080" w:header="432" w:footer="432" w:gutter="0"/>
              <w:pgNumType w:fmt="lowerRoman" w:start="0"/>
              <w:cols w:space="720"/>
              <w:docGrid w:linePitch="360"/>
            </w:sectPr>
          </w:pPr>
          <w:r>
            <w:rPr>
              <w:rFonts w:ascii="Arial" w:hAnsi="Arial" w:cs="Arial"/>
              <w:color w:val="7F7F7F" w:themeColor="text1" w:themeTint="80"/>
              <w:sz w:val="20"/>
              <w:szCs w:val="20"/>
            </w:rPr>
            <w:t xml:space="preserve">This project </w:t>
          </w:r>
          <w:r w:rsidR="00321D89" w:rsidRPr="006A127E">
            <w:rPr>
              <w:rFonts w:ascii="Arial" w:hAnsi="Arial" w:cs="Arial"/>
              <w:color w:val="7F7F7F" w:themeColor="text1" w:themeTint="80"/>
              <w:sz w:val="20"/>
              <w:szCs w:val="20"/>
            </w:rPr>
            <w:t xml:space="preserve">supported by Grant No. </w:t>
          </w:r>
          <w:r>
            <w:rPr>
              <w:rFonts w:ascii="Arial" w:hAnsi="Arial" w:cs="Arial"/>
              <w:color w:val="7F7F7F" w:themeColor="text1" w:themeTint="80"/>
              <w:sz w:val="20"/>
              <w:szCs w:val="20"/>
            </w:rPr>
            <w:t xml:space="preserve">2012-WF-AX-0041 and </w:t>
          </w:r>
          <w:r w:rsidR="00321D89">
            <w:rPr>
              <w:rFonts w:ascii="Arial" w:hAnsi="Arial" w:cs="Arial"/>
              <w:color w:val="7F7F7F" w:themeColor="text1" w:themeTint="80"/>
              <w:sz w:val="20"/>
              <w:szCs w:val="20"/>
            </w:rPr>
            <w:t>201</w:t>
          </w:r>
          <w:r>
            <w:rPr>
              <w:rFonts w:ascii="Arial" w:hAnsi="Arial" w:cs="Arial"/>
              <w:color w:val="7F7F7F" w:themeColor="text1" w:themeTint="80"/>
              <w:sz w:val="20"/>
              <w:szCs w:val="20"/>
            </w:rPr>
            <w:t>3</w:t>
          </w:r>
          <w:r w:rsidR="00321D89">
            <w:rPr>
              <w:rFonts w:ascii="Arial" w:hAnsi="Arial" w:cs="Arial"/>
              <w:color w:val="7F7F7F" w:themeColor="text1" w:themeTint="80"/>
              <w:sz w:val="20"/>
              <w:szCs w:val="20"/>
            </w:rPr>
            <w:t>-WF-AX-0051</w:t>
          </w:r>
          <w:r w:rsidR="00321D89" w:rsidRPr="006A127E">
            <w:rPr>
              <w:rFonts w:ascii="Arial" w:hAnsi="Arial" w:cs="Arial"/>
              <w:color w:val="7F7F7F" w:themeColor="text1" w:themeTint="80"/>
              <w:sz w:val="20"/>
              <w:szCs w:val="20"/>
            </w:rPr>
            <w:t xml:space="preserve"> awarded by the OVW, U.S. Department of Justice. The opinions, findings, conclusions, and recommendations expressed in this publication/ program/ exhibition are those of the author(s) and do not necessarily reflect the views of the Department of Justice, OVW.</w:t>
          </w:r>
        </w:p>
        <w:p w:rsidR="009D0B9F" w:rsidRDefault="0027351C">
          <w:pPr>
            <w:rPr>
              <w:rFonts w:ascii="Arial" w:hAnsi="Arial" w:cs="Arial"/>
              <w:b/>
              <w:kern w:val="16"/>
            </w:rPr>
          </w:pPr>
        </w:p>
      </w:sdtContent>
    </w:sdt>
    <w:p w:rsidR="00CE2238" w:rsidRPr="00CE2238" w:rsidRDefault="00CE2238" w:rsidP="00CE2238">
      <w:pPr>
        <w:widowControl w:val="0"/>
        <w:spacing w:after="0"/>
        <w:rPr>
          <w:rFonts w:ascii="Arial" w:hAnsi="Arial" w:cs="Arial"/>
          <w:b/>
          <w:kern w:val="16"/>
          <w:sz w:val="24"/>
          <w:szCs w:val="24"/>
        </w:rPr>
      </w:pPr>
      <w:r w:rsidRPr="00CE2238">
        <w:rPr>
          <w:rFonts w:ascii="Arial" w:hAnsi="Arial" w:cs="Arial"/>
          <w:b/>
          <w:kern w:val="16"/>
          <w:sz w:val="24"/>
          <w:szCs w:val="24"/>
        </w:rPr>
        <w:t>Table of Contents</w:t>
      </w:r>
    </w:p>
    <w:p w:rsidR="00CE2238" w:rsidRDefault="00CE2238" w:rsidP="00D55135">
      <w:pPr>
        <w:pStyle w:val="ListParagraph"/>
        <w:widowControl w:val="0"/>
        <w:spacing w:after="0"/>
        <w:ind w:left="360"/>
        <w:rPr>
          <w:rFonts w:ascii="Arial" w:hAnsi="Arial" w:cs="Arial"/>
          <w:b/>
          <w:kern w:val="16"/>
          <w:sz w:val="24"/>
          <w:szCs w:val="24"/>
        </w:rPr>
      </w:pPr>
    </w:p>
    <w:p w:rsidR="00CE2238" w:rsidRDefault="00CE2238" w:rsidP="00353DC2">
      <w:pPr>
        <w:pStyle w:val="ListParagraph"/>
        <w:widowControl w:val="0"/>
        <w:numPr>
          <w:ilvl w:val="0"/>
          <w:numId w:val="16"/>
        </w:numPr>
        <w:spacing w:after="0"/>
        <w:ind w:left="720" w:hanging="360"/>
        <w:rPr>
          <w:rFonts w:ascii="Arial" w:hAnsi="Arial" w:cs="Arial"/>
          <w:b/>
          <w:kern w:val="16"/>
          <w:sz w:val="24"/>
          <w:szCs w:val="24"/>
        </w:rPr>
      </w:pPr>
      <w:r>
        <w:rPr>
          <w:rFonts w:ascii="Arial" w:hAnsi="Arial" w:cs="Arial"/>
          <w:b/>
          <w:kern w:val="16"/>
          <w:sz w:val="24"/>
          <w:szCs w:val="24"/>
        </w:rPr>
        <w:t>Introduction</w:t>
      </w:r>
      <w:r>
        <w:rPr>
          <w:rFonts w:ascii="Arial" w:hAnsi="Arial" w:cs="Arial"/>
          <w:b/>
          <w:kern w:val="16"/>
          <w:sz w:val="24"/>
          <w:szCs w:val="24"/>
        </w:rPr>
        <w:tab/>
      </w:r>
      <w:r w:rsidR="00353DC2">
        <w:rPr>
          <w:rFonts w:ascii="Arial" w:hAnsi="Arial" w:cs="Arial"/>
          <w:b/>
          <w:kern w:val="16"/>
          <w:sz w:val="24"/>
          <w:szCs w:val="24"/>
        </w:rPr>
        <w:t>………………………………………………………………………………</w:t>
      </w:r>
      <w:r w:rsidR="00766305">
        <w:rPr>
          <w:rFonts w:ascii="Arial" w:hAnsi="Arial" w:cs="Arial"/>
          <w:b/>
          <w:kern w:val="16"/>
          <w:sz w:val="24"/>
          <w:szCs w:val="24"/>
        </w:rPr>
        <w:t>..</w:t>
      </w:r>
      <w:r>
        <w:rPr>
          <w:rFonts w:ascii="Arial" w:hAnsi="Arial" w:cs="Arial"/>
          <w:b/>
          <w:kern w:val="16"/>
          <w:sz w:val="24"/>
          <w:szCs w:val="24"/>
        </w:rPr>
        <w:t xml:space="preserve"> </w:t>
      </w:r>
      <w:r w:rsidRPr="00972153">
        <w:rPr>
          <w:rFonts w:ascii="Arial" w:hAnsi="Arial" w:cs="Arial"/>
          <w:kern w:val="16"/>
        </w:rPr>
        <w:t>1</w:t>
      </w:r>
    </w:p>
    <w:p w:rsidR="00D55135" w:rsidRDefault="00D55135" w:rsidP="00D55135">
      <w:pPr>
        <w:pStyle w:val="ListParagraph"/>
        <w:widowControl w:val="0"/>
        <w:numPr>
          <w:ilvl w:val="0"/>
          <w:numId w:val="17"/>
        </w:numPr>
        <w:spacing w:after="0"/>
        <w:rPr>
          <w:rFonts w:ascii="Arial" w:hAnsi="Arial" w:cs="Arial"/>
          <w:i/>
          <w:kern w:val="16"/>
          <w:sz w:val="24"/>
          <w:szCs w:val="24"/>
        </w:rPr>
      </w:pPr>
      <w:r>
        <w:rPr>
          <w:rFonts w:ascii="Arial" w:hAnsi="Arial" w:cs="Arial"/>
          <w:i/>
          <w:kern w:val="16"/>
          <w:sz w:val="24"/>
          <w:szCs w:val="24"/>
        </w:rPr>
        <w:t>Date Plan A</w:t>
      </w:r>
      <w:r w:rsidR="00353DC2">
        <w:rPr>
          <w:rFonts w:ascii="Arial" w:hAnsi="Arial" w:cs="Arial"/>
          <w:i/>
          <w:kern w:val="16"/>
          <w:sz w:val="24"/>
          <w:szCs w:val="24"/>
        </w:rPr>
        <w:t>pproved</w:t>
      </w:r>
      <w:r w:rsidR="00353DC2">
        <w:rPr>
          <w:rFonts w:ascii="Arial" w:hAnsi="Arial" w:cs="Arial"/>
          <w:i/>
          <w:kern w:val="16"/>
          <w:sz w:val="24"/>
          <w:szCs w:val="24"/>
        </w:rPr>
        <w:tab/>
        <w:t>……………………………………………………</w:t>
      </w:r>
      <w:r w:rsidR="00766305">
        <w:rPr>
          <w:rFonts w:ascii="Arial" w:hAnsi="Arial" w:cs="Arial"/>
          <w:i/>
          <w:kern w:val="16"/>
          <w:sz w:val="24"/>
          <w:szCs w:val="24"/>
        </w:rPr>
        <w:t>……..…</w:t>
      </w:r>
      <w:r w:rsidR="00353DC2">
        <w:rPr>
          <w:rFonts w:ascii="Arial" w:hAnsi="Arial" w:cs="Arial"/>
          <w:i/>
          <w:kern w:val="16"/>
          <w:sz w:val="24"/>
          <w:szCs w:val="24"/>
        </w:rPr>
        <w:t>.</w:t>
      </w:r>
      <w:r>
        <w:rPr>
          <w:rFonts w:ascii="Arial" w:hAnsi="Arial" w:cs="Arial"/>
          <w:i/>
          <w:kern w:val="16"/>
          <w:sz w:val="24"/>
          <w:szCs w:val="24"/>
        </w:rPr>
        <w:t xml:space="preserve"> </w:t>
      </w:r>
      <w:r w:rsidRPr="00972153">
        <w:rPr>
          <w:rFonts w:ascii="Arial" w:hAnsi="Arial" w:cs="Arial"/>
          <w:kern w:val="16"/>
        </w:rPr>
        <w:t>1</w:t>
      </w:r>
    </w:p>
    <w:p w:rsidR="00D55135" w:rsidRDefault="00D55135" w:rsidP="00D55135">
      <w:pPr>
        <w:pStyle w:val="ListParagraph"/>
        <w:widowControl w:val="0"/>
        <w:numPr>
          <w:ilvl w:val="0"/>
          <w:numId w:val="17"/>
        </w:numPr>
        <w:spacing w:after="0"/>
        <w:rPr>
          <w:rFonts w:ascii="Arial" w:hAnsi="Arial" w:cs="Arial"/>
          <w:i/>
          <w:kern w:val="16"/>
          <w:sz w:val="24"/>
          <w:szCs w:val="24"/>
        </w:rPr>
      </w:pPr>
      <w:r>
        <w:rPr>
          <w:rFonts w:ascii="Arial" w:hAnsi="Arial" w:cs="Arial"/>
          <w:i/>
          <w:kern w:val="16"/>
          <w:sz w:val="24"/>
          <w:szCs w:val="24"/>
        </w:rPr>
        <w:t>Time Period</w:t>
      </w:r>
      <w:r w:rsidR="00766305">
        <w:rPr>
          <w:rFonts w:ascii="Arial" w:hAnsi="Arial" w:cs="Arial"/>
          <w:i/>
          <w:kern w:val="16"/>
          <w:sz w:val="24"/>
          <w:szCs w:val="24"/>
        </w:rPr>
        <w:t xml:space="preserve"> Covered.…………………………………………………………....</w:t>
      </w:r>
      <w:r>
        <w:rPr>
          <w:rFonts w:ascii="Arial" w:hAnsi="Arial" w:cs="Arial"/>
          <w:i/>
          <w:kern w:val="16"/>
          <w:sz w:val="24"/>
          <w:szCs w:val="24"/>
        </w:rPr>
        <w:t xml:space="preserve"> </w:t>
      </w:r>
      <w:r w:rsidRPr="00972153">
        <w:rPr>
          <w:rFonts w:ascii="Arial" w:hAnsi="Arial" w:cs="Arial"/>
          <w:kern w:val="16"/>
        </w:rPr>
        <w:t>1</w:t>
      </w:r>
    </w:p>
    <w:p w:rsidR="00D55135" w:rsidRDefault="00766305" w:rsidP="00D55135">
      <w:pPr>
        <w:pStyle w:val="ListParagraph"/>
        <w:widowControl w:val="0"/>
        <w:numPr>
          <w:ilvl w:val="0"/>
          <w:numId w:val="17"/>
        </w:numPr>
        <w:spacing w:after="0"/>
        <w:rPr>
          <w:rFonts w:ascii="Arial" w:hAnsi="Arial" w:cs="Arial"/>
          <w:i/>
          <w:kern w:val="16"/>
          <w:sz w:val="24"/>
          <w:szCs w:val="24"/>
        </w:rPr>
      </w:pPr>
      <w:r>
        <w:rPr>
          <w:rFonts w:ascii="Arial" w:hAnsi="Arial" w:cs="Arial"/>
          <w:i/>
          <w:kern w:val="16"/>
          <w:sz w:val="24"/>
          <w:szCs w:val="24"/>
        </w:rPr>
        <w:t>Overview of IP…………………………………………………………................</w:t>
      </w:r>
      <w:r w:rsidR="00D55135" w:rsidRPr="00972153">
        <w:rPr>
          <w:rFonts w:ascii="Arial" w:hAnsi="Arial" w:cs="Arial"/>
          <w:i/>
          <w:kern w:val="16"/>
        </w:rPr>
        <w:t xml:space="preserve"> </w:t>
      </w:r>
      <w:r w:rsidR="00D55135" w:rsidRPr="00972153">
        <w:rPr>
          <w:rFonts w:ascii="Arial" w:hAnsi="Arial" w:cs="Arial"/>
          <w:kern w:val="16"/>
        </w:rPr>
        <w:t>1</w:t>
      </w:r>
    </w:p>
    <w:p w:rsidR="00D55135" w:rsidRDefault="00766305" w:rsidP="00D55135">
      <w:pPr>
        <w:pStyle w:val="ListParagraph"/>
        <w:widowControl w:val="0"/>
        <w:numPr>
          <w:ilvl w:val="0"/>
          <w:numId w:val="17"/>
        </w:numPr>
        <w:spacing w:after="0"/>
        <w:rPr>
          <w:rFonts w:ascii="Arial" w:hAnsi="Arial" w:cs="Arial"/>
          <w:i/>
          <w:kern w:val="16"/>
          <w:sz w:val="24"/>
          <w:szCs w:val="24"/>
        </w:rPr>
      </w:pPr>
      <w:r>
        <w:rPr>
          <w:rFonts w:ascii="Arial" w:hAnsi="Arial" w:cs="Arial"/>
          <w:i/>
          <w:kern w:val="16"/>
          <w:sz w:val="24"/>
          <w:szCs w:val="24"/>
        </w:rPr>
        <w:t>Plan Organization………………………………………………………………...</w:t>
      </w:r>
      <w:r w:rsidR="00D55135">
        <w:rPr>
          <w:rFonts w:ascii="Arial" w:hAnsi="Arial" w:cs="Arial"/>
          <w:i/>
          <w:kern w:val="16"/>
          <w:sz w:val="24"/>
          <w:szCs w:val="24"/>
        </w:rPr>
        <w:t xml:space="preserve"> </w:t>
      </w:r>
      <w:r w:rsidR="00D55135" w:rsidRPr="00972153">
        <w:rPr>
          <w:rFonts w:ascii="Arial" w:hAnsi="Arial" w:cs="Arial"/>
          <w:kern w:val="16"/>
        </w:rPr>
        <w:t>1</w:t>
      </w:r>
    </w:p>
    <w:p w:rsidR="00D55135" w:rsidRDefault="00D55135" w:rsidP="00D55135">
      <w:pPr>
        <w:pStyle w:val="ListParagraph"/>
        <w:widowControl w:val="0"/>
        <w:numPr>
          <w:ilvl w:val="0"/>
          <w:numId w:val="17"/>
        </w:numPr>
        <w:spacing w:after="0"/>
        <w:rPr>
          <w:rFonts w:ascii="Arial" w:hAnsi="Arial" w:cs="Arial"/>
          <w:i/>
          <w:kern w:val="16"/>
          <w:sz w:val="24"/>
          <w:szCs w:val="24"/>
        </w:rPr>
      </w:pPr>
      <w:r>
        <w:rPr>
          <w:rFonts w:ascii="Arial" w:hAnsi="Arial" w:cs="Arial"/>
          <w:i/>
          <w:kern w:val="16"/>
          <w:sz w:val="24"/>
          <w:szCs w:val="24"/>
        </w:rPr>
        <w:t xml:space="preserve">Overall Context </w:t>
      </w:r>
      <w:r w:rsidR="00766305">
        <w:rPr>
          <w:rFonts w:ascii="Arial" w:hAnsi="Arial" w:cs="Arial"/>
          <w:i/>
          <w:kern w:val="16"/>
          <w:sz w:val="24"/>
          <w:szCs w:val="24"/>
        </w:rPr>
        <w:t>for STOP Funding Allocation…………………………..……..</w:t>
      </w:r>
      <w:r>
        <w:rPr>
          <w:rFonts w:ascii="Arial" w:hAnsi="Arial" w:cs="Arial"/>
          <w:i/>
          <w:kern w:val="16"/>
          <w:sz w:val="24"/>
          <w:szCs w:val="24"/>
        </w:rPr>
        <w:t xml:space="preserve"> </w:t>
      </w:r>
      <w:r w:rsidRPr="00972153">
        <w:rPr>
          <w:rFonts w:ascii="Arial" w:hAnsi="Arial" w:cs="Arial"/>
          <w:kern w:val="16"/>
        </w:rPr>
        <w:t>1</w:t>
      </w:r>
    </w:p>
    <w:p w:rsidR="00D55135" w:rsidRPr="00D55135" w:rsidRDefault="00D55135" w:rsidP="00D55135">
      <w:pPr>
        <w:pStyle w:val="ListParagraph"/>
        <w:widowControl w:val="0"/>
        <w:spacing w:after="0"/>
        <w:ind w:left="1440"/>
        <w:rPr>
          <w:rFonts w:ascii="Arial" w:hAnsi="Arial" w:cs="Arial"/>
          <w:i/>
          <w:kern w:val="16"/>
          <w:sz w:val="24"/>
          <w:szCs w:val="24"/>
        </w:rPr>
      </w:pPr>
    </w:p>
    <w:p w:rsidR="00D55135" w:rsidRDefault="00D55135" w:rsidP="00D55135">
      <w:pPr>
        <w:pStyle w:val="ListParagraph"/>
        <w:widowControl w:val="0"/>
        <w:numPr>
          <w:ilvl w:val="0"/>
          <w:numId w:val="16"/>
        </w:numPr>
        <w:spacing w:after="0"/>
        <w:ind w:left="720" w:hanging="360"/>
        <w:rPr>
          <w:rFonts w:ascii="Arial" w:hAnsi="Arial" w:cs="Arial"/>
          <w:b/>
          <w:kern w:val="16"/>
          <w:sz w:val="24"/>
          <w:szCs w:val="24"/>
        </w:rPr>
      </w:pPr>
      <w:r>
        <w:rPr>
          <w:rFonts w:ascii="Arial" w:hAnsi="Arial" w:cs="Arial"/>
          <w:b/>
          <w:kern w:val="16"/>
          <w:sz w:val="24"/>
          <w:szCs w:val="24"/>
        </w:rPr>
        <w:t>Descri</w:t>
      </w:r>
      <w:r w:rsidR="00766305">
        <w:rPr>
          <w:rFonts w:ascii="Arial" w:hAnsi="Arial" w:cs="Arial"/>
          <w:b/>
          <w:kern w:val="16"/>
          <w:sz w:val="24"/>
          <w:szCs w:val="24"/>
        </w:rPr>
        <w:t>ption of Planning Process……………………………………………………….</w:t>
      </w:r>
      <w:r>
        <w:rPr>
          <w:rFonts w:ascii="Arial" w:hAnsi="Arial" w:cs="Arial"/>
          <w:b/>
          <w:kern w:val="16"/>
          <w:sz w:val="24"/>
          <w:szCs w:val="24"/>
        </w:rPr>
        <w:t xml:space="preserve"> </w:t>
      </w:r>
      <w:r w:rsidRPr="00972153">
        <w:rPr>
          <w:rFonts w:ascii="Arial" w:hAnsi="Arial" w:cs="Arial"/>
          <w:kern w:val="16"/>
        </w:rPr>
        <w:t>2</w:t>
      </w:r>
    </w:p>
    <w:p w:rsidR="00D55135" w:rsidRDefault="00766305" w:rsidP="00D55135">
      <w:pPr>
        <w:pStyle w:val="ListParagraph"/>
        <w:widowControl w:val="0"/>
        <w:numPr>
          <w:ilvl w:val="0"/>
          <w:numId w:val="18"/>
        </w:numPr>
        <w:spacing w:after="0"/>
        <w:rPr>
          <w:rFonts w:ascii="Arial" w:hAnsi="Arial" w:cs="Arial"/>
          <w:i/>
          <w:kern w:val="16"/>
          <w:sz w:val="24"/>
          <w:szCs w:val="24"/>
        </w:rPr>
      </w:pPr>
      <w:r>
        <w:rPr>
          <w:rFonts w:ascii="Arial" w:hAnsi="Arial" w:cs="Arial"/>
          <w:i/>
          <w:kern w:val="16"/>
          <w:sz w:val="24"/>
          <w:szCs w:val="24"/>
        </w:rPr>
        <w:t>Planning Process………………………………………………………………….</w:t>
      </w:r>
      <w:r w:rsidR="00D55135">
        <w:rPr>
          <w:rFonts w:ascii="Arial" w:hAnsi="Arial" w:cs="Arial"/>
          <w:i/>
          <w:kern w:val="16"/>
          <w:sz w:val="24"/>
          <w:szCs w:val="24"/>
        </w:rPr>
        <w:t xml:space="preserve"> </w:t>
      </w:r>
      <w:r w:rsidR="00D55135" w:rsidRPr="00972153">
        <w:rPr>
          <w:rFonts w:ascii="Arial" w:hAnsi="Arial" w:cs="Arial"/>
          <w:kern w:val="16"/>
        </w:rPr>
        <w:t>2</w:t>
      </w:r>
    </w:p>
    <w:p w:rsidR="00D55135" w:rsidRDefault="00D55135" w:rsidP="00D55135">
      <w:pPr>
        <w:pStyle w:val="ListParagraph"/>
        <w:widowControl w:val="0"/>
        <w:numPr>
          <w:ilvl w:val="0"/>
          <w:numId w:val="18"/>
        </w:numPr>
        <w:spacing w:after="0"/>
        <w:rPr>
          <w:rFonts w:ascii="Arial" w:hAnsi="Arial" w:cs="Arial"/>
          <w:i/>
          <w:kern w:val="16"/>
          <w:sz w:val="24"/>
          <w:szCs w:val="24"/>
        </w:rPr>
      </w:pPr>
      <w:r>
        <w:rPr>
          <w:rFonts w:ascii="Arial" w:hAnsi="Arial" w:cs="Arial"/>
          <w:i/>
          <w:kern w:val="16"/>
          <w:sz w:val="24"/>
          <w:szCs w:val="24"/>
        </w:rPr>
        <w:t>Plannin</w:t>
      </w:r>
      <w:r w:rsidR="00766305">
        <w:rPr>
          <w:rFonts w:ascii="Arial" w:hAnsi="Arial" w:cs="Arial"/>
          <w:i/>
          <w:kern w:val="16"/>
          <w:sz w:val="24"/>
          <w:szCs w:val="24"/>
        </w:rPr>
        <w:t>g Committee Participation……………………………………………….</w:t>
      </w:r>
      <w:r>
        <w:rPr>
          <w:rFonts w:ascii="Arial" w:hAnsi="Arial" w:cs="Arial"/>
          <w:i/>
          <w:kern w:val="16"/>
          <w:sz w:val="24"/>
          <w:szCs w:val="24"/>
        </w:rPr>
        <w:t xml:space="preserve"> </w:t>
      </w:r>
      <w:r w:rsidRPr="00972153">
        <w:rPr>
          <w:rFonts w:ascii="Arial" w:hAnsi="Arial" w:cs="Arial"/>
          <w:kern w:val="16"/>
        </w:rPr>
        <w:t>3</w:t>
      </w:r>
    </w:p>
    <w:p w:rsidR="00D55135" w:rsidRPr="00D55135" w:rsidRDefault="00D55135" w:rsidP="00A913D7">
      <w:pPr>
        <w:pStyle w:val="ListParagraph"/>
        <w:widowControl w:val="0"/>
        <w:numPr>
          <w:ilvl w:val="1"/>
          <w:numId w:val="18"/>
        </w:numPr>
        <w:spacing w:after="0"/>
        <w:ind w:left="2430" w:firstLine="0"/>
        <w:rPr>
          <w:rFonts w:ascii="Arial" w:hAnsi="Arial" w:cs="Arial"/>
          <w:i/>
          <w:kern w:val="16"/>
          <w:sz w:val="24"/>
          <w:szCs w:val="24"/>
        </w:rPr>
      </w:pPr>
      <w:r>
        <w:rPr>
          <w:rFonts w:ascii="Arial" w:hAnsi="Arial" w:cs="Arial"/>
          <w:kern w:val="16"/>
          <w:sz w:val="20"/>
          <w:szCs w:val="20"/>
        </w:rPr>
        <w:t>Table 1:  Implementation Planning Team</w:t>
      </w:r>
      <w:r>
        <w:rPr>
          <w:rFonts w:ascii="Arial" w:hAnsi="Arial" w:cs="Arial"/>
          <w:kern w:val="16"/>
          <w:sz w:val="20"/>
          <w:szCs w:val="20"/>
        </w:rPr>
        <w:tab/>
      </w:r>
      <w:r w:rsidR="00766305">
        <w:rPr>
          <w:rFonts w:ascii="Arial" w:hAnsi="Arial" w:cs="Arial"/>
          <w:kern w:val="16"/>
          <w:sz w:val="20"/>
          <w:szCs w:val="20"/>
        </w:rPr>
        <w:tab/>
      </w:r>
      <w:r w:rsidR="00766305">
        <w:rPr>
          <w:rFonts w:ascii="Arial" w:hAnsi="Arial" w:cs="Arial"/>
          <w:kern w:val="16"/>
          <w:sz w:val="20"/>
          <w:szCs w:val="20"/>
        </w:rPr>
        <w:tab/>
      </w:r>
      <w:r w:rsidR="00766305">
        <w:rPr>
          <w:rFonts w:ascii="Arial" w:hAnsi="Arial" w:cs="Arial"/>
          <w:kern w:val="16"/>
          <w:sz w:val="20"/>
          <w:szCs w:val="20"/>
        </w:rPr>
        <w:tab/>
      </w:r>
      <w:r>
        <w:rPr>
          <w:rFonts w:ascii="Arial" w:hAnsi="Arial" w:cs="Arial"/>
          <w:kern w:val="16"/>
          <w:sz w:val="20"/>
          <w:szCs w:val="20"/>
        </w:rPr>
        <w:t xml:space="preserve"> </w:t>
      </w:r>
      <w:r w:rsidRPr="00972153">
        <w:rPr>
          <w:rFonts w:ascii="Arial" w:hAnsi="Arial" w:cs="Arial"/>
          <w:kern w:val="16"/>
        </w:rPr>
        <w:t>3</w:t>
      </w:r>
    </w:p>
    <w:p w:rsidR="00D55135" w:rsidRDefault="00D55135" w:rsidP="00D55135">
      <w:pPr>
        <w:pStyle w:val="ListParagraph"/>
        <w:widowControl w:val="0"/>
        <w:numPr>
          <w:ilvl w:val="0"/>
          <w:numId w:val="18"/>
        </w:numPr>
        <w:spacing w:after="0"/>
        <w:rPr>
          <w:rFonts w:ascii="Arial" w:hAnsi="Arial" w:cs="Arial"/>
          <w:i/>
          <w:kern w:val="16"/>
          <w:sz w:val="24"/>
          <w:szCs w:val="24"/>
        </w:rPr>
      </w:pPr>
      <w:r>
        <w:rPr>
          <w:rFonts w:ascii="Arial" w:hAnsi="Arial" w:cs="Arial"/>
          <w:i/>
          <w:kern w:val="16"/>
          <w:sz w:val="24"/>
          <w:szCs w:val="24"/>
        </w:rPr>
        <w:t>Plan Coordinat</w:t>
      </w:r>
      <w:r w:rsidR="00766305">
        <w:rPr>
          <w:rFonts w:ascii="Arial" w:hAnsi="Arial" w:cs="Arial"/>
          <w:i/>
          <w:kern w:val="16"/>
          <w:sz w:val="24"/>
          <w:szCs w:val="24"/>
        </w:rPr>
        <w:t>ion with FVPSA, VOCA and RPE………………………………</w:t>
      </w:r>
      <w:r>
        <w:rPr>
          <w:rFonts w:ascii="Arial" w:hAnsi="Arial" w:cs="Arial"/>
          <w:i/>
          <w:kern w:val="16"/>
          <w:sz w:val="24"/>
          <w:szCs w:val="24"/>
        </w:rPr>
        <w:t xml:space="preserve"> </w:t>
      </w:r>
      <w:r w:rsidRPr="00972153">
        <w:rPr>
          <w:rFonts w:ascii="Arial" w:hAnsi="Arial" w:cs="Arial"/>
          <w:kern w:val="16"/>
        </w:rPr>
        <w:t>4</w:t>
      </w:r>
    </w:p>
    <w:p w:rsidR="00D55135" w:rsidRDefault="00766305" w:rsidP="00D55135">
      <w:pPr>
        <w:pStyle w:val="ListParagraph"/>
        <w:widowControl w:val="0"/>
        <w:numPr>
          <w:ilvl w:val="0"/>
          <w:numId w:val="18"/>
        </w:numPr>
        <w:spacing w:after="0"/>
        <w:rPr>
          <w:rFonts w:ascii="Arial" w:hAnsi="Arial" w:cs="Arial"/>
          <w:i/>
          <w:kern w:val="16"/>
          <w:sz w:val="24"/>
          <w:szCs w:val="24"/>
        </w:rPr>
      </w:pPr>
      <w:r>
        <w:rPr>
          <w:rFonts w:ascii="Arial" w:hAnsi="Arial" w:cs="Arial"/>
          <w:i/>
          <w:kern w:val="16"/>
          <w:sz w:val="24"/>
          <w:szCs w:val="24"/>
        </w:rPr>
        <w:t>Ongoing Stop Planning……………………………………………………………</w:t>
      </w:r>
      <w:r w:rsidR="00D55135">
        <w:rPr>
          <w:rFonts w:ascii="Arial" w:hAnsi="Arial" w:cs="Arial"/>
          <w:i/>
          <w:kern w:val="16"/>
          <w:sz w:val="24"/>
          <w:szCs w:val="24"/>
        </w:rPr>
        <w:t xml:space="preserve"> </w:t>
      </w:r>
      <w:r w:rsidR="00D55135" w:rsidRPr="00972153">
        <w:rPr>
          <w:rFonts w:ascii="Arial" w:hAnsi="Arial" w:cs="Arial"/>
          <w:kern w:val="16"/>
        </w:rPr>
        <w:t>5</w:t>
      </w:r>
    </w:p>
    <w:p w:rsidR="00D55135" w:rsidRPr="00D55135" w:rsidRDefault="00D55135" w:rsidP="00D55135">
      <w:pPr>
        <w:pStyle w:val="ListParagraph"/>
        <w:widowControl w:val="0"/>
        <w:spacing w:after="0"/>
        <w:ind w:left="1440"/>
        <w:rPr>
          <w:rFonts w:ascii="Arial" w:hAnsi="Arial" w:cs="Arial"/>
          <w:i/>
          <w:kern w:val="16"/>
          <w:sz w:val="24"/>
          <w:szCs w:val="24"/>
        </w:rPr>
      </w:pPr>
      <w:r>
        <w:rPr>
          <w:rFonts w:ascii="Arial" w:hAnsi="Arial" w:cs="Arial"/>
          <w:i/>
          <w:kern w:val="16"/>
          <w:sz w:val="24"/>
          <w:szCs w:val="24"/>
        </w:rPr>
        <w:t xml:space="preserve"> </w:t>
      </w:r>
    </w:p>
    <w:p w:rsidR="00D55135" w:rsidRDefault="00D55135" w:rsidP="00D55135">
      <w:pPr>
        <w:pStyle w:val="ListParagraph"/>
        <w:widowControl w:val="0"/>
        <w:numPr>
          <w:ilvl w:val="0"/>
          <w:numId w:val="16"/>
        </w:numPr>
        <w:spacing w:after="0"/>
        <w:ind w:left="720" w:hanging="360"/>
        <w:rPr>
          <w:rFonts w:ascii="Arial" w:hAnsi="Arial" w:cs="Arial"/>
          <w:b/>
          <w:kern w:val="16"/>
          <w:sz w:val="24"/>
          <w:szCs w:val="24"/>
        </w:rPr>
      </w:pPr>
      <w:r>
        <w:rPr>
          <w:rFonts w:ascii="Arial" w:hAnsi="Arial" w:cs="Arial"/>
          <w:b/>
          <w:kern w:val="16"/>
          <w:sz w:val="24"/>
          <w:szCs w:val="24"/>
        </w:rPr>
        <w:t xml:space="preserve"> </w:t>
      </w:r>
      <w:r w:rsidR="00766305">
        <w:rPr>
          <w:rFonts w:ascii="Arial" w:hAnsi="Arial" w:cs="Arial"/>
          <w:b/>
          <w:kern w:val="16"/>
          <w:sz w:val="24"/>
          <w:szCs w:val="24"/>
        </w:rPr>
        <w:t>Needs and Context………………………………………………………………………..</w:t>
      </w:r>
      <w:r>
        <w:rPr>
          <w:rFonts w:ascii="Arial" w:hAnsi="Arial" w:cs="Arial"/>
          <w:b/>
          <w:kern w:val="16"/>
          <w:sz w:val="24"/>
          <w:szCs w:val="24"/>
        </w:rPr>
        <w:t xml:space="preserve"> </w:t>
      </w:r>
      <w:r w:rsidRPr="00972153">
        <w:rPr>
          <w:rFonts w:ascii="Arial" w:hAnsi="Arial" w:cs="Arial"/>
          <w:kern w:val="16"/>
        </w:rPr>
        <w:t>5</w:t>
      </w:r>
    </w:p>
    <w:p w:rsidR="00D55135" w:rsidRPr="00972153" w:rsidRDefault="00972153" w:rsidP="00D55135">
      <w:pPr>
        <w:pStyle w:val="ListParagraph"/>
        <w:widowControl w:val="0"/>
        <w:numPr>
          <w:ilvl w:val="0"/>
          <w:numId w:val="19"/>
        </w:numPr>
        <w:spacing w:after="0"/>
        <w:rPr>
          <w:rFonts w:ascii="Arial" w:hAnsi="Arial" w:cs="Arial"/>
          <w:i/>
          <w:kern w:val="16"/>
          <w:sz w:val="24"/>
          <w:szCs w:val="24"/>
        </w:rPr>
      </w:pPr>
      <w:r>
        <w:rPr>
          <w:rFonts w:ascii="Arial" w:hAnsi="Arial" w:cs="Arial"/>
          <w:i/>
          <w:kern w:val="16"/>
          <w:sz w:val="24"/>
          <w:szCs w:val="24"/>
        </w:rPr>
        <w:t>State P</w:t>
      </w:r>
      <w:r w:rsidR="00766305">
        <w:rPr>
          <w:rFonts w:ascii="Arial" w:hAnsi="Arial" w:cs="Arial"/>
          <w:i/>
          <w:kern w:val="16"/>
          <w:sz w:val="24"/>
          <w:szCs w:val="24"/>
        </w:rPr>
        <w:t>opulation and Information…………………………………………………</w:t>
      </w:r>
      <w:r>
        <w:rPr>
          <w:rFonts w:ascii="Arial" w:hAnsi="Arial" w:cs="Arial"/>
          <w:kern w:val="16"/>
          <w:sz w:val="24"/>
          <w:szCs w:val="24"/>
        </w:rPr>
        <w:t xml:space="preserve"> </w:t>
      </w:r>
      <w:r>
        <w:rPr>
          <w:rFonts w:ascii="Arial" w:hAnsi="Arial" w:cs="Arial"/>
          <w:kern w:val="16"/>
        </w:rPr>
        <w:t>5</w:t>
      </w:r>
    </w:p>
    <w:p w:rsidR="00972153" w:rsidRPr="00972153" w:rsidRDefault="00972153" w:rsidP="00D55135">
      <w:pPr>
        <w:pStyle w:val="ListParagraph"/>
        <w:widowControl w:val="0"/>
        <w:numPr>
          <w:ilvl w:val="0"/>
          <w:numId w:val="19"/>
        </w:numPr>
        <w:spacing w:after="0"/>
        <w:rPr>
          <w:rFonts w:ascii="Arial" w:hAnsi="Arial" w:cs="Arial"/>
          <w:i/>
          <w:kern w:val="16"/>
          <w:sz w:val="24"/>
          <w:szCs w:val="24"/>
        </w:rPr>
      </w:pPr>
      <w:r>
        <w:rPr>
          <w:rFonts w:ascii="Arial" w:hAnsi="Arial" w:cs="Arial"/>
          <w:i/>
          <w:kern w:val="16"/>
          <w:sz w:val="24"/>
          <w:szCs w:val="24"/>
        </w:rPr>
        <w:t>Demographic Data and Distribut</w:t>
      </w:r>
      <w:r w:rsidR="00766305">
        <w:rPr>
          <w:rFonts w:ascii="Arial" w:hAnsi="Arial" w:cs="Arial"/>
          <w:i/>
          <w:kern w:val="16"/>
          <w:sz w:val="24"/>
          <w:szCs w:val="24"/>
        </w:rPr>
        <w:t>ion of Underserved Population………………</w:t>
      </w:r>
      <w:r>
        <w:rPr>
          <w:rFonts w:ascii="Arial" w:hAnsi="Arial" w:cs="Arial"/>
          <w:i/>
          <w:kern w:val="16"/>
          <w:sz w:val="24"/>
          <w:szCs w:val="24"/>
        </w:rPr>
        <w:t xml:space="preserve"> </w:t>
      </w:r>
      <w:r>
        <w:rPr>
          <w:rFonts w:ascii="Arial" w:hAnsi="Arial" w:cs="Arial"/>
          <w:kern w:val="16"/>
        </w:rPr>
        <w:t>7</w:t>
      </w:r>
    </w:p>
    <w:p w:rsidR="00972153" w:rsidRPr="00972153" w:rsidRDefault="00972153" w:rsidP="00A913D7">
      <w:pPr>
        <w:widowControl w:val="0"/>
        <w:spacing w:after="0"/>
        <w:ind w:left="1800" w:firstLine="630"/>
        <w:rPr>
          <w:rFonts w:ascii="Arial" w:hAnsi="Arial" w:cs="Arial"/>
          <w:kern w:val="16"/>
        </w:rPr>
      </w:pPr>
      <w:r w:rsidRPr="00972153">
        <w:rPr>
          <w:rFonts w:ascii="Arial" w:hAnsi="Arial" w:cs="Arial"/>
          <w:b/>
          <w:kern w:val="16"/>
          <w:sz w:val="20"/>
          <w:szCs w:val="20"/>
        </w:rPr>
        <w:t>2</w:t>
      </w:r>
      <w:r>
        <w:rPr>
          <w:rFonts w:ascii="Arial" w:hAnsi="Arial" w:cs="Arial"/>
          <w:b/>
          <w:kern w:val="16"/>
          <w:sz w:val="20"/>
          <w:szCs w:val="20"/>
        </w:rPr>
        <w:t>.</w:t>
      </w:r>
      <w:r>
        <w:rPr>
          <w:rFonts w:ascii="Arial" w:hAnsi="Arial" w:cs="Arial"/>
          <w:b/>
          <w:kern w:val="16"/>
          <w:sz w:val="20"/>
          <w:szCs w:val="20"/>
        </w:rPr>
        <w:tab/>
      </w:r>
      <w:r>
        <w:rPr>
          <w:rFonts w:ascii="Arial" w:hAnsi="Arial" w:cs="Arial"/>
          <w:kern w:val="16"/>
          <w:sz w:val="20"/>
          <w:szCs w:val="20"/>
        </w:rPr>
        <w:t>Table 2: Demographics</w:t>
      </w:r>
      <w:r>
        <w:rPr>
          <w:rFonts w:ascii="Arial" w:hAnsi="Arial" w:cs="Arial"/>
          <w:kern w:val="16"/>
          <w:sz w:val="20"/>
          <w:szCs w:val="20"/>
        </w:rPr>
        <w:tab/>
      </w:r>
      <w:r>
        <w:rPr>
          <w:rFonts w:ascii="Arial" w:hAnsi="Arial" w:cs="Arial"/>
          <w:kern w:val="16"/>
          <w:sz w:val="20"/>
          <w:szCs w:val="20"/>
        </w:rPr>
        <w:tab/>
      </w:r>
      <w:r w:rsidR="00766305">
        <w:rPr>
          <w:rFonts w:ascii="Arial" w:hAnsi="Arial" w:cs="Arial"/>
          <w:kern w:val="16"/>
          <w:sz w:val="20"/>
          <w:szCs w:val="20"/>
        </w:rPr>
        <w:tab/>
      </w:r>
      <w:r w:rsidR="00766305">
        <w:rPr>
          <w:rFonts w:ascii="Arial" w:hAnsi="Arial" w:cs="Arial"/>
          <w:kern w:val="16"/>
          <w:sz w:val="20"/>
          <w:szCs w:val="20"/>
        </w:rPr>
        <w:tab/>
      </w:r>
      <w:r w:rsidR="00766305">
        <w:rPr>
          <w:rFonts w:ascii="Arial" w:hAnsi="Arial" w:cs="Arial"/>
          <w:kern w:val="16"/>
          <w:sz w:val="20"/>
          <w:szCs w:val="20"/>
        </w:rPr>
        <w:tab/>
      </w:r>
      <w:r w:rsidR="00766305">
        <w:rPr>
          <w:rFonts w:ascii="Arial" w:hAnsi="Arial" w:cs="Arial"/>
          <w:kern w:val="16"/>
          <w:sz w:val="20"/>
          <w:szCs w:val="20"/>
        </w:rPr>
        <w:tab/>
      </w:r>
      <w:r>
        <w:rPr>
          <w:rFonts w:ascii="Arial" w:hAnsi="Arial" w:cs="Arial"/>
          <w:kern w:val="16"/>
          <w:sz w:val="20"/>
          <w:szCs w:val="20"/>
        </w:rPr>
        <w:t xml:space="preserve"> </w:t>
      </w:r>
      <w:r>
        <w:rPr>
          <w:rFonts w:ascii="Arial" w:hAnsi="Arial" w:cs="Arial"/>
          <w:kern w:val="16"/>
        </w:rPr>
        <w:t>7</w:t>
      </w:r>
    </w:p>
    <w:p w:rsidR="00972153" w:rsidRPr="00972153" w:rsidRDefault="00972153" w:rsidP="00D55135">
      <w:pPr>
        <w:pStyle w:val="ListParagraph"/>
        <w:widowControl w:val="0"/>
        <w:numPr>
          <w:ilvl w:val="0"/>
          <w:numId w:val="19"/>
        </w:numPr>
        <w:spacing w:after="0"/>
        <w:rPr>
          <w:rFonts w:ascii="Arial" w:hAnsi="Arial" w:cs="Arial"/>
          <w:i/>
          <w:kern w:val="16"/>
          <w:sz w:val="24"/>
          <w:szCs w:val="24"/>
        </w:rPr>
      </w:pPr>
      <w:r>
        <w:rPr>
          <w:rFonts w:ascii="Arial" w:hAnsi="Arial" w:cs="Arial"/>
          <w:i/>
          <w:kern w:val="16"/>
          <w:sz w:val="24"/>
          <w:szCs w:val="24"/>
        </w:rPr>
        <w:t>Crimin</w:t>
      </w:r>
      <w:r w:rsidR="00766305">
        <w:rPr>
          <w:rFonts w:ascii="Arial" w:hAnsi="Arial" w:cs="Arial"/>
          <w:i/>
          <w:kern w:val="16"/>
          <w:sz w:val="24"/>
          <w:szCs w:val="24"/>
        </w:rPr>
        <w:t>al Justice and Court Data…………………………………………………..</w:t>
      </w:r>
      <w:r>
        <w:rPr>
          <w:rFonts w:ascii="Arial" w:hAnsi="Arial" w:cs="Arial"/>
          <w:i/>
          <w:kern w:val="16"/>
          <w:sz w:val="24"/>
          <w:szCs w:val="24"/>
        </w:rPr>
        <w:t xml:space="preserve"> </w:t>
      </w:r>
      <w:r>
        <w:rPr>
          <w:rFonts w:ascii="Arial" w:hAnsi="Arial" w:cs="Arial"/>
          <w:kern w:val="16"/>
        </w:rPr>
        <w:t>9</w:t>
      </w:r>
    </w:p>
    <w:p w:rsidR="00972153" w:rsidRDefault="00972153" w:rsidP="00A913D7">
      <w:pPr>
        <w:widowControl w:val="0"/>
        <w:spacing w:after="0"/>
        <w:ind w:left="1800" w:firstLine="630"/>
        <w:rPr>
          <w:rFonts w:ascii="Arial" w:hAnsi="Arial" w:cs="Arial"/>
          <w:kern w:val="16"/>
        </w:rPr>
      </w:pPr>
      <w:r w:rsidRPr="00972153">
        <w:rPr>
          <w:rFonts w:ascii="Arial" w:hAnsi="Arial" w:cs="Arial"/>
          <w:b/>
          <w:kern w:val="16"/>
          <w:sz w:val="20"/>
          <w:szCs w:val="20"/>
        </w:rPr>
        <w:t>3.</w:t>
      </w:r>
      <w:r>
        <w:rPr>
          <w:rFonts w:ascii="Arial" w:hAnsi="Arial" w:cs="Arial"/>
          <w:b/>
          <w:i/>
          <w:kern w:val="16"/>
          <w:sz w:val="24"/>
          <w:szCs w:val="24"/>
        </w:rPr>
        <w:tab/>
      </w:r>
      <w:r>
        <w:rPr>
          <w:rFonts w:ascii="Arial" w:hAnsi="Arial" w:cs="Arial"/>
          <w:kern w:val="16"/>
          <w:sz w:val="20"/>
          <w:szCs w:val="20"/>
        </w:rPr>
        <w:t>Table 3:</w:t>
      </w:r>
      <w:r>
        <w:rPr>
          <w:rFonts w:ascii="Arial" w:hAnsi="Arial" w:cs="Arial"/>
          <w:kern w:val="16"/>
          <w:sz w:val="20"/>
          <w:szCs w:val="20"/>
        </w:rPr>
        <w:tab/>
        <w:t xml:space="preserve"> Nevada Uniform Crime Reporting</w:t>
      </w:r>
      <w:r w:rsidR="005B7849">
        <w:rPr>
          <w:rFonts w:ascii="Arial" w:hAnsi="Arial" w:cs="Arial"/>
          <w:kern w:val="16"/>
          <w:sz w:val="20"/>
          <w:szCs w:val="20"/>
        </w:rPr>
        <w:tab/>
      </w:r>
      <w:r w:rsidR="005B7849">
        <w:rPr>
          <w:rFonts w:ascii="Arial" w:hAnsi="Arial" w:cs="Arial"/>
          <w:kern w:val="16"/>
          <w:sz w:val="20"/>
          <w:szCs w:val="20"/>
        </w:rPr>
        <w:tab/>
      </w:r>
      <w:r w:rsidR="005B7849">
        <w:rPr>
          <w:rFonts w:ascii="Arial" w:hAnsi="Arial" w:cs="Arial"/>
          <w:kern w:val="16"/>
          <w:sz w:val="20"/>
          <w:szCs w:val="20"/>
        </w:rPr>
        <w:tab/>
      </w:r>
      <w:r>
        <w:rPr>
          <w:rFonts w:ascii="Arial" w:hAnsi="Arial" w:cs="Arial"/>
          <w:kern w:val="16"/>
          <w:sz w:val="20"/>
          <w:szCs w:val="20"/>
        </w:rPr>
        <w:t xml:space="preserve"> </w:t>
      </w:r>
      <w:r>
        <w:rPr>
          <w:rFonts w:ascii="Arial" w:hAnsi="Arial" w:cs="Arial"/>
          <w:kern w:val="16"/>
        </w:rPr>
        <w:t>9</w:t>
      </w:r>
    </w:p>
    <w:p w:rsidR="00972153" w:rsidRDefault="00972153" w:rsidP="00A913D7">
      <w:pPr>
        <w:widowControl w:val="0"/>
        <w:spacing w:after="0"/>
        <w:ind w:left="1800" w:firstLine="630"/>
        <w:rPr>
          <w:rFonts w:ascii="Arial" w:hAnsi="Arial" w:cs="Arial"/>
          <w:kern w:val="16"/>
        </w:rPr>
      </w:pPr>
      <w:r>
        <w:rPr>
          <w:rFonts w:ascii="Arial" w:hAnsi="Arial" w:cs="Arial"/>
          <w:b/>
          <w:kern w:val="16"/>
          <w:sz w:val="20"/>
          <w:szCs w:val="20"/>
        </w:rPr>
        <w:t>4.</w:t>
      </w:r>
      <w:r>
        <w:rPr>
          <w:rFonts w:ascii="Arial" w:hAnsi="Arial" w:cs="Arial"/>
          <w:b/>
          <w:kern w:val="16"/>
          <w:sz w:val="20"/>
          <w:szCs w:val="20"/>
        </w:rPr>
        <w:tab/>
      </w:r>
      <w:r>
        <w:rPr>
          <w:rFonts w:ascii="Arial" w:hAnsi="Arial" w:cs="Arial"/>
          <w:kern w:val="16"/>
          <w:sz w:val="20"/>
          <w:szCs w:val="20"/>
        </w:rPr>
        <w:t>Table 4: Nevada DV Service Provider Data</w:t>
      </w:r>
      <w:r w:rsidR="005B7849">
        <w:rPr>
          <w:rFonts w:ascii="Arial" w:hAnsi="Arial" w:cs="Arial"/>
          <w:kern w:val="16"/>
          <w:sz w:val="20"/>
          <w:szCs w:val="20"/>
        </w:rPr>
        <w:tab/>
      </w:r>
      <w:r w:rsidR="005B7849">
        <w:rPr>
          <w:rFonts w:ascii="Arial" w:hAnsi="Arial" w:cs="Arial"/>
          <w:kern w:val="16"/>
          <w:sz w:val="20"/>
          <w:szCs w:val="20"/>
        </w:rPr>
        <w:tab/>
      </w:r>
      <w:r w:rsidR="005B7849">
        <w:rPr>
          <w:rFonts w:ascii="Arial" w:hAnsi="Arial" w:cs="Arial"/>
          <w:kern w:val="16"/>
          <w:sz w:val="20"/>
          <w:szCs w:val="20"/>
        </w:rPr>
        <w:tab/>
      </w:r>
      <w:r>
        <w:rPr>
          <w:rFonts w:ascii="Arial" w:hAnsi="Arial" w:cs="Arial"/>
          <w:kern w:val="16"/>
        </w:rPr>
        <w:t>10</w:t>
      </w:r>
    </w:p>
    <w:p w:rsidR="00972153" w:rsidRPr="00766305" w:rsidRDefault="00972153" w:rsidP="00A913D7">
      <w:pPr>
        <w:widowControl w:val="0"/>
        <w:spacing w:after="0"/>
        <w:ind w:left="1800" w:firstLine="630"/>
        <w:rPr>
          <w:rFonts w:ascii="Arial" w:hAnsi="Arial" w:cs="Arial"/>
          <w:b/>
          <w:i/>
          <w:kern w:val="16"/>
        </w:rPr>
      </w:pPr>
      <w:r>
        <w:rPr>
          <w:rFonts w:ascii="Arial" w:hAnsi="Arial" w:cs="Arial"/>
          <w:b/>
          <w:kern w:val="16"/>
          <w:sz w:val="20"/>
          <w:szCs w:val="20"/>
        </w:rPr>
        <w:t>5.</w:t>
      </w:r>
      <w:r>
        <w:rPr>
          <w:rFonts w:ascii="Arial" w:hAnsi="Arial" w:cs="Arial"/>
          <w:b/>
          <w:kern w:val="16"/>
          <w:sz w:val="20"/>
          <w:szCs w:val="20"/>
        </w:rPr>
        <w:tab/>
      </w:r>
      <w:r>
        <w:rPr>
          <w:rFonts w:ascii="Arial" w:hAnsi="Arial" w:cs="Arial"/>
          <w:kern w:val="16"/>
          <w:sz w:val="20"/>
          <w:szCs w:val="20"/>
        </w:rPr>
        <w:t>Table 5: Nevada Protection Order Data</w:t>
      </w:r>
      <w:r w:rsidR="005B7849">
        <w:rPr>
          <w:rFonts w:ascii="Arial" w:hAnsi="Arial" w:cs="Arial"/>
          <w:kern w:val="16"/>
          <w:sz w:val="20"/>
          <w:szCs w:val="20"/>
        </w:rPr>
        <w:tab/>
      </w:r>
      <w:r w:rsidR="005B7849">
        <w:rPr>
          <w:rFonts w:ascii="Arial" w:hAnsi="Arial" w:cs="Arial"/>
          <w:kern w:val="16"/>
          <w:sz w:val="20"/>
          <w:szCs w:val="20"/>
        </w:rPr>
        <w:tab/>
      </w:r>
      <w:r w:rsidR="005B7849">
        <w:rPr>
          <w:rFonts w:ascii="Arial" w:hAnsi="Arial" w:cs="Arial"/>
          <w:kern w:val="16"/>
          <w:sz w:val="20"/>
          <w:szCs w:val="20"/>
        </w:rPr>
        <w:tab/>
      </w:r>
      <w:r w:rsidR="005B7849">
        <w:rPr>
          <w:rFonts w:ascii="Arial" w:hAnsi="Arial" w:cs="Arial"/>
          <w:kern w:val="16"/>
          <w:sz w:val="20"/>
          <w:szCs w:val="20"/>
        </w:rPr>
        <w:tab/>
      </w:r>
      <w:r>
        <w:rPr>
          <w:rFonts w:ascii="Arial" w:hAnsi="Arial" w:cs="Arial"/>
          <w:kern w:val="16"/>
        </w:rPr>
        <w:t>1</w:t>
      </w:r>
      <w:r w:rsidR="00A913D7">
        <w:rPr>
          <w:rFonts w:ascii="Arial" w:hAnsi="Arial" w:cs="Arial"/>
          <w:kern w:val="16"/>
        </w:rPr>
        <w:t>2</w:t>
      </w:r>
    </w:p>
    <w:p w:rsidR="00972153" w:rsidRPr="00D55135" w:rsidRDefault="00972153" w:rsidP="00A913D7">
      <w:pPr>
        <w:pStyle w:val="ListParagraph"/>
        <w:widowControl w:val="0"/>
        <w:spacing w:after="0"/>
        <w:ind w:left="1440"/>
        <w:rPr>
          <w:rFonts w:ascii="Arial" w:hAnsi="Arial" w:cs="Arial"/>
          <w:i/>
          <w:kern w:val="16"/>
          <w:sz w:val="24"/>
          <w:szCs w:val="24"/>
        </w:rPr>
      </w:pPr>
    </w:p>
    <w:p w:rsidR="00D55135" w:rsidRPr="00A913D7" w:rsidRDefault="00D55135" w:rsidP="00D55135">
      <w:pPr>
        <w:pStyle w:val="ListParagraph"/>
        <w:widowControl w:val="0"/>
        <w:numPr>
          <w:ilvl w:val="0"/>
          <w:numId w:val="16"/>
        </w:numPr>
        <w:spacing w:after="0"/>
        <w:ind w:left="720" w:hanging="360"/>
        <w:rPr>
          <w:rFonts w:ascii="Arial" w:hAnsi="Arial" w:cs="Arial"/>
          <w:b/>
          <w:kern w:val="16"/>
          <w:sz w:val="24"/>
          <w:szCs w:val="24"/>
        </w:rPr>
      </w:pPr>
      <w:r>
        <w:rPr>
          <w:rFonts w:ascii="Arial" w:hAnsi="Arial" w:cs="Arial"/>
          <w:b/>
          <w:kern w:val="16"/>
          <w:sz w:val="24"/>
          <w:szCs w:val="24"/>
        </w:rPr>
        <w:t xml:space="preserve"> </w:t>
      </w:r>
      <w:r w:rsidR="00A913D7">
        <w:rPr>
          <w:rFonts w:ascii="Arial" w:hAnsi="Arial" w:cs="Arial"/>
          <w:b/>
          <w:kern w:val="16"/>
          <w:sz w:val="24"/>
          <w:szCs w:val="24"/>
        </w:rPr>
        <w:t xml:space="preserve">Plan </w:t>
      </w:r>
      <w:r w:rsidR="00766305">
        <w:rPr>
          <w:rFonts w:ascii="Arial" w:hAnsi="Arial" w:cs="Arial"/>
          <w:b/>
          <w:kern w:val="16"/>
          <w:sz w:val="24"/>
          <w:szCs w:val="24"/>
        </w:rPr>
        <w:t>Priorities and Approaches………………………………………………………...</w:t>
      </w:r>
      <w:r w:rsidR="00A913D7" w:rsidRPr="00A913D7">
        <w:rPr>
          <w:rFonts w:ascii="Arial" w:hAnsi="Arial" w:cs="Arial"/>
          <w:kern w:val="16"/>
        </w:rPr>
        <w:t>12</w:t>
      </w:r>
    </w:p>
    <w:p w:rsidR="00A913D7" w:rsidRPr="00A913D7" w:rsidRDefault="00A913D7" w:rsidP="00A913D7">
      <w:pPr>
        <w:pStyle w:val="ListParagraph"/>
        <w:widowControl w:val="0"/>
        <w:numPr>
          <w:ilvl w:val="0"/>
          <w:numId w:val="20"/>
        </w:numPr>
        <w:spacing w:after="0"/>
        <w:rPr>
          <w:rFonts w:ascii="Arial" w:hAnsi="Arial" w:cs="Arial"/>
          <w:i/>
          <w:kern w:val="16"/>
          <w:sz w:val="24"/>
          <w:szCs w:val="24"/>
        </w:rPr>
      </w:pPr>
      <w:r w:rsidRPr="00A913D7">
        <w:rPr>
          <w:rFonts w:ascii="Arial" w:hAnsi="Arial" w:cs="Arial"/>
          <w:i/>
          <w:kern w:val="16"/>
          <w:sz w:val="24"/>
          <w:szCs w:val="24"/>
        </w:rPr>
        <w:t>Identified Goals</w:t>
      </w:r>
      <w:r w:rsidR="00766305">
        <w:rPr>
          <w:rFonts w:ascii="Arial" w:hAnsi="Arial" w:cs="Arial"/>
          <w:i/>
          <w:kern w:val="16"/>
          <w:sz w:val="24"/>
          <w:szCs w:val="24"/>
        </w:rPr>
        <w:t>……………………………………………………………………..</w:t>
      </w:r>
      <w:r w:rsidRPr="00A913D7">
        <w:rPr>
          <w:rFonts w:ascii="Arial" w:hAnsi="Arial" w:cs="Arial"/>
          <w:kern w:val="16"/>
        </w:rPr>
        <w:t>12</w:t>
      </w:r>
    </w:p>
    <w:p w:rsidR="00A913D7" w:rsidRPr="00A913D7" w:rsidRDefault="00A913D7" w:rsidP="00A913D7">
      <w:pPr>
        <w:pStyle w:val="ListParagraph"/>
        <w:widowControl w:val="0"/>
        <w:numPr>
          <w:ilvl w:val="0"/>
          <w:numId w:val="21"/>
        </w:numPr>
        <w:spacing w:after="0"/>
        <w:rPr>
          <w:rFonts w:ascii="Arial" w:hAnsi="Arial" w:cs="Arial"/>
          <w:i/>
          <w:kern w:val="16"/>
          <w:sz w:val="24"/>
          <w:szCs w:val="24"/>
        </w:rPr>
      </w:pPr>
      <w:r>
        <w:rPr>
          <w:rFonts w:ascii="Arial" w:hAnsi="Arial" w:cs="Arial"/>
          <w:i/>
          <w:kern w:val="16"/>
          <w:sz w:val="24"/>
          <w:szCs w:val="24"/>
        </w:rPr>
        <w:t>Cu</w:t>
      </w:r>
      <w:r w:rsidR="00766305">
        <w:rPr>
          <w:rFonts w:ascii="Arial" w:hAnsi="Arial" w:cs="Arial"/>
          <w:i/>
          <w:kern w:val="16"/>
          <w:sz w:val="24"/>
          <w:szCs w:val="24"/>
        </w:rPr>
        <w:t>rrent goals and objectives……………………………………………</w:t>
      </w:r>
      <w:r w:rsidR="005B7849">
        <w:rPr>
          <w:rFonts w:ascii="Arial" w:hAnsi="Arial" w:cs="Arial"/>
          <w:i/>
          <w:kern w:val="16"/>
          <w:sz w:val="24"/>
          <w:szCs w:val="24"/>
        </w:rPr>
        <w:t>.</w:t>
      </w:r>
      <w:r>
        <w:rPr>
          <w:rFonts w:ascii="Arial" w:hAnsi="Arial" w:cs="Arial"/>
          <w:kern w:val="16"/>
        </w:rPr>
        <w:t>12</w:t>
      </w:r>
    </w:p>
    <w:p w:rsidR="00A913D7" w:rsidRPr="00A913D7" w:rsidRDefault="00A913D7" w:rsidP="00A913D7">
      <w:pPr>
        <w:pStyle w:val="ListParagraph"/>
        <w:widowControl w:val="0"/>
        <w:numPr>
          <w:ilvl w:val="0"/>
          <w:numId w:val="21"/>
        </w:numPr>
        <w:spacing w:after="0"/>
        <w:rPr>
          <w:rFonts w:ascii="Arial" w:hAnsi="Arial" w:cs="Arial"/>
          <w:i/>
          <w:kern w:val="16"/>
          <w:sz w:val="24"/>
          <w:szCs w:val="24"/>
        </w:rPr>
      </w:pPr>
      <w:r>
        <w:rPr>
          <w:rFonts w:ascii="Arial" w:hAnsi="Arial" w:cs="Arial"/>
          <w:i/>
          <w:kern w:val="16"/>
          <w:sz w:val="24"/>
          <w:szCs w:val="24"/>
        </w:rPr>
        <w:t>Goals and objectives to re</w:t>
      </w:r>
      <w:r w:rsidR="00766305">
        <w:rPr>
          <w:rFonts w:ascii="Arial" w:hAnsi="Arial" w:cs="Arial"/>
          <w:i/>
          <w:kern w:val="16"/>
          <w:sz w:val="24"/>
          <w:szCs w:val="24"/>
        </w:rPr>
        <w:t>duce intimate partner violence……………</w:t>
      </w:r>
      <w:r>
        <w:rPr>
          <w:rFonts w:ascii="Arial" w:hAnsi="Arial" w:cs="Arial"/>
          <w:kern w:val="16"/>
        </w:rPr>
        <w:t>12</w:t>
      </w:r>
    </w:p>
    <w:p w:rsidR="00A913D7" w:rsidRPr="00A913D7" w:rsidRDefault="00A913D7" w:rsidP="00A913D7">
      <w:pPr>
        <w:widowControl w:val="0"/>
        <w:spacing w:after="0"/>
        <w:ind w:left="2520"/>
        <w:rPr>
          <w:rFonts w:ascii="Arial" w:hAnsi="Arial" w:cs="Arial"/>
          <w:kern w:val="16"/>
        </w:rPr>
      </w:pPr>
      <w:r w:rsidRPr="00A913D7">
        <w:rPr>
          <w:rFonts w:ascii="Arial" w:hAnsi="Arial" w:cs="Arial"/>
          <w:b/>
          <w:kern w:val="16"/>
          <w:sz w:val="20"/>
          <w:szCs w:val="20"/>
        </w:rPr>
        <w:t>6.</w:t>
      </w:r>
      <w:r>
        <w:rPr>
          <w:rFonts w:ascii="Arial" w:hAnsi="Arial" w:cs="Arial"/>
          <w:b/>
          <w:kern w:val="16"/>
          <w:sz w:val="20"/>
          <w:szCs w:val="20"/>
        </w:rPr>
        <w:tab/>
      </w:r>
      <w:r>
        <w:rPr>
          <w:rFonts w:ascii="Arial" w:hAnsi="Arial" w:cs="Arial"/>
          <w:kern w:val="16"/>
          <w:sz w:val="20"/>
          <w:szCs w:val="20"/>
        </w:rPr>
        <w:t xml:space="preserve">Table 6: Implementation </w:t>
      </w:r>
      <w:r w:rsidR="00766305">
        <w:rPr>
          <w:rFonts w:ascii="Arial" w:hAnsi="Arial" w:cs="Arial"/>
          <w:kern w:val="16"/>
          <w:sz w:val="20"/>
          <w:szCs w:val="20"/>
        </w:rPr>
        <w:t>Planning Goals</w:t>
      </w:r>
      <w:r w:rsidR="005B7849">
        <w:rPr>
          <w:rFonts w:ascii="Arial" w:hAnsi="Arial" w:cs="Arial"/>
          <w:kern w:val="16"/>
          <w:sz w:val="20"/>
          <w:szCs w:val="20"/>
        </w:rPr>
        <w:tab/>
      </w:r>
      <w:r w:rsidR="005B7849">
        <w:rPr>
          <w:rFonts w:ascii="Arial" w:hAnsi="Arial" w:cs="Arial"/>
          <w:kern w:val="16"/>
          <w:sz w:val="20"/>
          <w:szCs w:val="20"/>
        </w:rPr>
        <w:tab/>
      </w:r>
      <w:r w:rsidR="005B7849">
        <w:rPr>
          <w:rFonts w:ascii="Arial" w:hAnsi="Arial" w:cs="Arial"/>
          <w:kern w:val="16"/>
          <w:sz w:val="20"/>
          <w:szCs w:val="20"/>
        </w:rPr>
        <w:tab/>
      </w:r>
      <w:r w:rsidR="005B7849">
        <w:rPr>
          <w:rFonts w:ascii="Arial" w:hAnsi="Arial" w:cs="Arial"/>
          <w:kern w:val="16"/>
          <w:sz w:val="20"/>
          <w:szCs w:val="20"/>
        </w:rPr>
        <w:tab/>
      </w:r>
      <w:r>
        <w:rPr>
          <w:rFonts w:ascii="Arial" w:hAnsi="Arial" w:cs="Arial"/>
          <w:kern w:val="16"/>
        </w:rPr>
        <w:t>13</w:t>
      </w:r>
      <w:r w:rsidRPr="00A913D7">
        <w:rPr>
          <w:rFonts w:ascii="Arial" w:hAnsi="Arial" w:cs="Arial"/>
          <w:i/>
          <w:kern w:val="16"/>
          <w:sz w:val="24"/>
          <w:szCs w:val="24"/>
        </w:rPr>
        <w:t xml:space="preserve"> </w:t>
      </w:r>
    </w:p>
    <w:p w:rsidR="00A913D7" w:rsidRPr="002960DC" w:rsidRDefault="00766305" w:rsidP="00A913D7">
      <w:pPr>
        <w:pStyle w:val="ListParagraph"/>
        <w:widowControl w:val="0"/>
        <w:numPr>
          <w:ilvl w:val="0"/>
          <w:numId w:val="20"/>
        </w:numPr>
        <w:spacing w:after="0"/>
        <w:rPr>
          <w:rFonts w:ascii="Arial" w:hAnsi="Arial" w:cs="Arial"/>
          <w:i/>
          <w:kern w:val="16"/>
          <w:sz w:val="24"/>
          <w:szCs w:val="24"/>
        </w:rPr>
      </w:pPr>
      <w:r>
        <w:rPr>
          <w:rFonts w:ascii="Arial" w:hAnsi="Arial" w:cs="Arial"/>
          <w:i/>
          <w:kern w:val="16"/>
          <w:sz w:val="24"/>
          <w:szCs w:val="24"/>
        </w:rPr>
        <w:t>Priority Areas</w:t>
      </w:r>
      <w:r>
        <w:rPr>
          <w:rFonts w:ascii="Arial" w:hAnsi="Arial" w:cs="Arial"/>
          <w:i/>
          <w:kern w:val="16"/>
          <w:sz w:val="24"/>
          <w:szCs w:val="24"/>
        </w:rPr>
        <w:tab/>
        <w:t>………………………………………………………………………..</w:t>
      </w:r>
      <w:r w:rsidR="002960DC">
        <w:rPr>
          <w:rFonts w:ascii="Arial" w:hAnsi="Arial" w:cs="Arial"/>
          <w:kern w:val="16"/>
        </w:rPr>
        <w:t>14</w:t>
      </w:r>
    </w:p>
    <w:p w:rsidR="002960DC" w:rsidRPr="002960DC" w:rsidRDefault="002960DC" w:rsidP="002960DC">
      <w:pPr>
        <w:pStyle w:val="ListParagraph"/>
        <w:widowControl w:val="0"/>
        <w:numPr>
          <w:ilvl w:val="0"/>
          <w:numId w:val="22"/>
        </w:numPr>
        <w:spacing w:after="0"/>
        <w:rPr>
          <w:rFonts w:ascii="Arial" w:hAnsi="Arial" w:cs="Arial"/>
          <w:i/>
          <w:kern w:val="16"/>
          <w:sz w:val="24"/>
          <w:szCs w:val="24"/>
        </w:rPr>
      </w:pPr>
      <w:r>
        <w:rPr>
          <w:rFonts w:ascii="Arial" w:hAnsi="Arial" w:cs="Arial"/>
          <w:i/>
          <w:kern w:val="16"/>
          <w:sz w:val="24"/>
          <w:szCs w:val="24"/>
        </w:rPr>
        <w:t xml:space="preserve"> Narrative of state </w:t>
      </w:r>
      <w:r w:rsidR="00766305">
        <w:rPr>
          <w:rFonts w:ascii="Arial" w:hAnsi="Arial" w:cs="Arial"/>
          <w:i/>
          <w:kern w:val="16"/>
          <w:sz w:val="24"/>
          <w:szCs w:val="24"/>
        </w:rPr>
        <w:t>goals and priorities funding………………………</w:t>
      </w:r>
      <w:r w:rsidR="005B7849">
        <w:rPr>
          <w:rFonts w:ascii="Arial" w:hAnsi="Arial" w:cs="Arial"/>
          <w:i/>
          <w:kern w:val="16"/>
          <w:sz w:val="24"/>
          <w:szCs w:val="24"/>
        </w:rPr>
        <w:t>...</w:t>
      </w:r>
      <w:r>
        <w:rPr>
          <w:rFonts w:ascii="Arial" w:hAnsi="Arial" w:cs="Arial"/>
          <w:kern w:val="16"/>
        </w:rPr>
        <w:t>14</w:t>
      </w:r>
    </w:p>
    <w:p w:rsidR="002960DC" w:rsidRPr="002960DC" w:rsidRDefault="002960DC" w:rsidP="002960DC">
      <w:pPr>
        <w:pStyle w:val="ListParagraph"/>
        <w:widowControl w:val="0"/>
        <w:numPr>
          <w:ilvl w:val="0"/>
          <w:numId w:val="22"/>
        </w:numPr>
        <w:spacing w:after="0"/>
        <w:rPr>
          <w:rFonts w:ascii="Arial" w:hAnsi="Arial" w:cs="Arial"/>
          <w:i/>
          <w:kern w:val="16"/>
          <w:sz w:val="24"/>
          <w:szCs w:val="24"/>
        </w:rPr>
      </w:pPr>
      <w:r>
        <w:rPr>
          <w:rFonts w:ascii="Arial" w:hAnsi="Arial" w:cs="Arial"/>
          <w:i/>
          <w:kern w:val="16"/>
          <w:sz w:val="24"/>
          <w:szCs w:val="24"/>
        </w:rPr>
        <w:t>Programs and pro</w:t>
      </w:r>
      <w:r w:rsidR="00766305">
        <w:rPr>
          <w:rFonts w:ascii="Arial" w:hAnsi="Arial" w:cs="Arial"/>
          <w:i/>
          <w:kern w:val="16"/>
          <w:sz w:val="24"/>
          <w:szCs w:val="24"/>
        </w:rPr>
        <w:t>jects to be supported by STOP…………………</w:t>
      </w:r>
      <w:r w:rsidR="005B7849">
        <w:rPr>
          <w:rFonts w:ascii="Arial" w:hAnsi="Arial" w:cs="Arial"/>
          <w:i/>
          <w:kern w:val="16"/>
          <w:sz w:val="24"/>
          <w:szCs w:val="24"/>
        </w:rPr>
        <w:t>.....</w:t>
      </w:r>
      <w:r>
        <w:rPr>
          <w:rFonts w:ascii="Arial" w:hAnsi="Arial" w:cs="Arial"/>
          <w:kern w:val="16"/>
        </w:rPr>
        <w:t>15</w:t>
      </w:r>
    </w:p>
    <w:p w:rsidR="002960DC" w:rsidRPr="002960DC" w:rsidRDefault="002960DC" w:rsidP="002960DC">
      <w:pPr>
        <w:widowControl w:val="0"/>
        <w:spacing w:after="0"/>
        <w:ind w:left="2520"/>
        <w:rPr>
          <w:rFonts w:ascii="Arial" w:hAnsi="Arial" w:cs="Arial"/>
          <w:kern w:val="16"/>
        </w:rPr>
      </w:pPr>
      <w:r w:rsidRPr="002960DC">
        <w:rPr>
          <w:rFonts w:ascii="Arial" w:hAnsi="Arial" w:cs="Arial"/>
          <w:b/>
          <w:kern w:val="16"/>
          <w:sz w:val="20"/>
          <w:szCs w:val="20"/>
        </w:rPr>
        <w:t>7.</w:t>
      </w:r>
      <w:r>
        <w:rPr>
          <w:rFonts w:ascii="Arial" w:hAnsi="Arial" w:cs="Arial"/>
          <w:b/>
          <w:kern w:val="16"/>
          <w:sz w:val="20"/>
          <w:szCs w:val="20"/>
        </w:rPr>
        <w:tab/>
      </w:r>
      <w:r>
        <w:rPr>
          <w:rFonts w:ascii="Arial" w:hAnsi="Arial" w:cs="Arial"/>
          <w:kern w:val="16"/>
          <w:sz w:val="20"/>
          <w:szCs w:val="20"/>
        </w:rPr>
        <w:t xml:space="preserve">Table 7: </w:t>
      </w:r>
      <w:r w:rsidR="00766305">
        <w:rPr>
          <w:rFonts w:ascii="Arial" w:hAnsi="Arial" w:cs="Arial"/>
          <w:kern w:val="16"/>
          <w:sz w:val="20"/>
          <w:szCs w:val="20"/>
        </w:rPr>
        <w:t xml:space="preserve"> 2013 Nevada STOP Sub-Grants</w:t>
      </w:r>
      <w:r w:rsidR="005B7849">
        <w:rPr>
          <w:rFonts w:ascii="Arial" w:hAnsi="Arial" w:cs="Arial"/>
          <w:kern w:val="16"/>
          <w:sz w:val="20"/>
          <w:szCs w:val="20"/>
        </w:rPr>
        <w:tab/>
      </w:r>
      <w:r w:rsidR="005B7849">
        <w:rPr>
          <w:rFonts w:ascii="Arial" w:hAnsi="Arial" w:cs="Arial"/>
          <w:kern w:val="16"/>
          <w:sz w:val="20"/>
          <w:szCs w:val="20"/>
        </w:rPr>
        <w:tab/>
      </w:r>
      <w:r w:rsidR="005B7849">
        <w:rPr>
          <w:rFonts w:ascii="Arial" w:hAnsi="Arial" w:cs="Arial"/>
          <w:kern w:val="16"/>
          <w:sz w:val="20"/>
          <w:szCs w:val="20"/>
        </w:rPr>
        <w:tab/>
      </w:r>
      <w:r>
        <w:rPr>
          <w:rFonts w:ascii="Arial" w:hAnsi="Arial" w:cs="Arial"/>
          <w:kern w:val="16"/>
        </w:rPr>
        <w:t>15</w:t>
      </w:r>
    </w:p>
    <w:p w:rsidR="002960DC" w:rsidRPr="002960DC" w:rsidRDefault="002960DC" w:rsidP="002960DC">
      <w:pPr>
        <w:pStyle w:val="ListParagraph"/>
        <w:widowControl w:val="0"/>
        <w:numPr>
          <w:ilvl w:val="0"/>
          <w:numId w:val="22"/>
        </w:numPr>
        <w:spacing w:after="0"/>
        <w:rPr>
          <w:rFonts w:ascii="Arial" w:hAnsi="Arial" w:cs="Arial"/>
          <w:i/>
          <w:kern w:val="16"/>
          <w:sz w:val="24"/>
          <w:szCs w:val="24"/>
        </w:rPr>
      </w:pPr>
      <w:r>
        <w:rPr>
          <w:rFonts w:ascii="Arial" w:hAnsi="Arial" w:cs="Arial"/>
          <w:i/>
          <w:kern w:val="16"/>
          <w:sz w:val="24"/>
          <w:szCs w:val="24"/>
        </w:rPr>
        <w:t>Description of fund allocation across STOP Categories</w:t>
      </w:r>
      <w:r w:rsidR="00766305">
        <w:rPr>
          <w:rFonts w:ascii="Arial" w:hAnsi="Arial" w:cs="Arial"/>
          <w:i/>
          <w:kern w:val="16"/>
          <w:sz w:val="24"/>
          <w:szCs w:val="24"/>
        </w:rPr>
        <w:t>……………</w:t>
      </w:r>
      <w:r w:rsidR="005B7849">
        <w:rPr>
          <w:rFonts w:ascii="Arial" w:hAnsi="Arial" w:cs="Arial"/>
          <w:i/>
          <w:kern w:val="16"/>
          <w:sz w:val="24"/>
          <w:szCs w:val="24"/>
        </w:rPr>
        <w:t>..</w:t>
      </w:r>
      <w:r>
        <w:rPr>
          <w:rFonts w:ascii="Arial" w:hAnsi="Arial" w:cs="Arial"/>
          <w:kern w:val="16"/>
        </w:rPr>
        <w:t>17</w:t>
      </w:r>
    </w:p>
    <w:p w:rsidR="002960DC" w:rsidRDefault="002960DC" w:rsidP="002960DC">
      <w:pPr>
        <w:pStyle w:val="ListParagraph"/>
        <w:widowControl w:val="0"/>
        <w:numPr>
          <w:ilvl w:val="0"/>
          <w:numId w:val="22"/>
        </w:numPr>
        <w:spacing w:after="0"/>
        <w:rPr>
          <w:rFonts w:ascii="Arial" w:hAnsi="Arial" w:cs="Arial"/>
          <w:i/>
          <w:kern w:val="16"/>
          <w:sz w:val="24"/>
          <w:szCs w:val="24"/>
        </w:rPr>
      </w:pPr>
      <w:r>
        <w:rPr>
          <w:rFonts w:ascii="Arial" w:hAnsi="Arial" w:cs="Arial"/>
          <w:i/>
          <w:kern w:val="16"/>
          <w:sz w:val="24"/>
          <w:szCs w:val="24"/>
        </w:rPr>
        <w:t xml:space="preserve">Documentation from Law Enforcement, Prosecution, Victim </w:t>
      </w:r>
    </w:p>
    <w:p w:rsidR="002960DC" w:rsidRDefault="002960DC" w:rsidP="002960DC">
      <w:pPr>
        <w:pStyle w:val="ListParagraph"/>
        <w:widowControl w:val="0"/>
        <w:spacing w:after="0"/>
        <w:ind w:left="2160"/>
        <w:rPr>
          <w:rFonts w:ascii="Arial" w:hAnsi="Arial" w:cs="Arial"/>
          <w:kern w:val="16"/>
        </w:rPr>
      </w:pPr>
      <w:r>
        <w:rPr>
          <w:rFonts w:ascii="Arial" w:hAnsi="Arial" w:cs="Arial"/>
          <w:i/>
          <w:kern w:val="16"/>
          <w:sz w:val="24"/>
          <w:szCs w:val="24"/>
        </w:rPr>
        <w:t>Services and Courts</w:t>
      </w:r>
      <w:r w:rsidR="00766305">
        <w:rPr>
          <w:rFonts w:ascii="Arial" w:hAnsi="Arial" w:cs="Arial"/>
          <w:i/>
          <w:kern w:val="16"/>
          <w:sz w:val="24"/>
          <w:szCs w:val="24"/>
        </w:rPr>
        <w:t>……………………………………………………</w:t>
      </w:r>
      <w:r w:rsidR="005B7849">
        <w:rPr>
          <w:rFonts w:ascii="Arial" w:hAnsi="Arial" w:cs="Arial"/>
          <w:i/>
          <w:kern w:val="16"/>
          <w:sz w:val="24"/>
          <w:szCs w:val="24"/>
        </w:rPr>
        <w:t>..</w:t>
      </w:r>
      <w:r>
        <w:rPr>
          <w:rFonts w:ascii="Arial" w:hAnsi="Arial" w:cs="Arial"/>
          <w:kern w:val="16"/>
        </w:rPr>
        <w:t>18</w:t>
      </w:r>
    </w:p>
    <w:p w:rsidR="002960DC" w:rsidRDefault="002960DC" w:rsidP="002960DC">
      <w:pPr>
        <w:pStyle w:val="ListParagraph"/>
        <w:widowControl w:val="0"/>
        <w:numPr>
          <w:ilvl w:val="0"/>
          <w:numId w:val="22"/>
        </w:numPr>
        <w:spacing w:after="0"/>
        <w:rPr>
          <w:rFonts w:ascii="Arial" w:hAnsi="Arial" w:cs="Arial"/>
          <w:i/>
          <w:kern w:val="16"/>
          <w:sz w:val="24"/>
          <w:szCs w:val="24"/>
        </w:rPr>
      </w:pPr>
      <w:r>
        <w:rPr>
          <w:rFonts w:ascii="Arial" w:hAnsi="Arial" w:cs="Arial"/>
          <w:i/>
          <w:kern w:val="16"/>
          <w:sz w:val="24"/>
          <w:szCs w:val="24"/>
        </w:rPr>
        <w:t xml:space="preserve">Meeting the 20% Sexual Assault Set Aside in Two or more </w:t>
      </w:r>
    </w:p>
    <w:p w:rsidR="002960DC" w:rsidRPr="002960DC" w:rsidRDefault="002960DC" w:rsidP="002960DC">
      <w:pPr>
        <w:pStyle w:val="ListParagraph"/>
        <w:widowControl w:val="0"/>
        <w:spacing w:after="0"/>
        <w:ind w:left="2160"/>
        <w:rPr>
          <w:rFonts w:ascii="Arial" w:hAnsi="Arial" w:cs="Arial"/>
          <w:kern w:val="16"/>
        </w:rPr>
      </w:pPr>
      <w:r>
        <w:rPr>
          <w:rFonts w:ascii="Arial" w:hAnsi="Arial" w:cs="Arial"/>
          <w:i/>
          <w:kern w:val="16"/>
          <w:sz w:val="24"/>
          <w:szCs w:val="24"/>
        </w:rPr>
        <w:t xml:space="preserve">allocation </w:t>
      </w:r>
      <w:r w:rsidR="00766305">
        <w:rPr>
          <w:rFonts w:ascii="Arial" w:hAnsi="Arial" w:cs="Arial"/>
          <w:i/>
          <w:kern w:val="16"/>
          <w:sz w:val="24"/>
          <w:szCs w:val="24"/>
        </w:rPr>
        <w:t>categories by 2016…………………………………………</w:t>
      </w:r>
      <w:r w:rsidR="005B7849">
        <w:rPr>
          <w:rFonts w:ascii="Arial" w:hAnsi="Arial" w:cs="Arial"/>
          <w:i/>
          <w:kern w:val="16"/>
          <w:sz w:val="24"/>
          <w:szCs w:val="24"/>
        </w:rPr>
        <w:t>..</w:t>
      </w:r>
      <w:r>
        <w:rPr>
          <w:rFonts w:ascii="Arial" w:hAnsi="Arial" w:cs="Arial"/>
          <w:kern w:val="16"/>
        </w:rPr>
        <w:t>18</w:t>
      </w:r>
    </w:p>
    <w:p w:rsidR="002960DC" w:rsidRDefault="002960DC" w:rsidP="002960DC">
      <w:pPr>
        <w:pStyle w:val="ListParagraph"/>
        <w:widowControl w:val="0"/>
        <w:numPr>
          <w:ilvl w:val="0"/>
          <w:numId w:val="22"/>
        </w:numPr>
        <w:spacing w:after="0"/>
        <w:rPr>
          <w:rFonts w:ascii="Arial" w:hAnsi="Arial" w:cs="Arial"/>
          <w:i/>
          <w:kern w:val="16"/>
          <w:sz w:val="24"/>
          <w:szCs w:val="24"/>
        </w:rPr>
      </w:pPr>
      <w:r>
        <w:rPr>
          <w:rFonts w:ascii="Arial" w:hAnsi="Arial" w:cs="Arial"/>
          <w:i/>
          <w:kern w:val="16"/>
          <w:sz w:val="24"/>
          <w:szCs w:val="24"/>
        </w:rPr>
        <w:t>Curre</w:t>
      </w:r>
      <w:r w:rsidR="005B7849">
        <w:rPr>
          <w:rFonts w:ascii="Arial" w:hAnsi="Arial" w:cs="Arial"/>
          <w:i/>
          <w:kern w:val="16"/>
          <w:sz w:val="24"/>
          <w:szCs w:val="24"/>
        </w:rPr>
        <w:t>nt Nevada Sub-Grant Listing………………………………….....</w:t>
      </w:r>
      <w:r>
        <w:rPr>
          <w:rFonts w:ascii="Arial" w:hAnsi="Arial" w:cs="Arial"/>
          <w:kern w:val="16"/>
        </w:rPr>
        <w:t>18</w:t>
      </w:r>
    </w:p>
    <w:p w:rsidR="002960DC" w:rsidRPr="00FC68AA" w:rsidRDefault="005B7849" w:rsidP="00A913D7">
      <w:pPr>
        <w:pStyle w:val="ListParagraph"/>
        <w:widowControl w:val="0"/>
        <w:numPr>
          <w:ilvl w:val="0"/>
          <w:numId w:val="20"/>
        </w:numPr>
        <w:spacing w:after="0"/>
        <w:rPr>
          <w:rFonts w:ascii="Arial" w:hAnsi="Arial" w:cs="Arial"/>
          <w:i/>
          <w:kern w:val="16"/>
          <w:sz w:val="24"/>
          <w:szCs w:val="24"/>
        </w:rPr>
      </w:pPr>
      <w:r>
        <w:rPr>
          <w:rFonts w:ascii="Arial" w:hAnsi="Arial" w:cs="Arial"/>
          <w:i/>
          <w:kern w:val="16"/>
          <w:sz w:val="24"/>
          <w:szCs w:val="24"/>
        </w:rPr>
        <w:lastRenderedPageBreak/>
        <w:t>Grant-Making Strategy…………………………………………………………...</w:t>
      </w:r>
      <w:r w:rsidR="000D1BFD">
        <w:rPr>
          <w:rFonts w:ascii="Arial" w:hAnsi="Arial" w:cs="Arial"/>
          <w:kern w:val="16"/>
        </w:rPr>
        <w:t>18</w:t>
      </w:r>
    </w:p>
    <w:p w:rsidR="00FC68AA" w:rsidRPr="000D1BFD" w:rsidRDefault="00FC68AA" w:rsidP="00FC68AA">
      <w:pPr>
        <w:pStyle w:val="ListParagraph"/>
        <w:widowControl w:val="0"/>
        <w:numPr>
          <w:ilvl w:val="0"/>
          <w:numId w:val="23"/>
        </w:numPr>
        <w:spacing w:after="0"/>
        <w:rPr>
          <w:rFonts w:ascii="Arial" w:hAnsi="Arial" w:cs="Arial"/>
          <w:i/>
          <w:kern w:val="16"/>
          <w:sz w:val="24"/>
          <w:szCs w:val="24"/>
        </w:rPr>
      </w:pPr>
      <w:r>
        <w:rPr>
          <w:rFonts w:ascii="Arial" w:hAnsi="Arial" w:cs="Arial"/>
          <w:i/>
          <w:kern w:val="16"/>
          <w:sz w:val="24"/>
          <w:szCs w:val="24"/>
        </w:rPr>
        <w:t xml:space="preserve"> Pr</w:t>
      </w:r>
      <w:r w:rsidR="005B7849">
        <w:rPr>
          <w:rFonts w:ascii="Arial" w:hAnsi="Arial" w:cs="Arial"/>
          <w:i/>
          <w:kern w:val="16"/>
          <w:sz w:val="24"/>
          <w:szCs w:val="24"/>
        </w:rPr>
        <w:t>ioritizing Geographic Need………………………………………….</w:t>
      </w:r>
      <w:r>
        <w:rPr>
          <w:rFonts w:ascii="Arial" w:hAnsi="Arial" w:cs="Arial"/>
          <w:kern w:val="16"/>
        </w:rPr>
        <w:t>18</w:t>
      </w:r>
    </w:p>
    <w:p w:rsidR="00FC68AA" w:rsidRDefault="00FC68AA" w:rsidP="00FC68AA">
      <w:pPr>
        <w:widowControl w:val="0"/>
        <w:spacing w:after="0"/>
        <w:ind w:left="2520"/>
        <w:rPr>
          <w:rFonts w:ascii="Arial" w:hAnsi="Arial" w:cs="Arial"/>
          <w:kern w:val="16"/>
          <w:sz w:val="20"/>
          <w:szCs w:val="20"/>
        </w:rPr>
      </w:pPr>
      <w:r w:rsidRPr="000D1BFD">
        <w:rPr>
          <w:rFonts w:ascii="Arial" w:hAnsi="Arial" w:cs="Arial"/>
          <w:b/>
          <w:kern w:val="16"/>
          <w:sz w:val="20"/>
          <w:szCs w:val="20"/>
        </w:rPr>
        <w:t>1.</w:t>
      </w:r>
      <w:r>
        <w:rPr>
          <w:rFonts w:ascii="Arial" w:hAnsi="Arial" w:cs="Arial"/>
          <w:b/>
          <w:kern w:val="16"/>
          <w:sz w:val="20"/>
          <w:szCs w:val="20"/>
        </w:rPr>
        <w:tab/>
      </w:r>
      <w:r>
        <w:rPr>
          <w:rFonts w:ascii="Arial" w:hAnsi="Arial" w:cs="Arial"/>
          <w:kern w:val="16"/>
          <w:sz w:val="20"/>
          <w:szCs w:val="20"/>
        </w:rPr>
        <w:t>MAP 1: Nevada Population &amp; Geography by Rural Urban Commuting</w:t>
      </w:r>
    </w:p>
    <w:p w:rsidR="00FC68AA" w:rsidRPr="000D1BFD" w:rsidRDefault="00FC68AA" w:rsidP="00FC68AA">
      <w:pPr>
        <w:widowControl w:val="0"/>
        <w:spacing w:after="0"/>
        <w:ind w:left="2520" w:firstLine="360"/>
        <w:rPr>
          <w:rFonts w:ascii="Arial" w:hAnsi="Arial" w:cs="Arial"/>
          <w:kern w:val="16"/>
        </w:rPr>
      </w:pPr>
      <w:r>
        <w:rPr>
          <w:rFonts w:ascii="Arial" w:hAnsi="Arial" w:cs="Arial"/>
          <w:kern w:val="16"/>
          <w:sz w:val="20"/>
          <w:szCs w:val="20"/>
        </w:rPr>
        <w:t>Areas (RUCA)</w:t>
      </w:r>
      <w:r>
        <w:rPr>
          <w:rFonts w:ascii="Arial" w:hAnsi="Arial" w:cs="Arial"/>
          <w:kern w:val="16"/>
          <w:sz w:val="20"/>
          <w:szCs w:val="20"/>
        </w:rPr>
        <w:tab/>
      </w:r>
      <w:r w:rsidR="005B7849">
        <w:rPr>
          <w:rFonts w:ascii="Arial" w:hAnsi="Arial" w:cs="Arial"/>
          <w:kern w:val="16"/>
          <w:sz w:val="20"/>
          <w:szCs w:val="20"/>
        </w:rPr>
        <w:tab/>
      </w:r>
      <w:r w:rsidR="005B7849">
        <w:rPr>
          <w:rFonts w:ascii="Arial" w:hAnsi="Arial" w:cs="Arial"/>
          <w:kern w:val="16"/>
          <w:sz w:val="20"/>
          <w:szCs w:val="20"/>
        </w:rPr>
        <w:tab/>
      </w:r>
      <w:r w:rsidR="005B7849">
        <w:rPr>
          <w:rFonts w:ascii="Arial" w:hAnsi="Arial" w:cs="Arial"/>
          <w:kern w:val="16"/>
          <w:sz w:val="20"/>
          <w:szCs w:val="20"/>
        </w:rPr>
        <w:tab/>
      </w:r>
      <w:r w:rsidR="005B7849">
        <w:rPr>
          <w:rFonts w:ascii="Arial" w:hAnsi="Arial" w:cs="Arial"/>
          <w:kern w:val="16"/>
          <w:sz w:val="20"/>
          <w:szCs w:val="20"/>
        </w:rPr>
        <w:tab/>
      </w:r>
      <w:r w:rsidR="005B7849">
        <w:rPr>
          <w:rFonts w:ascii="Arial" w:hAnsi="Arial" w:cs="Arial"/>
          <w:kern w:val="16"/>
          <w:sz w:val="20"/>
          <w:szCs w:val="20"/>
        </w:rPr>
        <w:tab/>
      </w:r>
      <w:r w:rsidR="005B7849">
        <w:rPr>
          <w:rFonts w:ascii="Arial" w:hAnsi="Arial" w:cs="Arial"/>
          <w:kern w:val="16"/>
          <w:sz w:val="20"/>
          <w:szCs w:val="20"/>
        </w:rPr>
        <w:tab/>
      </w:r>
      <w:r>
        <w:rPr>
          <w:rFonts w:ascii="Arial" w:hAnsi="Arial" w:cs="Arial"/>
          <w:kern w:val="16"/>
        </w:rPr>
        <w:t>19</w:t>
      </w:r>
    </w:p>
    <w:p w:rsidR="00FC68AA" w:rsidRDefault="00FC68AA" w:rsidP="00FC68AA">
      <w:pPr>
        <w:pStyle w:val="ListParagraph"/>
        <w:widowControl w:val="0"/>
        <w:numPr>
          <w:ilvl w:val="0"/>
          <w:numId w:val="23"/>
        </w:numPr>
        <w:spacing w:after="0"/>
        <w:rPr>
          <w:rFonts w:ascii="Arial" w:hAnsi="Arial" w:cs="Arial"/>
          <w:i/>
          <w:kern w:val="16"/>
          <w:sz w:val="24"/>
          <w:szCs w:val="24"/>
        </w:rPr>
      </w:pPr>
      <w:r>
        <w:rPr>
          <w:rFonts w:ascii="Arial" w:hAnsi="Arial" w:cs="Arial"/>
          <w:i/>
          <w:kern w:val="16"/>
          <w:sz w:val="24"/>
          <w:szCs w:val="24"/>
        </w:rPr>
        <w:t>Population and geograph</w:t>
      </w:r>
      <w:r w:rsidR="005B7849">
        <w:rPr>
          <w:rFonts w:ascii="Arial" w:hAnsi="Arial" w:cs="Arial"/>
          <w:i/>
          <w:kern w:val="16"/>
          <w:sz w:val="24"/>
          <w:szCs w:val="24"/>
        </w:rPr>
        <w:t>ic basis for sub-grant amounts…………..</w:t>
      </w:r>
      <w:r>
        <w:rPr>
          <w:rFonts w:ascii="Arial" w:hAnsi="Arial" w:cs="Arial"/>
          <w:kern w:val="16"/>
        </w:rPr>
        <w:t>19</w:t>
      </w:r>
    </w:p>
    <w:p w:rsidR="00FC68AA" w:rsidRDefault="00FC68AA" w:rsidP="00FC68AA">
      <w:pPr>
        <w:pStyle w:val="ListParagraph"/>
        <w:widowControl w:val="0"/>
        <w:numPr>
          <w:ilvl w:val="0"/>
          <w:numId w:val="23"/>
        </w:numPr>
        <w:spacing w:after="0"/>
        <w:rPr>
          <w:rFonts w:ascii="Arial" w:hAnsi="Arial" w:cs="Arial"/>
          <w:i/>
          <w:kern w:val="16"/>
          <w:sz w:val="24"/>
          <w:szCs w:val="24"/>
        </w:rPr>
      </w:pPr>
      <w:r>
        <w:rPr>
          <w:rFonts w:ascii="Arial" w:hAnsi="Arial" w:cs="Arial"/>
          <w:i/>
          <w:kern w:val="16"/>
          <w:sz w:val="24"/>
          <w:szCs w:val="24"/>
        </w:rPr>
        <w:t>How Nevada equitably distributes monies on a geographic basis</w:t>
      </w:r>
    </w:p>
    <w:p w:rsidR="00FC68AA" w:rsidRPr="000D1BFD" w:rsidRDefault="00FC68AA" w:rsidP="00FC68AA">
      <w:pPr>
        <w:widowControl w:val="0"/>
        <w:spacing w:after="0"/>
        <w:ind w:left="2160"/>
        <w:rPr>
          <w:rFonts w:ascii="Arial" w:hAnsi="Arial" w:cs="Arial"/>
          <w:kern w:val="16"/>
        </w:rPr>
      </w:pPr>
      <w:r>
        <w:rPr>
          <w:rFonts w:ascii="Arial" w:hAnsi="Arial" w:cs="Arial"/>
          <w:i/>
          <w:kern w:val="16"/>
          <w:sz w:val="24"/>
          <w:szCs w:val="24"/>
        </w:rPr>
        <w:t>Including non-urb</w:t>
      </w:r>
      <w:r w:rsidR="005B7849">
        <w:rPr>
          <w:rFonts w:ascii="Arial" w:hAnsi="Arial" w:cs="Arial"/>
          <w:i/>
          <w:kern w:val="16"/>
          <w:sz w:val="24"/>
          <w:szCs w:val="24"/>
        </w:rPr>
        <w:t>an, rural and frontier areas………………………..</w:t>
      </w:r>
      <w:r>
        <w:rPr>
          <w:rFonts w:ascii="Arial" w:hAnsi="Arial" w:cs="Arial"/>
          <w:kern w:val="16"/>
        </w:rPr>
        <w:t>19</w:t>
      </w:r>
    </w:p>
    <w:p w:rsidR="00FC68AA" w:rsidRDefault="00FC68AA" w:rsidP="00FC68AA">
      <w:pPr>
        <w:pStyle w:val="ListParagraph"/>
        <w:widowControl w:val="0"/>
        <w:numPr>
          <w:ilvl w:val="0"/>
          <w:numId w:val="23"/>
        </w:numPr>
        <w:spacing w:after="0"/>
        <w:rPr>
          <w:rFonts w:ascii="Arial" w:hAnsi="Arial" w:cs="Arial"/>
          <w:i/>
          <w:kern w:val="16"/>
          <w:sz w:val="24"/>
          <w:szCs w:val="24"/>
        </w:rPr>
      </w:pPr>
      <w:r>
        <w:rPr>
          <w:rFonts w:ascii="Arial" w:hAnsi="Arial" w:cs="Arial"/>
          <w:i/>
          <w:kern w:val="16"/>
          <w:sz w:val="24"/>
          <w:szCs w:val="24"/>
        </w:rPr>
        <w:t xml:space="preserve">Description of solicitation/review methods for proposals and </w:t>
      </w:r>
    </w:p>
    <w:p w:rsidR="00FC68AA" w:rsidRDefault="00FC68AA" w:rsidP="00FC68AA">
      <w:pPr>
        <w:pStyle w:val="ListParagraph"/>
        <w:widowControl w:val="0"/>
        <w:spacing w:after="0"/>
        <w:ind w:left="2160"/>
        <w:rPr>
          <w:rFonts w:ascii="Arial" w:hAnsi="Arial" w:cs="Arial"/>
          <w:i/>
          <w:kern w:val="16"/>
          <w:sz w:val="24"/>
          <w:szCs w:val="24"/>
        </w:rPr>
      </w:pPr>
      <w:r>
        <w:rPr>
          <w:rFonts w:ascii="Arial" w:hAnsi="Arial" w:cs="Arial"/>
          <w:i/>
          <w:kern w:val="16"/>
          <w:sz w:val="24"/>
          <w:szCs w:val="24"/>
        </w:rPr>
        <w:t xml:space="preserve">Selection </w:t>
      </w:r>
      <w:r w:rsidR="005B7849">
        <w:rPr>
          <w:rFonts w:ascii="Arial" w:hAnsi="Arial" w:cs="Arial"/>
          <w:i/>
          <w:kern w:val="16"/>
          <w:sz w:val="24"/>
          <w:szCs w:val="24"/>
        </w:rPr>
        <w:t>of sub-grantees……………………………………………..</w:t>
      </w:r>
      <w:r>
        <w:rPr>
          <w:rFonts w:ascii="Arial" w:hAnsi="Arial" w:cs="Arial"/>
          <w:kern w:val="16"/>
        </w:rPr>
        <w:t>20</w:t>
      </w:r>
    </w:p>
    <w:p w:rsidR="00FC68AA" w:rsidRPr="00FC68AA" w:rsidRDefault="00FC68AA" w:rsidP="00FC68AA">
      <w:pPr>
        <w:widowControl w:val="0"/>
        <w:spacing w:after="0"/>
        <w:ind w:left="2520"/>
        <w:rPr>
          <w:rFonts w:ascii="Arial" w:hAnsi="Arial" w:cs="Arial"/>
          <w:kern w:val="16"/>
        </w:rPr>
      </w:pPr>
      <w:r w:rsidRPr="000D1BFD">
        <w:rPr>
          <w:rFonts w:ascii="Arial" w:hAnsi="Arial" w:cs="Arial"/>
          <w:b/>
          <w:kern w:val="16"/>
          <w:sz w:val="20"/>
          <w:szCs w:val="20"/>
        </w:rPr>
        <w:t>8</w:t>
      </w:r>
      <w:r>
        <w:rPr>
          <w:rFonts w:ascii="Arial" w:hAnsi="Arial" w:cs="Arial"/>
          <w:i/>
          <w:kern w:val="16"/>
          <w:sz w:val="24"/>
          <w:szCs w:val="24"/>
        </w:rPr>
        <w:t>.</w:t>
      </w:r>
      <w:r>
        <w:rPr>
          <w:rFonts w:ascii="Arial" w:hAnsi="Arial" w:cs="Arial"/>
          <w:i/>
          <w:kern w:val="16"/>
          <w:sz w:val="24"/>
          <w:szCs w:val="24"/>
        </w:rPr>
        <w:tab/>
      </w:r>
      <w:r>
        <w:rPr>
          <w:rFonts w:ascii="Arial" w:hAnsi="Arial" w:cs="Arial"/>
          <w:kern w:val="16"/>
          <w:sz w:val="20"/>
          <w:szCs w:val="20"/>
        </w:rPr>
        <w:t>Table 8: Nevada</w:t>
      </w:r>
      <w:r w:rsidR="005B7849">
        <w:rPr>
          <w:rFonts w:ascii="Arial" w:hAnsi="Arial" w:cs="Arial"/>
          <w:kern w:val="16"/>
          <w:sz w:val="20"/>
          <w:szCs w:val="20"/>
        </w:rPr>
        <w:t xml:space="preserve"> Formula Grant Cycle</w:t>
      </w:r>
      <w:r w:rsidR="005B7849">
        <w:rPr>
          <w:rFonts w:ascii="Arial" w:hAnsi="Arial" w:cs="Arial"/>
          <w:kern w:val="16"/>
          <w:sz w:val="20"/>
          <w:szCs w:val="20"/>
        </w:rPr>
        <w:tab/>
      </w:r>
      <w:r w:rsidR="005B7849">
        <w:rPr>
          <w:rFonts w:ascii="Arial" w:hAnsi="Arial" w:cs="Arial"/>
          <w:kern w:val="16"/>
          <w:sz w:val="20"/>
          <w:szCs w:val="20"/>
        </w:rPr>
        <w:tab/>
      </w:r>
      <w:r w:rsidR="005B7849">
        <w:rPr>
          <w:rFonts w:ascii="Arial" w:hAnsi="Arial" w:cs="Arial"/>
          <w:kern w:val="16"/>
          <w:sz w:val="20"/>
          <w:szCs w:val="20"/>
        </w:rPr>
        <w:tab/>
      </w:r>
      <w:r w:rsidR="005B7849">
        <w:rPr>
          <w:rFonts w:ascii="Arial" w:hAnsi="Arial" w:cs="Arial"/>
          <w:kern w:val="16"/>
          <w:sz w:val="20"/>
          <w:szCs w:val="20"/>
        </w:rPr>
        <w:tab/>
      </w:r>
      <w:r>
        <w:rPr>
          <w:rFonts w:ascii="Arial" w:hAnsi="Arial" w:cs="Arial"/>
          <w:kern w:val="16"/>
        </w:rPr>
        <w:t>20</w:t>
      </w:r>
    </w:p>
    <w:p w:rsidR="00FC68AA" w:rsidRPr="00FC68AA" w:rsidRDefault="00FC68AA" w:rsidP="00FC68AA">
      <w:pPr>
        <w:pStyle w:val="ListParagraph"/>
        <w:widowControl w:val="0"/>
        <w:numPr>
          <w:ilvl w:val="0"/>
          <w:numId w:val="23"/>
        </w:numPr>
        <w:spacing w:after="0"/>
        <w:rPr>
          <w:rFonts w:ascii="Arial" w:hAnsi="Arial" w:cs="Arial"/>
          <w:i/>
          <w:kern w:val="16"/>
          <w:sz w:val="24"/>
          <w:szCs w:val="24"/>
        </w:rPr>
      </w:pPr>
      <w:r>
        <w:rPr>
          <w:rFonts w:ascii="Arial" w:hAnsi="Arial" w:cs="Arial"/>
          <w:i/>
          <w:kern w:val="16"/>
          <w:sz w:val="24"/>
          <w:szCs w:val="24"/>
        </w:rPr>
        <w:t>Tim</w:t>
      </w:r>
      <w:r w:rsidR="005B7849">
        <w:rPr>
          <w:rFonts w:ascii="Arial" w:hAnsi="Arial" w:cs="Arial"/>
          <w:i/>
          <w:kern w:val="16"/>
          <w:sz w:val="24"/>
          <w:szCs w:val="24"/>
        </w:rPr>
        <w:t>eline for STOP grant cycle………………………………………..</w:t>
      </w:r>
      <w:r>
        <w:rPr>
          <w:rFonts w:ascii="Arial" w:hAnsi="Arial" w:cs="Arial"/>
          <w:kern w:val="16"/>
        </w:rPr>
        <w:t>22</w:t>
      </w:r>
    </w:p>
    <w:p w:rsidR="00FC68AA" w:rsidRPr="00FC68AA" w:rsidRDefault="00FC68AA" w:rsidP="00FC68AA">
      <w:pPr>
        <w:pStyle w:val="ListParagraph"/>
        <w:widowControl w:val="0"/>
        <w:numPr>
          <w:ilvl w:val="0"/>
          <w:numId w:val="23"/>
        </w:numPr>
        <w:spacing w:after="0"/>
        <w:rPr>
          <w:rFonts w:ascii="Arial" w:hAnsi="Arial" w:cs="Arial"/>
          <w:i/>
          <w:kern w:val="16"/>
          <w:sz w:val="24"/>
          <w:szCs w:val="24"/>
        </w:rPr>
      </w:pPr>
      <w:r>
        <w:rPr>
          <w:rFonts w:ascii="Arial" w:hAnsi="Arial" w:cs="Arial"/>
          <w:i/>
          <w:kern w:val="16"/>
          <w:sz w:val="24"/>
          <w:szCs w:val="24"/>
        </w:rPr>
        <w:t>S</w:t>
      </w:r>
      <w:r w:rsidR="005B7849">
        <w:rPr>
          <w:rFonts w:ascii="Arial" w:hAnsi="Arial" w:cs="Arial"/>
          <w:i/>
          <w:kern w:val="16"/>
          <w:sz w:val="24"/>
          <w:szCs w:val="24"/>
        </w:rPr>
        <w:t>ub-grantee funding periods………………………………………….</w:t>
      </w:r>
      <w:r>
        <w:rPr>
          <w:rFonts w:ascii="Arial" w:hAnsi="Arial" w:cs="Arial"/>
          <w:kern w:val="16"/>
        </w:rPr>
        <w:t>22</w:t>
      </w:r>
    </w:p>
    <w:p w:rsidR="00FC68AA" w:rsidRDefault="00FC68AA" w:rsidP="00FC68AA">
      <w:pPr>
        <w:pStyle w:val="ListParagraph"/>
        <w:widowControl w:val="0"/>
        <w:numPr>
          <w:ilvl w:val="0"/>
          <w:numId w:val="23"/>
        </w:numPr>
        <w:spacing w:after="0"/>
        <w:rPr>
          <w:rFonts w:ascii="Arial" w:hAnsi="Arial" w:cs="Arial"/>
          <w:i/>
          <w:kern w:val="16"/>
          <w:sz w:val="24"/>
          <w:szCs w:val="24"/>
        </w:rPr>
      </w:pPr>
      <w:r>
        <w:rPr>
          <w:rFonts w:ascii="Arial" w:hAnsi="Arial" w:cs="Arial"/>
          <w:i/>
          <w:kern w:val="16"/>
          <w:sz w:val="24"/>
          <w:szCs w:val="24"/>
        </w:rPr>
        <w:t xml:space="preserve">Ensuring that victim service providers are consulted by all STOP </w:t>
      </w:r>
    </w:p>
    <w:p w:rsidR="00FC68AA" w:rsidRDefault="00FC68AA" w:rsidP="00FC68AA">
      <w:pPr>
        <w:pStyle w:val="ListParagraph"/>
        <w:widowControl w:val="0"/>
        <w:spacing w:after="0"/>
        <w:ind w:left="2160"/>
        <w:rPr>
          <w:rFonts w:ascii="Arial" w:hAnsi="Arial" w:cs="Arial"/>
          <w:kern w:val="16"/>
        </w:rPr>
      </w:pPr>
      <w:r>
        <w:rPr>
          <w:rFonts w:ascii="Arial" w:hAnsi="Arial" w:cs="Arial"/>
          <w:i/>
          <w:kern w:val="16"/>
          <w:sz w:val="24"/>
          <w:szCs w:val="24"/>
        </w:rPr>
        <w:t>sub-grantees</w:t>
      </w:r>
      <w:r w:rsidR="005B7849">
        <w:rPr>
          <w:rFonts w:ascii="Arial" w:hAnsi="Arial" w:cs="Arial"/>
          <w:i/>
          <w:kern w:val="16"/>
          <w:sz w:val="24"/>
          <w:szCs w:val="24"/>
        </w:rPr>
        <w:tab/>
        <w:t>……………………………………………………………</w:t>
      </w:r>
      <w:r>
        <w:rPr>
          <w:rFonts w:ascii="Arial" w:hAnsi="Arial" w:cs="Arial"/>
          <w:kern w:val="16"/>
        </w:rPr>
        <w:t>22</w:t>
      </w:r>
    </w:p>
    <w:p w:rsidR="00FC68AA" w:rsidRPr="00FC68AA" w:rsidRDefault="00FC68AA" w:rsidP="00A913D7">
      <w:pPr>
        <w:pStyle w:val="ListParagraph"/>
        <w:widowControl w:val="0"/>
        <w:numPr>
          <w:ilvl w:val="0"/>
          <w:numId w:val="20"/>
        </w:numPr>
        <w:spacing w:after="0"/>
        <w:rPr>
          <w:rFonts w:ascii="Arial" w:hAnsi="Arial" w:cs="Arial"/>
          <w:i/>
          <w:kern w:val="16"/>
          <w:sz w:val="24"/>
          <w:szCs w:val="24"/>
        </w:rPr>
      </w:pPr>
      <w:r>
        <w:rPr>
          <w:rFonts w:ascii="Arial" w:hAnsi="Arial" w:cs="Arial"/>
          <w:i/>
          <w:kern w:val="16"/>
          <w:sz w:val="24"/>
          <w:szCs w:val="24"/>
        </w:rPr>
        <w:t>Addressing</w:t>
      </w:r>
      <w:r w:rsidR="0001732E">
        <w:rPr>
          <w:rFonts w:ascii="Arial" w:hAnsi="Arial" w:cs="Arial"/>
          <w:i/>
          <w:kern w:val="16"/>
          <w:sz w:val="24"/>
          <w:szCs w:val="24"/>
        </w:rPr>
        <w:t xml:space="preserve"> </w:t>
      </w:r>
      <w:r>
        <w:rPr>
          <w:rFonts w:ascii="Arial" w:hAnsi="Arial" w:cs="Arial"/>
          <w:i/>
          <w:kern w:val="16"/>
          <w:sz w:val="24"/>
          <w:szCs w:val="24"/>
        </w:rPr>
        <w:t>the N</w:t>
      </w:r>
      <w:r w:rsidR="005B7849">
        <w:rPr>
          <w:rFonts w:ascii="Arial" w:hAnsi="Arial" w:cs="Arial"/>
          <w:i/>
          <w:kern w:val="16"/>
          <w:sz w:val="24"/>
          <w:szCs w:val="24"/>
        </w:rPr>
        <w:t>eeds of Underserved Victims……………………………….</w:t>
      </w:r>
      <w:r>
        <w:rPr>
          <w:rFonts w:ascii="Arial" w:hAnsi="Arial" w:cs="Arial"/>
          <w:kern w:val="16"/>
        </w:rPr>
        <w:t>23</w:t>
      </w:r>
    </w:p>
    <w:p w:rsidR="00FC68AA" w:rsidRDefault="00FC68AA" w:rsidP="00FC68AA">
      <w:pPr>
        <w:pStyle w:val="ListParagraph"/>
        <w:widowControl w:val="0"/>
        <w:numPr>
          <w:ilvl w:val="0"/>
          <w:numId w:val="24"/>
        </w:numPr>
        <w:spacing w:after="0"/>
        <w:rPr>
          <w:rFonts w:ascii="Arial" w:hAnsi="Arial" w:cs="Arial"/>
          <w:i/>
          <w:kern w:val="16"/>
          <w:sz w:val="24"/>
          <w:szCs w:val="24"/>
        </w:rPr>
      </w:pPr>
      <w:r>
        <w:rPr>
          <w:rFonts w:ascii="Arial" w:hAnsi="Arial" w:cs="Arial"/>
          <w:i/>
          <w:kern w:val="16"/>
          <w:sz w:val="24"/>
          <w:szCs w:val="24"/>
        </w:rPr>
        <w:t xml:space="preserve">  How state will recognize and address needs of underserved as </w:t>
      </w:r>
    </w:p>
    <w:p w:rsidR="00FC68AA" w:rsidRPr="00FC68AA" w:rsidRDefault="00FC68AA" w:rsidP="00FC68AA">
      <w:pPr>
        <w:pStyle w:val="ListParagraph"/>
        <w:widowControl w:val="0"/>
        <w:spacing w:after="0"/>
        <w:ind w:left="2160"/>
        <w:rPr>
          <w:rFonts w:ascii="Arial" w:hAnsi="Arial" w:cs="Arial"/>
          <w:i/>
          <w:kern w:val="16"/>
          <w:sz w:val="24"/>
          <w:szCs w:val="24"/>
        </w:rPr>
      </w:pPr>
      <w:r>
        <w:rPr>
          <w:rFonts w:ascii="Arial" w:hAnsi="Arial" w:cs="Arial"/>
          <w:i/>
          <w:kern w:val="16"/>
          <w:sz w:val="24"/>
          <w:szCs w:val="24"/>
        </w:rPr>
        <w:t>defined by VAWA 2013</w:t>
      </w:r>
      <w:r w:rsidR="005B7849">
        <w:rPr>
          <w:rFonts w:ascii="Arial" w:hAnsi="Arial" w:cs="Arial"/>
          <w:i/>
          <w:kern w:val="16"/>
          <w:sz w:val="24"/>
          <w:szCs w:val="24"/>
        </w:rPr>
        <w:t>………………………………………………..</w:t>
      </w:r>
      <w:r>
        <w:rPr>
          <w:rFonts w:ascii="Arial" w:hAnsi="Arial" w:cs="Arial"/>
          <w:kern w:val="16"/>
        </w:rPr>
        <w:t>23</w:t>
      </w:r>
    </w:p>
    <w:p w:rsidR="00FC68AA" w:rsidRDefault="00FC68AA" w:rsidP="00FC68AA">
      <w:pPr>
        <w:pStyle w:val="ListParagraph"/>
        <w:widowControl w:val="0"/>
        <w:numPr>
          <w:ilvl w:val="0"/>
          <w:numId w:val="24"/>
        </w:numPr>
        <w:spacing w:after="0"/>
        <w:rPr>
          <w:rFonts w:ascii="Arial" w:hAnsi="Arial" w:cs="Arial"/>
          <w:i/>
          <w:kern w:val="16"/>
          <w:sz w:val="24"/>
          <w:szCs w:val="24"/>
        </w:rPr>
      </w:pPr>
      <w:r>
        <w:rPr>
          <w:rFonts w:ascii="Arial" w:hAnsi="Arial" w:cs="Arial"/>
          <w:i/>
          <w:kern w:val="16"/>
          <w:sz w:val="24"/>
          <w:szCs w:val="24"/>
        </w:rPr>
        <w:t xml:space="preserve">Specifics on how Nevada plans to meet culturally specific set </w:t>
      </w:r>
    </w:p>
    <w:p w:rsidR="00FC68AA" w:rsidRPr="00FC68AA" w:rsidRDefault="00FC68AA" w:rsidP="00FC68AA">
      <w:pPr>
        <w:pStyle w:val="ListParagraph"/>
        <w:widowControl w:val="0"/>
        <w:spacing w:after="0"/>
        <w:ind w:left="2160"/>
        <w:rPr>
          <w:rFonts w:ascii="Arial" w:hAnsi="Arial" w:cs="Arial"/>
          <w:kern w:val="16"/>
        </w:rPr>
      </w:pPr>
      <w:r>
        <w:rPr>
          <w:rFonts w:ascii="Arial" w:hAnsi="Arial" w:cs="Arial"/>
          <w:i/>
          <w:kern w:val="16"/>
          <w:sz w:val="24"/>
          <w:szCs w:val="24"/>
        </w:rPr>
        <w:t>aside requ</w:t>
      </w:r>
      <w:r w:rsidR="005B7849">
        <w:rPr>
          <w:rFonts w:ascii="Arial" w:hAnsi="Arial" w:cs="Arial"/>
          <w:i/>
          <w:kern w:val="16"/>
          <w:sz w:val="24"/>
          <w:szCs w:val="24"/>
        </w:rPr>
        <w:t>irement for victim services………………………………..</w:t>
      </w:r>
      <w:r>
        <w:rPr>
          <w:rFonts w:ascii="Arial" w:hAnsi="Arial" w:cs="Arial"/>
          <w:kern w:val="16"/>
        </w:rPr>
        <w:t>23</w:t>
      </w:r>
    </w:p>
    <w:p w:rsidR="00FC68AA" w:rsidRDefault="00FC68AA" w:rsidP="00FC68AA">
      <w:pPr>
        <w:pStyle w:val="ListParagraph"/>
        <w:widowControl w:val="0"/>
        <w:numPr>
          <w:ilvl w:val="0"/>
          <w:numId w:val="24"/>
        </w:numPr>
        <w:spacing w:after="0"/>
        <w:rPr>
          <w:rFonts w:ascii="Arial" w:hAnsi="Arial" w:cs="Arial"/>
          <w:i/>
          <w:kern w:val="16"/>
          <w:sz w:val="24"/>
          <w:szCs w:val="24"/>
        </w:rPr>
      </w:pPr>
      <w:r>
        <w:rPr>
          <w:rFonts w:ascii="Arial" w:hAnsi="Arial" w:cs="Arial"/>
          <w:i/>
          <w:kern w:val="16"/>
          <w:sz w:val="24"/>
          <w:szCs w:val="24"/>
        </w:rPr>
        <w:t xml:space="preserve">How state will ensure equitable funding among culturally specific </w:t>
      </w:r>
    </w:p>
    <w:p w:rsidR="00FC68AA" w:rsidRPr="00FC68AA" w:rsidRDefault="00FC68AA" w:rsidP="00FC68AA">
      <w:pPr>
        <w:pStyle w:val="ListParagraph"/>
        <w:widowControl w:val="0"/>
        <w:spacing w:after="0"/>
        <w:ind w:left="2160"/>
        <w:rPr>
          <w:rFonts w:ascii="Arial" w:hAnsi="Arial" w:cs="Arial"/>
          <w:kern w:val="16"/>
        </w:rPr>
      </w:pPr>
      <w:r>
        <w:rPr>
          <w:rFonts w:ascii="Arial" w:hAnsi="Arial" w:cs="Arial"/>
          <w:i/>
          <w:kern w:val="16"/>
          <w:sz w:val="24"/>
          <w:szCs w:val="24"/>
        </w:rPr>
        <w:t>service providers</w:t>
      </w:r>
      <w:r w:rsidR="005B7849">
        <w:rPr>
          <w:rFonts w:ascii="Arial" w:hAnsi="Arial" w:cs="Arial"/>
          <w:i/>
          <w:kern w:val="16"/>
          <w:sz w:val="24"/>
          <w:szCs w:val="24"/>
        </w:rPr>
        <w:t>………………………………………………………</w:t>
      </w:r>
      <w:r>
        <w:rPr>
          <w:rFonts w:ascii="Arial" w:hAnsi="Arial" w:cs="Arial"/>
          <w:kern w:val="16"/>
        </w:rPr>
        <w:t>23</w:t>
      </w:r>
    </w:p>
    <w:p w:rsidR="00FC68AA" w:rsidRDefault="00FC68AA" w:rsidP="00FC68AA">
      <w:pPr>
        <w:pStyle w:val="ListParagraph"/>
        <w:widowControl w:val="0"/>
        <w:numPr>
          <w:ilvl w:val="0"/>
          <w:numId w:val="24"/>
        </w:numPr>
        <w:spacing w:after="0"/>
        <w:rPr>
          <w:rFonts w:ascii="Arial" w:hAnsi="Arial" w:cs="Arial"/>
          <w:i/>
          <w:kern w:val="16"/>
          <w:sz w:val="24"/>
          <w:szCs w:val="24"/>
        </w:rPr>
      </w:pPr>
      <w:r>
        <w:rPr>
          <w:rFonts w:ascii="Arial" w:hAnsi="Arial" w:cs="Arial"/>
          <w:i/>
          <w:kern w:val="16"/>
          <w:sz w:val="24"/>
          <w:szCs w:val="24"/>
        </w:rPr>
        <w:t>Sub-grantees meeting the 10%</w:t>
      </w:r>
      <w:r w:rsidR="005B7849">
        <w:rPr>
          <w:rFonts w:ascii="Arial" w:hAnsi="Arial" w:cs="Arial"/>
          <w:i/>
          <w:kern w:val="16"/>
          <w:sz w:val="24"/>
          <w:szCs w:val="24"/>
        </w:rPr>
        <w:t xml:space="preserve"> culturally specific set aside…..…</w:t>
      </w:r>
      <w:r>
        <w:rPr>
          <w:rFonts w:ascii="Arial" w:hAnsi="Arial" w:cs="Arial"/>
          <w:kern w:val="16"/>
        </w:rPr>
        <w:t>24</w:t>
      </w:r>
    </w:p>
    <w:p w:rsidR="00FC68AA" w:rsidRPr="0001732E" w:rsidRDefault="0001732E" w:rsidP="00A913D7">
      <w:pPr>
        <w:pStyle w:val="ListParagraph"/>
        <w:widowControl w:val="0"/>
        <w:numPr>
          <w:ilvl w:val="0"/>
          <w:numId w:val="20"/>
        </w:numPr>
        <w:spacing w:after="0"/>
        <w:rPr>
          <w:rFonts w:ascii="Arial" w:hAnsi="Arial" w:cs="Arial"/>
          <w:i/>
          <w:kern w:val="16"/>
          <w:sz w:val="24"/>
          <w:szCs w:val="24"/>
        </w:rPr>
      </w:pPr>
      <w:r>
        <w:rPr>
          <w:rFonts w:ascii="Arial" w:hAnsi="Arial" w:cs="Arial"/>
          <w:i/>
          <w:kern w:val="16"/>
          <w:sz w:val="24"/>
          <w:szCs w:val="24"/>
        </w:rPr>
        <w:t>Sub-Grantee Manageme</w:t>
      </w:r>
      <w:r w:rsidR="005B7849">
        <w:rPr>
          <w:rFonts w:ascii="Arial" w:hAnsi="Arial" w:cs="Arial"/>
          <w:i/>
          <w:kern w:val="16"/>
          <w:sz w:val="24"/>
          <w:szCs w:val="24"/>
        </w:rPr>
        <w:t>nt, Monitoring and Assessment…………………..</w:t>
      </w:r>
      <w:r>
        <w:rPr>
          <w:rFonts w:ascii="Arial" w:hAnsi="Arial" w:cs="Arial"/>
          <w:kern w:val="16"/>
        </w:rPr>
        <w:t>24</w:t>
      </w:r>
    </w:p>
    <w:p w:rsidR="0001732E" w:rsidRDefault="0001732E" w:rsidP="0001732E">
      <w:pPr>
        <w:widowControl w:val="0"/>
        <w:spacing w:after="0"/>
        <w:ind w:left="2520"/>
        <w:rPr>
          <w:rFonts w:ascii="Arial" w:hAnsi="Arial" w:cs="Arial"/>
          <w:b/>
          <w:kern w:val="16"/>
          <w:sz w:val="20"/>
          <w:szCs w:val="20"/>
        </w:rPr>
      </w:pPr>
      <w:r w:rsidRPr="0001732E">
        <w:rPr>
          <w:rFonts w:ascii="Arial" w:hAnsi="Arial" w:cs="Arial"/>
          <w:b/>
          <w:kern w:val="16"/>
          <w:sz w:val="20"/>
          <w:szCs w:val="20"/>
        </w:rPr>
        <w:t>9.</w:t>
      </w:r>
      <w:r>
        <w:rPr>
          <w:rFonts w:ascii="Arial" w:hAnsi="Arial" w:cs="Arial"/>
          <w:b/>
          <w:kern w:val="16"/>
          <w:sz w:val="20"/>
          <w:szCs w:val="20"/>
        </w:rPr>
        <w:tab/>
      </w:r>
      <w:r>
        <w:rPr>
          <w:rFonts w:ascii="Arial" w:hAnsi="Arial" w:cs="Arial"/>
          <w:kern w:val="16"/>
          <w:sz w:val="20"/>
          <w:szCs w:val="20"/>
        </w:rPr>
        <w:t xml:space="preserve">Table 9: Nevada </w:t>
      </w:r>
      <w:r w:rsidR="00CA56C8">
        <w:rPr>
          <w:rFonts w:ascii="Arial" w:hAnsi="Arial" w:cs="Arial"/>
          <w:kern w:val="16"/>
          <w:sz w:val="20"/>
          <w:szCs w:val="20"/>
        </w:rPr>
        <w:t>Sub-Grantee</w:t>
      </w:r>
      <w:r w:rsidR="002E783D">
        <w:rPr>
          <w:rFonts w:ascii="Arial" w:hAnsi="Arial" w:cs="Arial"/>
          <w:kern w:val="16"/>
          <w:sz w:val="20"/>
          <w:szCs w:val="20"/>
        </w:rPr>
        <w:t xml:space="preserve"> Review Guide</w:t>
      </w:r>
      <w:r w:rsidR="002E783D">
        <w:rPr>
          <w:rFonts w:ascii="Arial" w:hAnsi="Arial" w:cs="Arial"/>
          <w:kern w:val="16"/>
          <w:sz w:val="20"/>
          <w:szCs w:val="20"/>
        </w:rPr>
        <w:tab/>
      </w:r>
      <w:r w:rsidR="00CA56C8">
        <w:rPr>
          <w:rFonts w:ascii="Arial" w:hAnsi="Arial" w:cs="Arial"/>
          <w:kern w:val="16"/>
          <w:sz w:val="20"/>
          <w:szCs w:val="20"/>
        </w:rPr>
        <w:tab/>
      </w:r>
      <w:r w:rsidR="00CA56C8">
        <w:rPr>
          <w:rFonts w:ascii="Arial" w:hAnsi="Arial" w:cs="Arial"/>
          <w:kern w:val="16"/>
          <w:sz w:val="20"/>
          <w:szCs w:val="20"/>
        </w:rPr>
        <w:tab/>
      </w:r>
      <w:r>
        <w:rPr>
          <w:rFonts w:ascii="Arial" w:hAnsi="Arial" w:cs="Arial"/>
          <w:kern w:val="16"/>
        </w:rPr>
        <w:t>24</w:t>
      </w:r>
    </w:p>
    <w:p w:rsidR="0001732E" w:rsidRPr="0001732E" w:rsidRDefault="0001732E" w:rsidP="0001732E">
      <w:pPr>
        <w:widowControl w:val="0"/>
        <w:spacing w:after="0"/>
        <w:ind w:left="2520"/>
        <w:rPr>
          <w:rFonts w:ascii="Arial" w:hAnsi="Arial" w:cs="Arial"/>
          <w:b/>
          <w:kern w:val="16"/>
          <w:sz w:val="20"/>
          <w:szCs w:val="20"/>
        </w:rPr>
      </w:pPr>
    </w:p>
    <w:p w:rsidR="002E783D" w:rsidRDefault="002E783D" w:rsidP="00D55135">
      <w:pPr>
        <w:pStyle w:val="ListParagraph"/>
        <w:widowControl w:val="0"/>
        <w:numPr>
          <w:ilvl w:val="0"/>
          <w:numId w:val="16"/>
        </w:numPr>
        <w:spacing w:after="0"/>
        <w:ind w:left="720" w:hanging="360"/>
        <w:rPr>
          <w:rFonts w:ascii="Arial" w:hAnsi="Arial" w:cs="Arial"/>
          <w:kern w:val="16"/>
        </w:rPr>
        <w:sectPr w:rsidR="002E783D" w:rsidSect="002E783D">
          <w:footerReference w:type="default" r:id="rId14"/>
          <w:pgSz w:w="12240" w:h="15840" w:code="1"/>
          <w:pgMar w:top="1440" w:right="1080" w:bottom="1440" w:left="1080" w:header="576" w:footer="720" w:gutter="0"/>
          <w:pgNumType w:fmt="lowerRoman" w:start="1"/>
          <w:cols w:space="720"/>
          <w:docGrid w:linePitch="360"/>
        </w:sectPr>
      </w:pPr>
      <w:r>
        <w:rPr>
          <w:rFonts w:ascii="Arial" w:hAnsi="Arial" w:cs="Arial"/>
          <w:b/>
          <w:kern w:val="16"/>
          <w:sz w:val="24"/>
          <w:szCs w:val="24"/>
        </w:rPr>
        <w:t>Conclusion………………………………………………………………………………..</w:t>
      </w:r>
      <w:r w:rsidR="0001732E">
        <w:rPr>
          <w:rFonts w:ascii="Arial" w:hAnsi="Arial" w:cs="Arial"/>
          <w:kern w:val="16"/>
        </w:rPr>
        <w:t>26</w:t>
      </w:r>
    </w:p>
    <w:p w:rsidR="00E912DB" w:rsidRPr="00460C59" w:rsidRDefault="0006207E" w:rsidP="00575F70">
      <w:pPr>
        <w:pStyle w:val="ListParagraph"/>
        <w:widowControl w:val="0"/>
        <w:numPr>
          <w:ilvl w:val="0"/>
          <w:numId w:val="3"/>
        </w:numPr>
        <w:spacing w:after="0"/>
        <w:ind w:left="360" w:hanging="360"/>
        <w:rPr>
          <w:rFonts w:ascii="Arial" w:hAnsi="Arial" w:cs="Arial"/>
          <w:b/>
          <w:kern w:val="16"/>
        </w:rPr>
      </w:pPr>
      <w:r w:rsidRPr="00460C59">
        <w:rPr>
          <w:rFonts w:ascii="Arial" w:hAnsi="Arial" w:cs="Arial"/>
          <w:b/>
          <w:kern w:val="16"/>
        </w:rPr>
        <w:lastRenderedPageBreak/>
        <w:t>Introduction</w:t>
      </w:r>
    </w:p>
    <w:p w:rsidR="00BA2BD1" w:rsidRPr="00460C59" w:rsidRDefault="00BA2BD1" w:rsidP="00575F70">
      <w:pPr>
        <w:pStyle w:val="ListParagraph"/>
        <w:widowControl w:val="0"/>
        <w:spacing w:after="0"/>
        <w:ind w:left="360"/>
        <w:rPr>
          <w:rFonts w:ascii="Arial" w:hAnsi="Arial" w:cs="Arial"/>
          <w:b/>
          <w:kern w:val="16"/>
        </w:rPr>
      </w:pPr>
    </w:p>
    <w:p w:rsidR="0006207E" w:rsidRPr="00460C59" w:rsidRDefault="00A949A2" w:rsidP="00575F70">
      <w:pPr>
        <w:pStyle w:val="ListParagraph"/>
        <w:widowControl w:val="0"/>
        <w:numPr>
          <w:ilvl w:val="0"/>
          <w:numId w:val="4"/>
        </w:numPr>
        <w:spacing w:after="0" w:line="240" w:lineRule="auto"/>
        <w:rPr>
          <w:rFonts w:ascii="Arial" w:hAnsi="Arial" w:cs="Arial"/>
          <w:kern w:val="16"/>
        </w:rPr>
      </w:pPr>
      <w:r w:rsidRPr="00A949A2">
        <w:rPr>
          <w:rFonts w:ascii="Arial" w:hAnsi="Arial" w:cs="Arial"/>
          <w:i/>
          <w:kern w:val="16"/>
          <w:u w:val="single"/>
        </w:rPr>
        <w:t>Date plan approved by State:</w:t>
      </w:r>
      <w:r>
        <w:rPr>
          <w:rFonts w:ascii="Arial" w:hAnsi="Arial" w:cs="Arial"/>
          <w:i/>
          <w:kern w:val="16"/>
        </w:rPr>
        <w:t xml:space="preserve">  </w:t>
      </w:r>
      <w:r w:rsidR="00BA2BD1" w:rsidRPr="00460C59">
        <w:rPr>
          <w:rFonts w:ascii="Arial" w:hAnsi="Arial" w:cs="Arial"/>
          <w:kern w:val="16"/>
        </w:rPr>
        <w:t xml:space="preserve">The State of Nevada’s STOP Implementation Plan was finalized </w:t>
      </w:r>
      <w:r w:rsidR="009D0B9F">
        <w:rPr>
          <w:rFonts w:ascii="Arial" w:hAnsi="Arial" w:cs="Arial"/>
          <w:kern w:val="16"/>
        </w:rPr>
        <w:t>July 3, 2014</w:t>
      </w:r>
      <w:r w:rsidR="00BA2BD1" w:rsidRPr="00460C59">
        <w:rPr>
          <w:rFonts w:ascii="Arial" w:hAnsi="Arial" w:cs="Arial"/>
          <w:kern w:val="16"/>
        </w:rPr>
        <w:t>.</w:t>
      </w:r>
    </w:p>
    <w:p w:rsidR="00BA2BD1" w:rsidRPr="00460C59" w:rsidRDefault="00BA2BD1" w:rsidP="00575F70">
      <w:pPr>
        <w:pStyle w:val="ListParagraph"/>
        <w:widowControl w:val="0"/>
        <w:spacing w:after="0"/>
        <w:ind w:hanging="360"/>
        <w:rPr>
          <w:rFonts w:ascii="Arial" w:hAnsi="Arial" w:cs="Arial"/>
          <w:kern w:val="16"/>
        </w:rPr>
      </w:pPr>
    </w:p>
    <w:p w:rsidR="00EF53B4" w:rsidRPr="00460C59" w:rsidRDefault="00A949A2" w:rsidP="00575F70">
      <w:pPr>
        <w:pStyle w:val="ListParagraph"/>
        <w:widowControl w:val="0"/>
        <w:numPr>
          <w:ilvl w:val="0"/>
          <w:numId w:val="4"/>
        </w:numPr>
        <w:spacing w:after="0" w:line="240" w:lineRule="auto"/>
        <w:rPr>
          <w:rFonts w:ascii="Arial" w:hAnsi="Arial" w:cs="Arial"/>
          <w:kern w:val="16"/>
        </w:rPr>
      </w:pPr>
      <w:r>
        <w:rPr>
          <w:rFonts w:ascii="Arial" w:hAnsi="Arial" w:cs="Arial"/>
          <w:i/>
          <w:kern w:val="16"/>
          <w:u w:val="single"/>
        </w:rPr>
        <w:t>Time period covered by plan:</w:t>
      </w:r>
      <w:r>
        <w:rPr>
          <w:rFonts w:ascii="Arial" w:hAnsi="Arial" w:cs="Arial"/>
          <w:kern w:val="16"/>
        </w:rPr>
        <w:t xml:space="preserve">  </w:t>
      </w:r>
      <w:r w:rsidR="00BA2BD1" w:rsidRPr="00460C59">
        <w:rPr>
          <w:rFonts w:ascii="Arial" w:hAnsi="Arial" w:cs="Arial"/>
          <w:kern w:val="16"/>
        </w:rPr>
        <w:t>This Implementation Plan is a mandated attachment to the STOP funding application of Federal Fiscal Year 2014 and will be in effect for three (3) years from the date approved by the Office on Violence Against Women (OVW) unless amended</w:t>
      </w:r>
      <w:r w:rsidR="00EF53B4" w:rsidRPr="00460C59">
        <w:rPr>
          <w:rFonts w:ascii="Arial" w:hAnsi="Arial" w:cs="Arial"/>
          <w:kern w:val="16"/>
        </w:rPr>
        <w:t xml:space="preserve"> earlier</w:t>
      </w:r>
      <w:r w:rsidR="00BA2BD1" w:rsidRPr="00460C59">
        <w:rPr>
          <w:rFonts w:ascii="Arial" w:hAnsi="Arial" w:cs="Arial"/>
          <w:kern w:val="16"/>
        </w:rPr>
        <w:t>.  Awards from this 2014 STOP solicitation are anticipated to begin on July 1, 2014</w:t>
      </w:r>
      <w:r>
        <w:rPr>
          <w:rFonts w:ascii="Arial" w:hAnsi="Arial" w:cs="Arial"/>
          <w:kern w:val="16"/>
        </w:rPr>
        <w:t xml:space="preserve">.  This Implementation Plan will be effective </w:t>
      </w:r>
      <w:r w:rsidR="00BA2BD1" w:rsidRPr="00460C59">
        <w:rPr>
          <w:rFonts w:ascii="Arial" w:hAnsi="Arial" w:cs="Arial"/>
          <w:kern w:val="16"/>
        </w:rPr>
        <w:t xml:space="preserve">through </w:t>
      </w:r>
      <w:r>
        <w:rPr>
          <w:rFonts w:ascii="Arial" w:hAnsi="Arial" w:cs="Arial"/>
          <w:kern w:val="16"/>
        </w:rPr>
        <w:t>June 30</w:t>
      </w:r>
      <w:r w:rsidR="00BA2BD1" w:rsidRPr="00460C59">
        <w:rPr>
          <w:rFonts w:ascii="Arial" w:hAnsi="Arial" w:cs="Arial"/>
          <w:kern w:val="16"/>
        </w:rPr>
        <w:t xml:space="preserve">, </w:t>
      </w:r>
      <w:r w:rsidR="00CC481F">
        <w:rPr>
          <w:rFonts w:ascii="Arial" w:hAnsi="Arial" w:cs="Arial"/>
          <w:kern w:val="16"/>
        </w:rPr>
        <w:t>2017</w:t>
      </w:r>
      <w:r w:rsidR="00BA2BD1" w:rsidRPr="00460C59">
        <w:rPr>
          <w:rFonts w:ascii="Arial" w:hAnsi="Arial" w:cs="Arial"/>
          <w:kern w:val="16"/>
        </w:rPr>
        <w:t>.</w:t>
      </w:r>
    </w:p>
    <w:p w:rsidR="00EF53B4" w:rsidRPr="00460C59" w:rsidRDefault="00EF53B4" w:rsidP="00575F70">
      <w:pPr>
        <w:pStyle w:val="ListParagraph"/>
        <w:widowControl w:val="0"/>
        <w:spacing w:after="0"/>
        <w:rPr>
          <w:rFonts w:ascii="Arial" w:hAnsi="Arial" w:cs="Arial"/>
          <w:kern w:val="16"/>
        </w:rPr>
      </w:pPr>
    </w:p>
    <w:p w:rsidR="00EF53B4" w:rsidRPr="000E07ED" w:rsidRDefault="00A949A2" w:rsidP="00575F70">
      <w:pPr>
        <w:pStyle w:val="ListParagraph"/>
        <w:widowControl w:val="0"/>
        <w:numPr>
          <w:ilvl w:val="0"/>
          <w:numId w:val="4"/>
        </w:numPr>
        <w:spacing w:after="0" w:line="240" w:lineRule="auto"/>
        <w:outlineLvl w:val="2"/>
        <w:rPr>
          <w:rFonts w:ascii="Arial" w:eastAsia="Times New Roman" w:hAnsi="Arial" w:cs="Arial"/>
          <w:kern w:val="16"/>
          <w:lang w:val="en"/>
        </w:rPr>
      </w:pPr>
      <w:r>
        <w:rPr>
          <w:rFonts w:ascii="Arial" w:hAnsi="Arial" w:cs="Arial"/>
          <w:i/>
          <w:kern w:val="16"/>
          <w:u w:val="single"/>
        </w:rPr>
        <w:t>Overview of IP:</w:t>
      </w:r>
      <w:r>
        <w:rPr>
          <w:rFonts w:ascii="Arial" w:hAnsi="Arial" w:cs="Arial"/>
          <w:kern w:val="16"/>
        </w:rPr>
        <w:t xml:space="preserve">  </w:t>
      </w:r>
      <w:r w:rsidR="00EF53B4" w:rsidRPr="000E07ED">
        <w:rPr>
          <w:rFonts w:ascii="Arial" w:hAnsi="Arial" w:cs="Arial"/>
          <w:kern w:val="16"/>
        </w:rPr>
        <w:t>The mission of the Nevada Office of the Attorney General (</w:t>
      </w:r>
      <w:r w:rsidR="00C46EF9">
        <w:rPr>
          <w:rFonts w:ascii="Arial" w:hAnsi="Arial" w:cs="Arial"/>
          <w:kern w:val="16"/>
        </w:rPr>
        <w:t>OAG</w:t>
      </w:r>
      <w:r w:rsidR="00EF53B4" w:rsidRPr="000E07ED">
        <w:rPr>
          <w:rFonts w:ascii="Arial" w:hAnsi="Arial" w:cs="Arial"/>
          <w:kern w:val="16"/>
        </w:rPr>
        <w:t xml:space="preserve">) is </w:t>
      </w:r>
      <w:r w:rsidR="00A93296" w:rsidRPr="000E07ED">
        <w:rPr>
          <w:rFonts w:ascii="Arial" w:hAnsi="Arial" w:cs="Arial"/>
          <w:kern w:val="16"/>
        </w:rPr>
        <w:t>t</w:t>
      </w:r>
      <w:r w:rsidR="00A93296" w:rsidRPr="000E07ED">
        <w:rPr>
          <w:rFonts w:ascii="Arial" w:eastAsia="Times New Roman" w:hAnsi="Arial" w:cs="Arial"/>
          <w:kern w:val="16"/>
          <w:lang w:val="en"/>
        </w:rPr>
        <w:t>o</w:t>
      </w:r>
      <w:r w:rsidR="00EF53B4" w:rsidRPr="000E07ED">
        <w:rPr>
          <w:rFonts w:ascii="Arial" w:eastAsia="Times New Roman" w:hAnsi="Arial" w:cs="Arial"/>
          <w:kern w:val="16"/>
          <w:lang w:val="en"/>
        </w:rPr>
        <w:t xml:space="preserve"> serve Nevada by advising and defending its institutions, enforcing laws for the protection and benefit of its citizens, ensuring open government and empowering through education outreach.  The </w:t>
      </w:r>
      <w:r w:rsidR="00C46EF9">
        <w:rPr>
          <w:rFonts w:ascii="Arial" w:eastAsia="Times New Roman" w:hAnsi="Arial" w:cs="Arial"/>
          <w:kern w:val="16"/>
          <w:lang w:val="en"/>
        </w:rPr>
        <w:t>OAG</w:t>
      </w:r>
      <w:r w:rsidR="00EF53B4" w:rsidRPr="000E07ED">
        <w:rPr>
          <w:rFonts w:ascii="Arial" w:eastAsia="Times New Roman" w:hAnsi="Arial" w:cs="Arial"/>
          <w:kern w:val="16"/>
          <w:lang w:val="en"/>
        </w:rPr>
        <w:t xml:space="preserve"> strives to earn a reputation as a law office and </w:t>
      </w:r>
      <w:r w:rsidR="00EB5551" w:rsidRPr="000E07ED">
        <w:rPr>
          <w:rFonts w:ascii="Arial" w:eastAsia="Times New Roman" w:hAnsi="Arial" w:cs="Arial"/>
          <w:kern w:val="16"/>
          <w:lang w:val="en"/>
        </w:rPr>
        <w:t>a trustworthy member of the law enforcement community to become an</w:t>
      </w:r>
      <w:r w:rsidR="00EF53B4" w:rsidRPr="000E07ED">
        <w:rPr>
          <w:rFonts w:ascii="Arial" w:eastAsia="Times New Roman" w:hAnsi="Arial" w:cs="Arial"/>
          <w:kern w:val="16"/>
          <w:lang w:val="en"/>
        </w:rPr>
        <w:t xml:space="preserve"> indispensable resource for Nevada and</w:t>
      </w:r>
      <w:r w:rsidR="00EB5551" w:rsidRPr="000E07ED">
        <w:rPr>
          <w:rFonts w:ascii="Arial" w:eastAsia="Times New Roman" w:hAnsi="Arial" w:cs="Arial"/>
          <w:kern w:val="16"/>
          <w:lang w:val="en"/>
        </w:rPr>
        <w:t xml:space="preserve"> its residents</w:t>
      </w:r>
      <w:r w:rsidR="00EF53B4" w:rsidRPr="000E07ED">
        <w:rPr>
          <w:rFonts w:ascii="Arial" w:eastAsia="Times New Roman" w:hAnsi="Arial" w:cs="Arial"/>
          <w:kern w:val="16"/>
          <w:lang w:val="en"/>
        </w:rPr>
        <w:t>.</w:t>
      </w:r>
      <w:r w:rsidR="00785A22" w:rsidRPr="000E07ED">
        <w:rPr>
          <w:rStyle w:val="FootnoteReference"/>
          <w:rFonts w:ascii="Arial" w:eastAsia="Times New Roman" w:hAnsi="Arial" w:cs="Arial"/>
          <w:kern w:val="16"/>
          <w:lang w:val="en"/>
        </w:rPr>
        <w:footnoteReference w:id="1"/>
      </w:r>
    </w:p>
    <w:p w:rsidR="00EB5551" w:rsidRPr="000E07ED" w:rsidRDefault="00EB5551" w:rsidP="00575F70">
      <w:pPr>
        <w:pStyle w:val="ListParagraph"/>
        <w:widowControl w:val="0"/>
        <w:spacing w:after="0"/>
        <w:rPr>
          <w:rFonts w:ascii="Arial" w:eastAsia="Times New Roman" w:hAnsi="Arial" w:cs="Arial"/>
          <w:kern w:val="16"/>
          <w:lang w:val="en"/>
        </w:rPr>
      </w:pPr>
    </w:p>
    <w:p w:rsidR="00EB5551" w:rsidRPr="000E07ED" w:rsidRDefault="00C428DC" w:rsidP="00575F70">
      <w:pPr>
        <w:pStyle w:val="ListParagraph"/>
        <w:widowControl w:val="0"/>
        <w:spacing w:after="0" w:line="240" w:lineRule="auto"/>
        <w:outlineLvl w:val="2"/>
        <w:rPr>
          <w:rFonts w:ascii="Arial" w:eastAsia="Times New Roman" w:hAnsi="Arial" w:cs="Arial"/>
          <w:kern w:val="16"/>
          <w:lang w:val="en"/>
        </w:rPr>
      </w:pPr>
      <w:r w:rsidRPr="000E07ED">
        <w:rPr>
          <w:rFonts w:ascii="Arial" w:eastAsia="Times New Roman" w:hAnsi="Arial" w:cs="Arial"/>
          <w:kern w:val="16"/>
          <w:lang w:val="en"/>
        </w:rPr>
        <w:t xml:space="preserve">A major concern in Nevada is the effective use of ever dwindling resources for maintaining services and victim safety across a variety of public and private funding sources.  The </w:t>
      </w:r>
      <w:r w:rsidR="00C46EF9">
        <w:rPr>
          <w:rFonts w:ascii="Arial" w:eastAsia="Times New Roman" w:hAnsi="Arial" w:cs="Arial"/>
          <w:kern w:val="16"/>
          <w:lang w:val="en"/>
        </w:rPr>
        <w:t>OAG</w:t>
      </w:r>
      <w:r w:rsidRPr="000E07ED">
        <w:rPr>
          <w:rFonts w:ascii="Arial" w:eastAsia="Times New Roman" w:hAnsi="Arial" w:cs="Arial"/>
          <w:kern w:val="16"/>
          <w:lang w:val="en"/>
        </w:rPr>
        <w:t xml:space="preserve"> has been actively pursuing collaborative approaches with other major pass-through funders in state agencies and mandating applicants for sub-awards to develop and show collaborative responses within their communities.  This Plan will build upon those efforts in addition to addressing Nevada’s response to new VAWA compliance measures and purpose areas.  Issues of particular interest are</w:t>
      </w:r>
      <w:r w:rsidR="00A949A2">
        <w:rPr>
          <w:rFonts w:ascii="Arial" w:eastAsia="Times New Roman" w:hAnsi="Arial" w:cs="Arial"/>
          <w:kern w:val="16"/>
          <w:lang w:val="en"/>
        </w:rPr>
        <w:t xml:space="preserve"> more effective services for underserved and culturally specific victims, </w:t>
      </w:r>
      <w:r w:rsidRPr="000E07ED">
        <w:rPr>
          <w:rFonts w:ascii="Arial" w:eastAsia="Times New Roman" w:hAnsi="Arial" w:cs="Arial"/>
          <w:kern w:val="16"/>
          <w:lang w:val="en"/>
        </w:rPr>
        <w:t>Human Trafficking, particularly minor sex trafficking and exploitation, increasing resources for victims of sexual violence and community wide collaborative responses for VAWA and related issues.</w:t>
      </w:r>
      <w:r w:rsidR="00E33185">
        <w:rPr>
          <w:rFonts w:ascii="Arial" w:eastAsia="Times New Roman" w:hAnsi="Arial" w:cs="Arial"/>
          <w:kern w:val="16"/>
          <w:lang w:val="en"/>
        </w:rPr>
        <w:t xml:space="preserve"> Specific information on goals can be found in Section IV, pages </w:t>
      </w:r>
      <w:r w:rsidR="005A4984">
        <w:rPr>
          <w:rFonts w:ascii="Arial" w:eastAsia="Times New Roman" w:hAnsi="Arial" w:cs="Arial"/>
          <w:kern w:val="16"/>
          <w:lang w:val="en"/>
        </w:rPr>
        <w:t>12-15</w:t>
      </w:r>
      <w:r w:rsidR="00CC6661">
        <w:rPr>
          <w:rFonts w:ascii="Arial" w:eastAsia="Times New Roman" w:hAnsi="Arial" w:cs="Arial"/>
          <w:kern w:val="16"/>
          <w:lang w:val="en"/>
        </w:rPr>
        <w:t xml:space="preserve"> and Table 6</w:t>
      </w:r>
      <w:r w:rsidR="00E33185">
        <w:rPr>
          <w:rFonts w:ascii="Arial" w:eastAsia="Times New Roman" w:hAnsi="Arial" w:cs="Arial"/>
          <w:kern w:val="16"/>
          <w:lang w:val="en"/>
        </w:rPr>
        <w:t>.</w:t>
      </w:r>
    </w:p>
    <w:p w:rsidR="00BA2BD1" w:rsidRPr="000E07ED" w:rsidRDefault="00BA2BD1" w:rsidP="00575F70">
      <w:pPr>
        <w:pStyle w:val="ListParagraph"/>
        <w:widowControl w:val="0"/>
        <w:spacing w:after="0"/>
        <w:rPr>
          <w:rFonts w:ascii="Arial" w:hAnsi="Arial" w:cs="Arial"/>
          <w:kern w:val="16"/>
        </w:rPr>
      </w:pPr>
    </w:p>
    <w:p w:rsidR="00BA2BD1" w:rsidRPr="000E07ED" w:rsidRDefault="00A949A2" w:rsidP="00575F70">
      <w:pPr>
        <w:pStyle w:val="ListParagraph"/>
        <w:widowControl w:val="0"/>
        <w:numPr>
          <w:ilvl w:val="0"/>
          <w:numId w:val="4"/>
        </w:numPr>
        <w:spacing w:after="0" w:line="240" w:lineRule="auto"/>
        <w:rPr>
          <w:rFonts w:ascii="Arial" w:hAnsi="Arial" w:cs="Arial"/>
          <w:kern w:val="16"/>
        </w:rPr>
      </w:pPr>
      <w:r>
        <w:rPr>
          <w:rFonts w:ascii="Arial" w:hAnsi="Arial" w:cs="Arial"/>
          <w:i/>
          <w:kern w:val="16"/>
          <w:u w:val="single"/>
        </w:rPr>
        <w:t>Plan organization:</w:t>
      </w:r>
      <w:r>
        <w:rPr>
          <w:rFonts w:ascii="Arial" w:hAnsi="Arial" w:cs="Arial"/>
          <w:kern w:val="16"/>
        </w:rPr>
        <w:t xml:space="preserve">  </w:t>
      </w:r>
      <w:r w:rsidR="00EB5551" w:rsidRPr="000E07ED">
        <w:rPr>
          <w:rFonts w:ascii="Arial" w:hAnsi="Arial" w:cs="Arial"/>
          <w:kern w:val="16"/>
        </w:rPr>
        <w:t xml:space="preserve">This Implementation Plan will follow the topical format provided by the accompanying STOP Formula Program </w:t>
      </w:r>
      <w:r w:rsidR="00EB5551" w:rsidRPr="000E07ED">
        <w:rPr>
          <w:rFonts w:ascii="Arial" w:hAnsi="Arial" w:cs="Arial"/>
          <w:i/>
          <w:kern w:val="16"/>
        </w:rPr>
        <w:t>Implementation Plan Checklist</w:t>
      </w:r>
      <w:r w:rsidR="00EB5551" w:rsidRPr="000E07ED">
        <w:rPr>
          <w:rFonts w:ascii="Arial" w:hAnsi="Arial" w:cs="Arial"/>
          <w:kern w:val="16"/>
        </w:rPr>
        <w:t xml:space="preserve"> and the guidelines within the ALSO/STAAR IMPLEMENTATION PLAN TOOL for reviewer clarity and PROGRAM compliance.</w:t>
      </w:r>
      <w:r w:rsidR="00785A22" w:rsidRPr="000E07ED">
        <w:rPr>
          <w:rStyle w:val="FootnoteReference"/>
          <w:rFonts w:ascii="Arial" w:hAnsi="Arial" w:cs="Arial"/>
          <w:kern w:val="16"/>
        </w:rPr>
        <w:footnoteReference w:id="2"/>
      </w:r>
      <w:r w:rsidR="00BA2BD1" w:rsidRPr="000E07ED">
        <w:rPr>
          <w:rFonts w:ascii="Arial" w:hAnsi="Arial" w:cs="Arial"/>
          <w:kern w:val="16"/>
        </w:rPr>
        <w:t xml:space="preserve"> </w:t>
      </w:r>
      <w:r w:rsidR="000E07ED">
        <w:rPr>
          <w:rFonts w:ascii="Arial" w:hAnsi="Arial" w:cs="Arial"/>
          <w:kern w:val="16"/>
        </w:rPr>
        <w:t xml:space="preserve"> Implementation planning discussions between team members and other stakeholders resulted in many anecdotal examples illustrating problem areas and concerns.  Research was conducted to support these examples wherever possible.  All calculated percentages are rounded to the nearest whole number for simplicity. </w:t>
      </w:r>
    </w:p>
    <w:p w:rsidR="00C428DC" w:rsidRPr="000E07ED" w:rsidRDefault="00C428DC" w:rsidP="00575F70">
      <w:pPr>
        <w:pStyle w:val="ListParagraph"/>
        <w:widowControl w:val="0"/>
        <w:spacing w:after="0" w:line="240" w:lineRule="auto"/>
        <w:ind w:left="994"/>
        <w:rPr>
          <w:rFonts w:ascii="Arial" w:hAnsi="Arial" w:cs="Arial"/>
          <w:kern w:val="16"/>
        </w:rPr>
      </w:pPr>
      <w:r w:rsidRPr="000E07ED">
        <w:rPr>
          <w:rFonts w:ascii="Arial" w:hAnsi="Arial" w:cs="Arial"/>
          <w:kern w:val="16"/>
        </w:rPr>
        <w:t xml:space="preserve"> </w:t>
      </w:r>
    </w:p>
    <w:p w:rsidR="0006207E" w:rsidRPr="00460C59" w:rsidRDefault="00A949A2" w:rsidP="00575F70">
      <w:pPr>
        <w:pStyle w:val="ListParagraph"/>
        <w:widowControl w:val="0"/>
        <w:numPr>
          <w:ilvl w:val="0"/>
          <w:numId w:val="4"/>
        </w:numPr>
        <w:spacing w:after="0" w:line="240" w:lineRule="auto"/>
        <w:rPr>
          <w:rFonts w:ascii="Arial" w:hAnsi="Arial" w:cs="Arial"/>
          <w:kern w:val="16"/>
        </w:rPr>
      </w:pPr>
      <w:r>
        <w:rPr>
          <w:rFonts w:ascii="Arial" w:hAnsi="Arial" w:cs="Arial"/>
          <w:i/>
          <w:kern w:val="16"/>
          <w:u w:val="single"/>
        </w:rPr>
        <w:t>Overall context for STOP funding allocation:</w:t>
      </w:r>
      <w:r>
        <w:rPr>
          <w:rFonts w:ascii="Arial" w:hAnsi="Arial" w:cs="Arial"/>
          <w:kern w:val="16"/>
        </w:rPr>
        <w:t xml:space="preserve">  </w:t>
      </w:r>
      <w:r w:rsidR="00517AD3" w:rsidRPr="000E07ED">
        <w:rPr>
          <w:rFonts w:ascii="Arial" w:hAnsi="Arial" w:cs="Arial"/>
          <w:kern w:val="16"/>
        </w:rPr>
        <w:t xml:space="preserve">Although this Implementation Plan is mandated for the STOP Program, the </w:t>
      </w:r>
      <w:r w:rsidR="00C46EF9">
        <w:rPr>
          <w:rFonts w:ascii="Arial" w:hAnsi="Arial" w:cs="Arial"/>
          <w:kern w:val="16"/>
        </w:rPr>
        <w:t>OAG</w:t>
      </w:r>
      <w:r w:rsidR="00517AD3" w:rsidRPr="00460C59">
        <w:rPr>
          <w:rFonts w:ascii="Arial" w:hAnsi="Arial" w:cs="Arial"/>
          <w:kern w:val="16"/>
        </w:rPr>
        <w:t xml:space="preserve"> </w:t>
      </w:r>
      <w:r w:rsidR="000A0829" w:rsidRPr="00460C59">
        <w:rPr>
          <w:rFonts w:ascii="Arial" w:hAnsi="Arial" w:cs="Arial"/>
          <w:kern w:val="16"/>
        </w:rPr>
        <w:t xml:space="preserve">and partners </w:t>
      </w:r>
      <w:r w:rsidR="00517AD3" w:rsidRPr="00460C59">
        <w:rPr>
          <w:rFonts w:ascii="Arial" w:hAnsi="Arial" w:cs="Arial"/>
          <w:kern w:val="16"/>
        </w:rPr>
        <w:t>also rel</w:t>
      </w:r>
      <w:r w:rsidR="000A0829" w:rsidRPr="00460C59">
        <w:rPr>
          <w:rFonts w:ascii="Arial" w:hAnsi="Arial" w:cs="Arial"/>
          <w:kern w:val="16"/>
        </w:rPr>
        <w:t>y</w:t>
      </w:r>
      <w:r w:rsidR="00517AD3" w:rsidRPr="00460C59">
        <w:rPr>
          <w:rFonts w:ascii="Arial" w:hAnsi="Arial" w:cs="Arial"/>
          <w:kern w:val="16"/>
        </w:rPr>
        <w:t xml:space="preserve"> on it to inform program decisions for all VAWA grants received and for related funding as well.  </w:t>
      </w:r>
      <w:r w:rsidR="00F8386D" w:rsidRPr="00460C59">
        <w:rPr>
          <w:rFonts w:ascii="Arial" w:hAnsi="Arial" w:cs="Arial"/>
          <w:kern w:val="16"/>
        </w:rPr>
        <w:t xml:space="preserve">Nevada continues to have lingering effects from the recession, including reduced state staffing, so incorporating all resources into one plan allows flexible </w:t>
      </w:r>
      <w:r w:rsidR="00517AD3" w:rsidRPr="00460C59">
        <w:rPr>
          <w:rFonts w:ascii="Arial" w:hAnsi="Arial" w:cs="Arial"/>
          <w:kern w:val="16"/>
        </w:rPr>
        <w:t xml:space="preserve">staffing </w:t>
      </w:r>
      <w:r w:rsidR="00F8386D" w:rsidRPr="00460C59">
        <w:rPr>
          <w:rFonts w:ascii="Arial" w:hAnsi="Arial" w:cs="Arial"/>
          <w:kern w:val="16"/>
        </w:rPr>
        <w:t xml:space="preserve">decisions to implement broader and more cohesive programs across the state. </w:t>
      </w:r>
    </w:p>
    <w:p w:rsidR="000A0829" w:rsidRPr="00460C59" w:rsidRDefault="000A0829" w:rsidP="00575F70">
      <w:pPr>
        <w:pStyle w:val="ListParagraph"/>
        <w:widowControl w:val="0"/>
        <w:spacing w:after="0"/>
        <w:rPr>
          <w:rFonts w:ascii="Arial" w:hAnsi="Arial" w:cs="Arial"/>
          <w:kern w:val="16"/>
        </w:rPr>
      </w:pPr>
    </w:p>
    <w:p w:rsidR="000A0829" w:rsidRPr="00460C59" w:rsidRDefault="000A0829" w:rsidP="00575F70">
      <w:pPr>
        <w:pStyle w:val="ListParagraph"/>
        <w:widowControl w:val="0"/>
        <w:spacing w:after="0" w:line="240" w:lineRule="auto"/>
        <w:rPr>
          <w:rFonts w:ascii="Arial" w:hAnsi="Arial" w:cs="Arial"/>
          <w:kern w:val="16"/>
        </w:rPr>
      </w:pPr>
      <w:r w:rsidRPr="00460C59">
        <w:rPr>
          <w:rFonts w:ascii="Arial" w:hAnsi="Arial" w:cs="Arial"/>
          <w:kern w:val="16"/>
        </w:rPr>
        <w:t>STOP funding is used to provide pilot funding for regional projects that become the basis for VAWA Discretionary Grant Programs.</w:t>
      </w:r>
      <w:r w:rsidR="00C73816" w:rsidRPr="00460C59">
        <w:rPr>
          <w:rStyle w:val="FootnoteReference"/>
          <w:rFonts w:ascii="Arial" w:hAnsi="Arial" w:cs="Arial"/>
          <w:kern w:val="16"/>
        </w:rPr>
        <w:footnoteReference w:id="3"/>
      </w:r>
      <w:r w:rsidRPr="00460C59">
        <w:rPr>
          <w:rFonts w:ascii="Arial" w:hAnsi="Arial" w:cs="Arial"/>
          <w:kern w:val="16"/>
        </w:rPr>
        <w:t xml:space="preserve">  STOP sub-award data is also analyzed for trends that </w:t>
      </w:r>
      <w:r w:rsidRPr="00460C59">
        <w:rPr>
          <w:rFonts w:ascii="Arial" w:hAnsi="Arial" w:cs="Arial"/>
          <w:kern w:val="16"/>
        </w:rPr>
        <w:lastRenderedPageBreak/>
        <w:t>lead to additional Discretionary Program Grants.</w:t>
      </w:r>
      <w:r w:rsidR="00C73816" w:rsidRPr="00460C59">
        <w:rPr>
          <w:rStyle w:val="FootnoteReference"/>
          <w:rFonts w:ascii="Arial" w:hAnsi="Arial" w:cs="Arial"/>
          <w:kern w:val="16"/>
        </w:rPr>
        <w:footnoteReference w:id="4"/>
      </w:r>
      <w:r w:rsidRPr="00460C59">
        <w:rPr>
          <w:rFonts w:ascii="Arial" w:hAnsi="Arial" w:cs="Arial"/>
          <w:kern w:val="16"/>
        </w:rPr>
        <w:t xml:space="preserve">  The data</w:t>
      </w:r>
      <w:r w:rsidR="00C73816" w:rsidRPr="00460C59">
        <w:rPr>
          <w:rFonts w:ascii="Arial" w:hAnsi="Arial" w:cs="Arial"/>
          <w:kern w:val="16"/>
        </w:rPr>
        <w:t>, results</w:t>
      </w:r>
      <w:r w:rsidRPr="00460C59">
        <w:rPr>
          <w:rFonts w:ascii="Arial" w:hAnsi="Arial" w:cs="Arial"/>
          <w:kern w:val="16"/>
        </w:rPr>
        <w:t xml:space="preserve"> and experiences of those programs are included in subsequent state planning affecting STOP and other grants and funding resources, such as settlement funds.</w:t>
      </w:r>
    </w:p>
    <w:p w:rsidR="000A0829" w:rsidRPr="00460C59" w:rsidRDefault="000A0829" w:rsidP="00575F70">
      <w:pPr>
        <w:pStyle w:val="ListParagraph"/>
        <w:widowControl w:val="0"/>
        <w:spacing w:after="0" w:line="240" w:lineRule="auto"/>
        <w:rPr>
          <w:rFonts w:ascii="Arial" w:hAnsi="Arial" w:cs="Arial"/>
          <w:kern w:val="16"/>
        </w:rPr>
      </w:pPr>
    </w:p>
    <w:p w:rsidR="000A0829" w:rsidRPr="00460C59" w:rsidRDefault="000A0829" w:rsidP="00575F70">
      <w:pPr>
        <w:pStyle w:val="ListParagraph"/>
        <w:widowControl w:val="0"/>
        <w:spacing w:after="0" w:line="240" w:lineRule="auto"/>
        <w:rPr>
          <w:rFonts w:ascii="Arial" w:hAnsi="Arial" w:cs="Arial"/>
          <w:kern w:val="16"/>
        </w:rPr>
      </w:pPr>
      <w:r w:rsidRPr="00460C59">
        <w:rPr>
          <w:rFonts w:ascii="Arial" w:hAnsi="Arial" w:cs="Arial"/>
          <w:kern w:val="16"/>
        </w:rPr>
        <w:t xml:space="preserve">Specific Nevada allocation information will be covered in Section </w:t>
      </w:r>
      <w:r w:rsidR="002E783D">
        <w:rPr>
          <w:rFonts w:ascii="Arial" w:hAnsi="Arial" w:cs="Arial"/>
          <w:kern w:val="16"/>
        </w:rPr>
        <w:t xml:space="preserve">IV </w:t>
      </w:r>
      <w:r w:rsidRPr="00460C59">
        <w:rPr>
          <w:rFonts w:ascii="Arial" w:hAnsi="Arial" w:cs="Arial"/>
          <w:kern w:val="16"/>
        </w:rPr>
        <w:t>C on page</w:t>
      </w:r>
      <w:r w:rsidR="005A4984">
        <w:rPr>
          <w:rFonts w:ascii="Arial" w:hAnsi="Arial" w:cs="Arial"/>
          <w:kern w:val="16"/>
        </w:rPr>
        <w:t>s 17-18</w:t>
      </w:r>
      <w:r w:rsidRPr="00460C59">
        <w:rPr>
          <w:rFonts w:ascii="Arial" w:hAnsi="Arial" w:cs="Arial"/>
          <w:kern w:val="16"/>
        </w:rPr>
        <w:t>.</w:t>
      </w:r>
    </w:p>
    <w:p w:rsidR="00785A22" w:rsidRPr="00460C59" w:rsidRDefault="00785A22" w:rsidP="00575F70">
      <w:pPr>
        <w:widowControl w:val="0"/>
        <w:spacing w:after="0" w:line="240" w:lineRule="auto"/>
        <w:rPr>
          <w:rFonts w:ascii="Arial" w:hAnsi="Arial" w:cs="Arial"/>
          <w:kern w:val="16"/>
        </w:rPr>
      </w:pPr>
    </w:p>
    <w:p w:rsidR="00785A22" w:rsidRPr="00460C59" w:rsidRDefault="00785A22" w:rsidP="00575F70">
      <w:pPr>
        <w:pStyle w:val="ListParagraph"/>
        <w:widowControl w:val="0"/>
        <w:numPr>
          <w:ilvl w:val="0"/>
          <w:numId w:val="3"/>
        </w:numPr>
        <w:spacing w:after="0" w:line="240" w:lineRule="auto"/>
        <w:ind w:left="360" w:hanging="360"/>
        <w:rPr>
          <w:rFonts w:ascii="Arial" w:hAnsi="Arial" w:cs="Arial"/>
          <w:b/>
          <w:kern w:val="16"/>
        </w:rPr>
      </w:pPr>
      <w:r w:rsidRPr="00460C59">
        <w:rPr>
          <w:rFonts w:ascii="Arial" w:hAnsi="Arial" w:cs="Arial"/>
          <w:b/>
          <w:kern w:val="16"/>
        </w:rPr>
        <w:t>Description of Planning Process</w:t>
      </w:r>
    </w:p>
    <w:p w:rsidR="00785A22" w:rsidRPr="00460C59" w:rsidRDefault="00785A22" w:rsidP="00575F70">
      <w:pPr>
        <w:pStyle w:val="ListParagraph"/>
        <w:widowControl w:val="0"/>
        <w:spacing w:after="0" w:line="240" w:lineRule="auto"/>
        <w:ind w:left="360"/>
        <w:rPr>
          <w:rFonts w:ascii="Arial" w:hAnsi="Arial" w:cs="Arial"/>
          <w:b/>
          <w:kern w:val="16"/>
        </w:rPr>
      </w:pPr>
    </w:p>
    <w:p w:rsidR="000579E8" w:rsidRPr="00460C59" w:rsidRDefault="00947855" w:rsidP="00575F70">
      <w:pPr>
        <w:pStyle w:val="ListParagraph"/>
        <w:widowControl w:val="0"/>
        <w:numPr>
          <w:ilvl w:val="0"/>
          <w:numId w:val="5"/>
        </w:numPr>
        <w:spacing w:after="0" w:line="240" w:lineRule="auto"/>
        <w:rPr>
          <w:rFonts w:ascii="Arial" w:hAnsi="Arial" w:cs="Arial"/>
          <w:kern w:val="16"/>
        </w:rPr>
      </w:pPr>
      <w:r>
        <w:rPr>
          <w:rFonts w:ascii="Arial" w:hAnsi="Arial" w:cs="Arial"/>
          <w:i/>
          <w:kern w:val="16"/>
          <w:u w:val="single"/>
        </w:rPr>
        <w:t>Planning process:</w:t>
      </w:r>
      <w:r>
        <w:rPr>
          <w:rFonts w:ascii="Arial" w:hAnsi="Arial" w:cs="Arial"/>
          <w:kern w:val="16"/>
        </w:rPr>
        <w:t xml:space="preserve">  </w:t>
      </w:r>
      <w:r w:rsidR="00C73816" w:rsidRPr="00460C59">
        <w:rPr>
          <w:rFonts w:ascii="Arial" w:hAnsi="Arial" w:cs="Arial"/>
          <w:kern w:val="16"/>
        </w:rPr>
        <w:t xml:space="preserve">The </w:t>
      </w:r>
      <w:r w:rsidR="00C46EF9">
        <w:rPr>
          <w:rFonts w:ascii="Arial" w:hAnsi="Arial" w:cs="Arial"/>
          <w:kern w:val="16"/>
        </w:rPr>
        <w:t>OAG</w:t>
      </w:r>
      <w:r w:rsidR="00C73816" w:rsidRPr="00460C59">
        <w:rPr>
          <w:rFonts w:ascii="Arial" w:hAnsi="Arial" w:cs="Arial"/>
          <w:kern w:val="16"/>
        </w:rPr>
        <w:t xml:space="preserve"> </w:t>
      </w:r>
      <w:r w:rsidR="000132C9" w:rsidRPr="00460C59">
        <w:rPr>
          <w:rFonts w:ascii="Arial" w:hAnsi="Arial" w:cs="Arial"/>
          <w:kern w:val="16"/>
        </w:rPr>
        <w:t xml:space="preserve">STOP Administration staff developed a list of desired planning </w:t>
      </w:r>
      <w:r w:rsidR="000579E8" w:rsidRPr="00460C59">
        <w:rPr>
          <w:rFonts w:ascii="Arial" w:hAnsi="Arial" w:cs="Arial"/>
          <w:kern w:val="16"/>
        </w:rPr>
        <w:t>team</w:t>
      </w:r>
      <w:r w:rsidR="000132C9" w:rsidRPr="00460C59">
        <w:rPr>
          <w:rFonts w:ascii="Arial" w:hAnsi="Arial" w:cs="Arial"/>
          <w:kern w:val="16"/>
        </w:rPr>
        <w:t xml:space="preserve"> representatives based primarily on our understanding of the 2013 VAWA Reauthorization language and OVW discussions held during the 2013 STOP Annual Conference.  </w:t>
      </w:r>
      <w:r w:rsidR="000579E8" w:rsidRPr="00460C59">
        <w:rPr>
          <w:rFonts w:ascii="Arial" w:hAnsi="Arial" w:cs="Arial"/>
          <w:kern w:val="16"/>
        </w:rPr>
        <w:t>Subsequent OVW and STAAR notifications provided a</w:t>
      </w:r>
      <w:r w:rsidR="000132C9" w:rsidRPr="00460C59">
        <w:rPr>
          <w:rFonts w:ascii="Arial" w:hAnsi="Arial" w:cs="Arial"/>
          <w:kern w:val="16"/>
        </w:rPr>
        <w:t xml:space="preserve">dditional input </w:t>
      </w:r>
      <w:r w:rsidR="000579E8" w:rsidRPr="00460C59">
        <w:rPr>
          <w:rFonts w:ascii="Arial" w:hAnsi="Arial" w:cs="Arial"/>
          <w:kern w:val="16"/>
        </w:rPr>
        <w:t xml:space="preserve">as did information </w:t>
      </w:r>
      <w:r w:rsidR="000132C9" w:rsidRPr="00460C59">
        <w:rPr>
          <w:rFonts w:ascii="Arial" w:hAnsi="Arial" w:cs="Arial"/>
          <w:kern w:val="16"/>
        </w:rPr>
        <w:t>received through the Association of VAWA Administrators direct communications with OVW STOP Director, Michelle Brickley and STOP Program Managers.  The STOP Administrator referred this list of names to the Attorney General of Nevada for review, input and approval.  The approved list was used to personally contact and invite Nevada stakeholders to participate in the state’s implementation planning.</w:t>
      </w:r>
      <w:r w:rsidR="000579E8" w:rsidRPr="00460C59">
        <w:rPr>
          <w:rFonts w:ascii="Arial" w:hAnsi="Arial" w:cs="Arial"/>
          <w:kern w:val="16"/>
        </w:rPr>
        <w:t xml:space="preserve">  </w:t>
      </w:r>
      <w:r w:rsidR="00673622">
        <w:rPr>
          <w:rFonts w:ascii="Arial" w:hAnsi="Arial" w:cs="Arial"/>
          <w:kern w:val="16"/>
        </w:rPr>
        <w:t>Section B, Table 1</w:t>
      </w:r>
      <w:r w:rsidR="000579E8" w:rsidRPr="00460C59">
        <w:rPr>
          <w:rFonts w:ascii="Arial" w:hAnsi="Arial" w:cs="Arial"/>
          <w:kern w:val="16"/>
        </w:rPr>
        <w:t xml:space="preserve"> below identifies Implementation Plan team members and various criteria that led to their inclusion in the planning process.</w:t>
      </w:r>
    </w:p>
    <w:p w:rsidR="000579E8" w:rsidRPr="00460C59" w:rsidRDefault="000579E8" w:rsidP="00575F70">
      <w:pPr>
        <w:pStyle w:val="ListParagraph"/>
        <w:widowControl w:val="0"/>
        <w:spacing w:after="0" w:line="240" w:lineRule="auto"/>
        <w:rPr>
          <w:rFonts w:ascii="Arial" w:hAnsi="Arial" w:cs="Arial"/>
          <w:kern w:val="16"/>
        </w:rPr>
      </w:pPr>
    </w:p>
    <w:p w:rsidR="00785A22" w:rsidRPr="00460C59" w:rsidRDefault="000579E8" w:rsidP="00575F70">
      <w:pPr>
        <w:pStyle w:val="ListParagraph"/>
        <w:widowControl w:val="0"/>
        <w:spacing w:after="0" w:line="240" w:lineRule="auto"/>
        <w:rPr>
          <w:rFonts w:ascii="Arial" w:hAnsi="Arial" w:cs="Arial"/>
          <w:kern w:val="16"/>
        </w:rPr>
      </w:pPr>
      <w:r w:rsidRPr="00460C59">
        <w:rPr>
          <w:rFonts w:ascii="Arial" w:hAnsi="Arial" w:cs="Arial"/>
          <w:kern w:val="16"/>
        </w:rPr>
        <w:t xml:space="preserve">The </w:t>
      </w:r>
      <w:r w:rsidR="00C46EF9">
        <w:rPr>
          <w:rFonts w:ascii="Arial" w:hAnsi="Arial" w:cs="Arial"/>
          <w:kern w:val="16"/>
        </w:rPr>
        <w:t>OAG</w:t>
      </w:r>
      <w:r w:rsidRPr="00460C59">
        <w:rPr>
          <w:rFonts w:ascii="Arial" w:hAnsi="Arial" w:cs="Arial"/>
          <w:kern w:val="16"/>
        </w:rPr>
        <w:t xml:space="preserve"> </w:t>
      </w:r>
      <w:r w:rsidR="00C73816" w:rsidRPr="00460C59">
        <w:rPr>
          <w:rFonts w:ascii="Arial" w:hAnsi="Arial" w:cs="Arial"/>
          <w:kern w:val="16"/>
        </w:rPr>
        <w:t>convened a</w:t>
      </w:r>
      <w:r w:rsidR="00C04D35" w:rsidRPr="00460C59">
        <w:rPr>
          <w:rFonts w:ascii="Arial" w:hAnsi="Arial" w:cs="Arial"/>
          <w:kern w:val="16"/>
        </w:rPr>
        <w:t xml:space="preserve"> face-to-face </w:t>
      </w:r>
      <w:r w:rsidR="00C73816" w:rsidRPr="00460C59">
        <w:rPr>
          <w:rFonts w:ascii="Arial" w:hAnsi="Arial" w:cs="Arial"/>
          <w:kern w:val="16"/>
        </w:rPr>
        <w:t xml:space="preserve">Implementation Planning Committee </w:t>
      </w:r>
      <w:r w:rsidR="000132C9" w:rsidRPr="00460C59">
        <w:rPr>
          <w:rFonts w:ascii="Arial" w:hAnsi="Arial" w:cs="Arial"/>
          <w:kern w:val="16"/>
        </w:rPr>
        <w:t xml:space="preserve">Meeting </w:t>
      </w:r>
      <w:r w:rsidR="00C73816" w:rsidRPr="00460C59">
        <w:rPr>
          <w:rFonts w:ascii="Arial" w:hAnsi="Arial" w:cs="Arial"/>
          <w:kern w:val="16"/>
        </w:rPr>
        <w:t xml:space="preserve">on </w:t>
      </w:r>
      <w:r w:rsidRPr="00460C59">
        <w:rPr>
          <w:rFonts w:ascii="Arial" w:hAnsi="Arial" w:cs="Arial"/>
          <w:kern w:val="16"/>
        </w:rPr>
        <w:t xml:space="preserve">November 14, 2013, </w:t>
      </w:r>
      <w:r w:rsidR="00C04D35" w:rsidRPr="00460C59">
        <w:rPr>
          <w:rFonts w:ascii="Arial" w:hAnsi="Arial" w:cs="Arial"/>
          <w:kern w:val="16"/>
        </w:rPr>
        <w:t xml:space="preserve">8:30 am through 7:00 p.m., </w:t>
      </w:r>
      <w:r w:rsidRPr="00460C59">
        <w:rPr>
          <w:rFonts w:ascii="Arial" w:hAnsi="Arial" w:cs="Arial"/>
          <w:kern w:val="16"/>
        </w:rPr>
        <w:t xml:space="preserve">using </w:t>
      </w:r>
      <w:r w:rsidR="00954817" w:rsidRPr="00460C59">
        <w:rPr>
          <w:rFonts w:ascii="Arial" w:hAnsi="Arial" w:cs="Arial"/>
          <w:kern w:val="16"/>
        </w:rPr>
        <w:t xml:space="preserve">grant </w:t>
      </w:r>
      <w:r w:rsidRPr="00460C59">
        <w:rPr>
          <w:rFonts w:ascii="Arial" w:hAnsi="Arial" w:cs="Arial"/>
          <w:kern w:val="16"/>
        </w:rPr>
        <w:t xml:space="preserve">administrative funds to </w:t>
      </w:r>
      <w:r w:rsidR="00C04D35" w:rsidRPr="00460C59">
        <w:rPr>
          <w:rFonts w:ascii="Arial" w:hAnsi="Arial" w:cs="Arial"/>
          <w:kern w:val="16"/>
        </w:rPr>
        <w:t xml:space="preserve">offer travel, lodging and per diem costs as necessary to ensure </w:t>
      </w:r>
      <w:r w:rsidR="00954817" w:rsidRPr="00460C59">
        <w:rPr>
          <w:rFonts w:ascii="Arial" w:hAnsi="Arial" w:cs="Arial"/>
          <w:kern w:val="16"/>
        </w:rPr>
        <w:t xml:space="preserve">personal </w:t>
      </w:r>
      <w:r w:rsidR="00C04D35" w:rsidRPr="00460C59">
        <w:rPr>
          <w:rFonts w:ascii="Arial" w:hAnsi="Arial" w:cs="Arial"/>
          <w:kern w:val="16"/>
        </w:rPr>
        <w:t>participation from all areas of the state.  Copies of the 2013 VAWA Reauthorization, Nevada’s current Implementation Plan with suggested amendments, and previous STOP Implementation Planning Guide were offered to all team members.  Liz Greb, Nevada STOP Administrator, chaired the meeting, assi</w:t>
      </w:r>
      <w:r w:rsidR="00CC481F">
        <w:rPr>
          <w:rFonts w:ascii="Arial" w:hAnsi="Arial" w:cs="Arial"/>
          <w:kern w:val="16"/>
        </w:rPr>
        <w:t xml:space="preserve">sted by </w:t>
      </w:r>
      <w:r w:rsidR="00C46EF9">
        <w:rPr>
          <w:rFonts w:ascii="Arial" w:hAnsi="Arial" w:cs="Arial"/>
          <w:kern w:val="16"/>
        </w:rPr>
        <w:t>OAG</w:t>
      </w:r>
      <w:r w:rsidR="00CC481F">
        <w:rPr>
          <w:rFonts w:ascii="Arial" w:hAnsi="Arial" w:cs="Arial"/>
          <w:kern w:val="16"/>
        </w:rPr>
        <w:t xml:space="preserve"> Grants Unit staffer</w:t>
      </w:r>
      <w:r w:rsidR="00C04D35" w:rsidRPr="00460C59">
        <w:rPr>
          <w:rFonts w:ascii="Arial" w:hAnsi="Arial" w:cs="Arial"/>
          <w:kern w:val="16"/>
        </w:rPr>
        <w:t>, Martie Washington</w:t>
      </w:r>
      <w:r w:rsidR="00954817" w:rsidRPr="00460C59">
        <w:rPr>
          <w:rFonts w:ascii="Arial" w:hAnsi="Arial" w:cs="Arial"/>
          <w:kern w:val="16"/>
        </w:rPr>
        <w:t>, Program Coordinator</w:t>
      </w:r>
      <w:r w:rsidR="00C04D35" w:rsidRPr="00460C59">
        <w:rPr>
          <w:rFonts w:ascii="Arial" w:hAnsi="Arial" w:cs="Arial"/>
          <w:kern w:val="16"/>
        </w:rPr>
        <w:t>.</w:t>
      </w:r>
    </w:p>
    <w:p w:rsidR="00C04D35" w:rsidRPr="00460C59" w:rsidRDefault="00C04D35" w:rsidP="00575F70">
      <w:pPr>
        <w:pStyle w:val="ListParagraph"/>
        <w:widowControl w:val="0"/>
        <w:spacing w:after="0" w:line="240" w:lineRule="auto"/>
        <w:rPr>
          <w:rFonts w:ascii="Arial" w:hAnsi="Arial" w:cs="Arial"/>
          <w:kern w:val="16"/>
        </w:rPr>
      </w:pPr>
    </w:p>
    <w:p w:rsidR="00C04D35" w:rsidRPr="00460C59" w:rsidRDefault="00C04D35" w:rsidP="00575F70">
      <w:pPr>
        <w:pStyle w:val="ListParagraph"/>
        <w:widowControl w:val="0"/>
        <w:spacing w:after="0" w:line="240" w:lineRule="auto"/>
        <w:rPr>
          <w:rFonts w:ascii="Arial" w:hAnsi="Arial" w:cs="Arial"/>
          <w:kern w:val="16"/>
        </w:rPr>
      </w:pPr>
      <w:r w:rsidRPr="00460C59">
        <w:rPr>
          <w:rFonts w:ascii="Arial" w:hAnsi="Arial" w:cs="Arial"/>
          <w:kern w:val="16"/>
        </w:rPr>
        <w:t>Liz Greb provided an overview of the history of the STOP and other VAWA Grants in Nevada and the 2013 VAWA Reauthorization through November 2013.  She also explained the Implementation Planning process and its importance to developing and managing grant funded programs</w:t>
      </w:r>
      <w:r w:rsidR="00954817" w:rsidRPr="00460C59">
        <w:rPr>
          <w:rFonts w:ascii="Arial" w:hAnsi="Arial" w:cs="Arial"/>
          <w:kern w:val="16"/>
        </w:rPr>
        <w:t xml:space="preserve"> both inclusively and effectively.  Team members then introduced themselves and described their professional and personal investment in the implementation process.</w:t>
      </w:r>
    </w:p>
    <w:p w:rsidR="00954817" w:rsidRPr="00460C59" w:rsidRDefault="00954817" w:rsidP="00575F70">
      <w:pPr>
        <w:pStyle w:val="ListParagraph"/>
        <w:widowControl w:val="0"/>
        <w:spacing w:after="0" w:line="240" w:lineRule="auto"/>
        <w:rPr>
          <w:rFonts w:ascii="Arial" w:hAnsi="Arial" w:cs="Arial"/>
          <w:kern w:val="16"/>
        </w:rPr>
      </w:pPr>
    </w:p>
    <w:p w:rsidR="004D750B" w:rsidRPr="00460C59" w:rsidRDefault="005225F8" w:rsidP="00575F70">
      <w:pPr>
        <w:pStyle w:val="ListParagraph"/>
        <w:widowControl w:val="0"/>
        <w:spacing w:after="0" w:line="240" w:lineRule="auto"/>
        <w:rPr>
          <w:rFonts w:ascii="Arial" w:hAnsi="Arial" w:cs="Arial"/>
          <w:kern w:val="16"/>
        </w:rPr>
      </w:pPr>
      <w:r w:rsidRPr="00460C59">
        <w:rPr>
          <w:rFonts w:ascii="Arial" w:hAnsi="Arial" w:cs="Arial"/>
          <w:kern w:val="16"/>
        </w:rPr>
        <w:t>Under the direction of Liz Greb, t</w:t>
      </w:r>
      <w:r w:rsidR="00954817" w:rsidRPr="00460C59">
        <w:rPr>
          <w:rFonts w:ascii="Arial" w:hAnsi="Arial" w:cs="Arial"/>
          <w:kern w:val="16"/>
        </w:rPr>
        <w:t xml:space="preserve">he team then </w:t>
      </w:r>
      <w:r w:rsidRPr="00460C59">
        <w:rPr>
          <w:rFonts w:ascii="Arial" w:hAnsi="Arial" w:cs="Arial"/>
          <w:kern w:val="16"/>
        </w:rPr>
        <w:t>delved into the current Implementation Plan section-by-section</w:t>
      </w:r>
      <w:r w:rsidR="000579E8" w:rsidRPr="00460C59">
        <w:rPr>
          <w:rFonts w:ascii="Arial" w:hAnsi="Arial" w:cs="Arial"/>
          <w:kern w:val="16"/>
        </w:rPr>
        <w:t xml:space="preserve"> </w:t>
      </w:r>
      <w:r w:rsidRPr="00460C59">
        <w:rPr>
          <w:rFonts w:ascii="Arial" w:hAnsi="Arial" w:cs="Arial"/>
          <w:kern w:val="16"/>
        </w:rPr>
        <w:t xml:space="preserve">and discussed whether the issues covered were still germane to Nevada’s response to intimate partner violence, sexual assault, dating violence, and stalking or if they needed to be revised or dropped.  Martie Washington provided programmatic context to the members with descriptions of various programs currently or historically funded that addressed purposes and strategies included in Nevada’s Implementation Plan.  </w:t>
      </w:r>
    </w:p>
    <w:p w:rsidR="007B2D50" w:rsidRPr="00460C59" w:rsidRDefault="007B2D50" w:rsidP="00575F70">
      <w:pPr>
        <w:pStyle w:val="ListParagraph"/>
        <w:widowControl w:val="0"/>
        <w:spacing w:after="0" w:line="240" w:lineRule="auto"/>
        <w:rPr>
          <w:rFonts w:ascii="Arial" w:hAnsi="Arial" w:cs="Arial"/>
          <w:kern w:val="16"/>
        </w:rPr>
      </w:pPr>
    </w:p>
    <w:p w:rsidR="000579E8" w:rsidRPr="00460C59" w:rsidRDefault="005225F8" w:rsidP="00575F70">
      <w:pPr>
        <w:pStyle w:val="ListParagraph"/>
        <w:widowControl w:val="0"/>
        <w:spacing w:after="0" w:line="240" w:lineRule="auto"/>
        <w:rPr>
          <w:rFonts w:ascii="Arial" w:hAnsi="Arial" w:cs="Arial"/>
          <w:kern w:val="16"/>
        </w:rPr>
      </w:pPr>
      <w:r w:rsidRPr="00460C59">
        <w:rPr>
          <w:rFonts w:ascii="Arial" w:hAnsi="Arial" w:cs="Arial"/>
          <w:kern w:val="16"/>
        </w:rPr>
        <w:t xml:space="preserve">Kareen Prentice, Domestic Violence Ombudsman for the </w:t>
      </w:r>
      <w:r w:rsidR="00C46EF9">
        <w:rPr>
          <w:rFonts w:ascii="Arial" w:hAnsi="Arial" w:cs="Arial"/>
          <w:kern w:val="16"/>
        </w:rPr>
        <w:t>OAG</w:t>
      </w:r>
      <w:r w:rsidRPr="00460C59">
        <w:rPr>
          <w:rFonts w:ascii="Arial" w:hAnsi="Arial" w:cs="Arial"/>
          <w:kern w:val="16"/>
        </w:rPr>
        <w:t xml:space="preserve">, </w:t>
      </w:r>
      <w:r w:rsidR="004D750B" w:rsidRPr="00460C59">
        <w:rPr>
          <w:rFonts w:ascii="Arial" w:hAnsi="Arial" w:cs="Arial"/>
          <w:kern w:val="16"/>
        </w:rPr>
        <w:t xml:space="preserve">described initiatives of Nevada’s Attorney General, Catherine Cortez Masto, addressing Human Trafficking, particularly the sex trafficking and exploitation of minors within Nevada.  She also updated the team on the Victim Information and Notification Everyday (VINE) automated system being implemented across the state to allow interested parties to be notified or to check on inmate status by phone or electronically.  Up to 55% of the inmates in jurisdictions that have completed VINE implementation are incarcerated for a VAWA </w:t>
      </w:r>
      <w:r w:rsidR="008F10A2" w:rsidRPr="00460C59">
        <w:rPr>
          <w:rFonts w:ascii="Arial" w:hAnsi="Arial" w:cs="Arial"/>
          <w:kern w:val="16"/>
        </w:rPr>
        <w:t>related</w:t>
      </w:r>
      <w:r w:rsidR="004D750B" w:rsidRPr="00460C59">
        <w:rPr>
          <w:rFonts w:ascii="Arial" w:hAnsi="Arial" w:cs="Arial"/>
          <w:kern w:val="16"/>
        </w:rPr>
        <w:t xml:space="preserve"> offense.</w:t>
      </w:r>
      <w:r w:rsidR="007B2D50" w:rsidRPr="00460C59">
        <w:rPr>
          <w:rFonts w:ascii="Arial" w:hAnsi="Arial" w:cs="Arial"/>
          <w:kern w:val="16"/>
        </w:rPr>
        <w:t xml:space="preserve">  Attorney General Masto asks that these purpose areas be included in 2014 implementation planning. </w:t>
      </w:r>
    </w:p>
    <w:p w:rsidR="007B2D50" w:rsidRPr="00460C59" w:rsidRDefault="007B2D50" w:rsidP="00575F70">
      <w:pPr>
        <w:pStyle w:val="ListParagraph"/>
        <w:widowControl w:val="0"/>
        <w:spacing w:after="0" w:line="240" w:lineRule="auto"/>
        <w:rPr>
          <w:rFonts w:ascii="Arial" w:hAnsi="Arial" w:cs="Arial"/>
          <w:kern w:val="16"/>
        </w:rPr>
      </w:pPr>
      <w:r w:rsidRPr="00460C59">
        <w:rPr>
          <w:rFonts w:ascii="Arial" w:hAnsi="Arial" w:cs="Arial"/>
          <w:kern w:val="16"/>
        </w:rPr>
        <w:lastRenderedPageBreak/>
        <w:t>Sue Meuschke, Executive Director, Nevada Network Against Domestic Violence</w:t>
      </w:r>
      <w:r w:rsidR="006D6552" w:rsidRPr="00460C59">
        <w:rPr>
          <w:rFonts w:ascii="Arial" w:hAnsi="Arial" w:cs="Arial"/>
          <w:kern w:val="16"/>
        </w:rPr>
        <w:t xml:space="preserve"> (NNADV)</w:t>
      </w:r>
      <w:r w:rsidRPr="00460C59">
        <w:rPr>
          <w:rFonts w:ascii="Arial" w:hAnsi="Arial" w:cs="Arial"/>
          <w:kern w:val="16"/>
        </w:rPr>
        <w:t>, spoke to the hardships faced by community-based organizations throughout Nevada</w:t>
      </w:r>
      <w:r w:rsidR="009903FD" w:rsidRPr="00460C59">
        <w:rPr>
          <w:rFonts w:ascii="Arial" w:hAnsi="Arial" w:cs="Arial"/>
          <w:kern w:val="16"/>
        </w:rPr>
        <w:t xml:space="preserve"> in maintaining services</w:t>
      </w:r>
      <w:r w:rsidRPr="00460C59">
        <w:rPr>
          <w:rFonts w:ascii="Arial" w:hAnsi="Arial" w:cs="Arial"/>
          <w:kern w:val="16"/>
        </w:rPr>
        <w:t xml:space="preserve">.  These agencies have faced considerable erosion of their traditional funding streams as federal and foundation monies became more scarce and competitive during the recession and into the fore-seeable future.  Private giving and </w:t>
      </w:r>
      <w:r w:rsidR="009B5CF2" w:rsidRPr="00460C59">
        <w:rPr>
          <w:rFonts w:ascii="Arial" w:hAnsi="Arial" w:cs="Arial"/>
          <w:kern w:val="16"/>
        </w:rPr>
        <w:t>fund-raising generally declined as well.  Faced with these economic realities, many agencies have lost staffing</w:t>
      </w:r>
      <w:r w:rsidR="009903FD" w:rsidRPr="00460C59">
        <w:rPr>
          <w:rFonts w:ascii="Arial" w:hAnsi="Arial" w:cs="Arial"/>
          <w:kern w:val="16"/>
        </w:rPr>
        <w:t xml:space="preserve"> and reduced services provided and/or hours</w:t>
      </w:r>
      <w:r w:rsidR="009B5CF2" w:rsidRPr="00460C59">
        <w:rPr>
          <w:rFonts w:ascii="Arial" w:hAnsi="Arial" w:cs="Arial"/>
          <w:kern w:val="16"/>
        </w:rPr>
        <w:t xml:space="preserve">.  The ever-increasing administrative burden of tracking and reporting on more stringent grant requirements for performance and fiscal compliance are also costing these agencies financial and staff resources that directly corresponds to their ability to provide </w:t>
      </w:r>
      <w:r w:rsidR="009903FD" w:rsidRPr="00460C59">
        <w:rPr>
          <w:rFonts w:ascii="Arial" w:hAnsi="Arial" w:cs="Arial"/>
          <w:kern w:val="16"/>
        </w:rPr>
        <w:t xml:space="preserve">direct </w:t>
      </w:r>
      <w:r w:rsidR="009B5CF2" w:rsidRPr="00460C59">
        <w:rPr>
          <w:rFonts w:ascii="Arial" w:hAnsi="Arial" w:cs="Arial"/>
          <w:kern w:val="16"/>
        </w:rPr>
        <w:t xml:space="preserve">victim services.  </w:t>
      </w:r>
    </w:p>
    <w:p w:rsidR="009B5CF2" w:rsidRPr="00460C59" w:rsidRDefault="009B5CF2" w:rsidP="00575F70">
      <w:pPr>
        <w:pStyle w:val="ListParagraph"/>
        <w:widowControl w:val="0"/>
        <w:spacing w:after="0" w:line="240" w:lineRule="auto"/>
        <w:rPr>
          <w:rFonts w:ascii="Arial" w:hAnsi="Arial" w:cs="Arial"/>
          <w:kern w:val="16"/>
        </w:rPr>
      </w:pPr>
    </w:p>
    <w:p w:rsidR="004D750B" w:rsidRPr="00460C59" w:rsidRDefault="009B5CF2" w:rsidP="00575F70">
      <w:pPr>
        <w:pStyle w:val="ListParagraph"/>
        <w:widowControl w:val="0"/>
        <w:spacing w:after="0" w:line="240" w:lineRule="auto"/>
        <w:rPr>
          <w:rFonts w:ascii="Arial" w:hAnsi="Arial" w:cs="Arial"/>
          <w:kern w:val="16"/>
        </w:rPr>
      </w:pPr>
      <w:r w:rsidRPr="00460C59">
        <w:rPr>
          <w:rFonts w:ascii="Arial" w:hAnsi="Arial" w:cs="Arial"/>
          <w:kern w:val="16"/>
        </w:rPr>
        <w:t xml:space="preserve">The changes in the 2013 VAWA Reauthorization definitions of </w:t>
      </w:r>
      <w:r w:rsidR="009903FD" w:rsidRPr="00460C59">
        <w:rPr>
          <w:rFonts w:ascii="Arial" w:hAnsi="Arial" w:cs="Arial"/>
          <w:kern w:val="16"/>
        </w:rPr>
        <w:t xml:space="preserve">“culturally specific” </w:t>
      </w:r>
      <w:r w:rsidR="00E251DF" w:rsidRPr="00460C59">
        <w:rPr>
          <w:rFonts w:ascii="Arial" w:hAnsi="Arial" w:cs="Arial"/>
          <w:kern w:val="16"/>
        </w:rPr>
        <w:t xml:space="preserve">to only apply to ethnic </w:t>
      </w:r>
      <w:r w:rsidR="009903FD" w:rsidRPr="00460C59">
        <w:rPr>
          <w:rFonts w:ascii="Arial" w:hAnsi="Arial" w:cs="Arial"/>
          <w:kern w:val="16"/>
        </w:rPr>
        <w:t xml:space="preserve">populations </w:t>
      </w:r>
      <w:r w:rsidR="00E251DF" w:rsidRPr="00460C59">
        <w:rPr>
          <w:rFonts w:ascii="Arial" w:hAnsi="Arial" w:cs="Arial"/>
          <w:kern w:val="16"/>
        </w:rPr>
        <w:t xml:space="preserve">of color </w:t>
      </w:r>
      <w:r w:rsidR="009903FD" w:rsidRPr="00460C59">
        <w:rPr>
          <w:rFonts w:ascii="Arial" w:hAnsi="Arial" w:cs="Arial"/>
          <w:kern w:val="16"/>
        </w:rPr>
        <w:t xml:space="preserve">were </w:t>
      </w:r>
      <w:r w:rsidR="00E251DF" w:rsidRPr="00460C59">
        <w:rPr>
          <w:rFonts w:ascii="Arial" w:hAnsi="Arial" w:cs="Arial"/>
          <w:kern w:val="16"/>
        </w:rPr>
        <w:t>awkwardly discussed.</w:t>
      </w:r>
      <w:r w:rsidR="009903FD" w:rsidRPr="00460C59">
        <w:rPr>
          <w:rFonts w:ascii="Arial" w:hAnsi="Arial" w:cs="Arial"/>
          <w:kern w:val="16"/>
        </w:rPr>
        <w:t xml:space="preserve">  Other than Tribal agencies and organizations, Nevada does not have the VAWA services infrastructure available to address victims of specific ethnicity.  This is clearly an area to be addressed, but it was difficult for the team to see a practical way forward and it was agreed that </w:t>
      </w:r>
      <w:r w:rsidR="00C46EF9">
        <w:rPr>
          <w:rFonts w:ascii="Arial" w:hAnsi="Arial" w:cs="Arial"/>
          <w:kern w:val="16"/>
        </w:rPr>
        <w:t>OAG</w:t>
      </w:r>
      <w:r w:rsidR="009903FD" w:rsidRPr="00460C59">
        <w:rPr>
          <w:rFonts w:ascii="Arial" w:hAnsi="Arial" w:cs="Arial"/>
          <w:kern w:val="16"/>
        </w:rPr>
        <w:t xml:space="preserve"> staff should continue efforts to</w:t>
      </w:r>
      <w:r w:rsidR="00E251DF" w:rsidRPr="00460C59">
        <w:rPr>
          <w:rFonts w:ascii="Arial" w:hAnsi="Arial" w:cs="Arial"/>
          <w:kern w:val="16"/>
        </w:rPr>
        <w:t xml:space="preserve"> try and develop service resources, particularly in the greater Las Vegas Metropolitan Area which has the greatest population in numbers and diversity.</w:t>
      </w:r>
      <w:r w:rsidR="009903FD" w:rsidRPr="00460C59">
        <w:rPr>
          <w:rFonts w:ascii="Arial" w:hAnsi="Arial" w:cs="Arial"/>
          <w:kern w:val="16"/>
        </w:rPr>
        <w:t xml:space="preserve"> </w:t>
      </w:r>
      <w:r w:rsidR="00C2264E" w:rsidRPr="00460C59">
        <w:rPr>
          <w:rFonts w:ascii="Arial" w:hAnsi="Arial" w:cs="Arial"/>
          <w:kern w:val="16"/>
        </w:rPr>
        <w:t xml:space="preserve"> Several team members belonged to culturally specific populations. </w:t>
      </w:r>
    </w:p>
    <w:p w:rsidR="00E251DF" w:rsidRPr="00460C59" w:rsidRDefault="00E251DF" w:rsidP="00575F70">
      <w:pPr>
        <w:pStyle w:val="ListParagraph"/>
        <w:widowControl w:val="0"/>
        <w:spacing w:after="0" w:line="240" w:lineRule="auto"/>
        <w:rPr>
          <w:rFonts w:ascii="Arial" w:hAnsi="Arial" w:cs="Arial"/>
          <w:kern w:val="16"/>
        </w:rPr>
      </w:pPr>
    </w:p>
    <w:p w:rsidR="00E251DF" w:rsidRPr="00460C59" w:rsidRDefault="008F10A2" w:rsidP="00575F70">
      <w:pPr>
        <w:pStyle w:val="ListParagraph"/>
        <w:widowControl w:val="0"/>
        <w:spacing w:after="0" w:line="240" w:lineRule="auto"/>
        <w:rPr>
          <w:rFonts w:ascii="Arial" w:hAnsi="Arial" w:cs="Arial"/>
          <w:kern w:val="16"/>
        </w:rPr>
      </w:pPr>
      <w:r w:rsidRPr="00460C59">
        <w:rPr>
          <w:rFonts w:ascii="Arial" w:hAnsi="Arial" w:cs="Arial"/>
          <w:kern w:val="16"/>
        </w:rPr>
        <w:t>Discussion of underserved populations within the state noted that Nevada’s definition of underserved</w:t>
      </w:r>
      <w:r w:rsidR="00E251DF" w:rsidRPr="00460C59">
        <w:rPr>
          <w:rFonts w:ascii="Arial" w:hAnsi="Arial" w:cs="Arial"/>
          <w:kern w:val="16"/>
        </w:rPr>
        <w:t xml:space="preserve"> do</w:t>
      </w:r>
      <w:r w:rsidRPr="00460C59">
        <w:rPr>
          <w:rFonts w:ascii="Arial" w:hAnsi="Arial" w:cs="Arial"/>
          <w:kern w:val="16"/>
        </w:rPr>
        <w:t>es</w:t>
      </w:r>
      <w:r w:rsidR="00E251DF" w:rsidRPr="00460C59">
        <w:rPr>
          <w:rFonts w:ascii="Arial" w:hAnsi="Arial" w:cs="Arial"/>
          <w:kern w:val="16"/>
        </w:rPr>
        <w:t xml:space="preserve"> not always match the federal definitions as </w:t>
      </w:r>
      <w:r w:rsidRPr="00460C59">
        <w:rPr>
          <w:rFonts w:ascii="Arial" w:hAnsi="Arial" w:cs="Arial"/>
          <w:kern w:val="16"/>
        </w:rPr>
        <w:t xml:space="preserve">the 10% of state residents spread </w:t>
      </w:r>
      <w:r w:rsidR="00E251DF" w:rsidRPr="00460C59">
        <w:rPr>
          <w:rFonts w:ascii="Arial" w:hAnsi="Arial" w:cs="Arial"/>
          <w:kern w:val="16"/>
        </w:rPr>
        <w:t xml:space="preserve">across the 70% of Nevada designated as extremely rural or frontier continue to lack access to services regardless of </w:t>
      </w:r>
      <w:r w:rsidR="00C2264E" w:rsidRPr="00460C59">
        <w:rPr>
          <w:rFonts w:ascii="Arial" w:hAnsi="Arial" w:cs="Arial"/>
          <w:kern w:val="16"/>
        </w:rPr>
        <w:t xml:space="preserve">any </w:t>
      </w:r>
      <w:r w:rsidR="00E251DF" w:rsidRPr="00460C59">
        <w:rPr>
          <w:rFonts w:ascii="Arial" w:hAnsi="Arial" w:cs="Arial"/>
          <w:kern w:val="16"/>
        </w:rPr>
        <w:t xml:space="preserve">culturally or underserved demographic group they may </w:t>
      </w:r>
      <w:r w:rsidR="00C2264E" w:rsidRPr="00460C59">
        <w:rPr>
          <w:rFonts w:ascii="Arial" w:hAnsi="Arial" w:cs="Arial"/>
          <w:kern w:val="16"/>
        </w:rPr>
        <w:t xml:space="preserve">also </w:t>
      </w:r>
      <w:r w:rsidR="00E251DF" w:rsidRPr="00460C59">
        <w:rPr>
          <w:rFonts w:ascii="Arial" w:hAnsi="Arial" w:cs="Arial"/>
          <w:kern w:val="16"/>
        </w:rPr>
        <w:t>represent.</w:t>
      </w:r>
      <w:r w:rsidR="00C2264E" w:rsidRPr="00460C59">
        <w:rPr>
          <w:rFonts w:ascii="Arial" w:hAnsi="Arial" w:cs="Arial"/>
          <w:kern w:val="16"/>
        </w:rPr>
        <w:t xml:space="preserve">  </w:t>
      </w:r>
      <w:r w:rsidR="000959E7" w:rsidRPr="00460C59">
        <w:rPr>
          <w:rFonts w:ascii="Arial" w:hAnsi="Arial" w:cs="Arial"/>
          <w:kern w:val="16"/>
        </w:rPr>
        <w:t>Other notable underserved populations in Nevada includes the GBL</w:t>
      </w:r>
      <w:r w:rsidR="00DF0A2A">
        <w:rPr>
          <w:rFonts w:ascii="Arial" w:hAnsi="Arial" w:cs="Arial"/>
          <w:kern w:val="16"/>
        </w:rPr>
        <w:t>T</w:t>
      </w:r>
      <w:r w:rsidR="000959E7" w:rsidRPr="00460C59">
        <w:rPr>
          <w:rFonts w:ascii="Arial" w:hAnsi="Arial" w:cs="Arial"/>
          <w:kern w:val="16"/>
        </w:rPr>
        <w:t xml:space="preserve">Q community, elderly residents - particularly in rural communities, linguistically isolated communities, such as Eastern Europeans, and those with co-occurring issues contributing to their vulnerability.  The most common of these issues are youth, homelessness, mental health conditions, substance abuse and poverty. Several </w:t>
      </w:r>
      <w:r w:rsidR="009017E6" w:rsidRPr="00460C59">
        <w:rPr>
          <w:rFonts w:ascii="Arial" w:hAnsi="Arial" w:cs="Arial"/>
          <w:kern w:val="16"/>
        </w:rPr>
        <w:t xml:space="preserve">individual </w:t>
      </w:r>
      <w:r w:rsidR="000959E7" w:rsidRPr="00460C59">
        <w:rPr>
          <w:rFonts w:ascii="Arial" w:hAnsi="Arial" w:cs="Arial"/>
          <w:kern w:val="16"/>
        </w:rPr>
        <w:t xml:space="preserve">team members </w:t>
      </w:r>
      <w:r w:rsidRPr="00460C59">
        <w:rPr>
          <w:rFonts w:ascii="Arial" w:hAnsi="Arial" w:cs="Arial"/>
          <w:kern w:val="16"/>
        </w:rPr>
        <w:t xml:space="preserve">served as </w:t>
      </w:r>
      <w:r w:rsidR="000959E7" w:rsidRPr="00460C59">
        <w:rPr>
          <w:rFonts w:ascii="Arial" w:hAnsi="Arial" w:cs="Arial"/>
          <w:kern w:val="16"/>
        </w:rPr>
        <w:t>representatives of these</w:t>
      </w:r>
      <w:r w:rsidR="00C46EF9">
        <w:rPr>
          <w:rFonts w:ascii="Arial" w:hAnsi="Arial" w:cs="Arial"/>
          <w:kern w:val="16"/>
        </w:rPr>
        <w:t xml:space="preserve"> </w:t>
      </w:r>
      <w:proofErr w:type="spellStart"/>
      <w:r w:rsidR="00C46EF9">
        <w:rPr>
          <w:rFonts w:ascii="Arial" w:hAnsi="Arial" w:cs="Arial"/>
          <w:kern w:val="16"/>
        </w:rPr>
        <w:t>undersserved</w:t>
      </w:r>
      <w:proofErr w:type="spellEnd"/>
      <w:r w:rsidR="000959E7" w:rsidRPr="00460C59">
        <w:rPr>
          <w:rFonts w:ascii="Arial" w:hAnsi="Arial" w:cs="Arial"/>
          <w:kern w:val="16"/>
        </w:rPr>
        <w:t xml:space="preserve"> populations.</w:t>
      </w:r>
    </w:p>
    <w:p w:rsidR="008F10A2" w:rsidRPr="00460C59" w:rsidRDefault="008F10A2" w:rsidP="00575F70">
      <w:pPr>
        <w:pStyle w:val="ListParagraph"/>
        <w:widowControl w:val="0"/>
        <w:spacing w:after="0" w:line="240" w:lineRule="auto"/>
        <w:rPr>
          <w:rFonts w:ascii="Arial" w:hAnsi="Arial" w:cs="Arial"/>
          <w:kern w:val="16"/>
        </w:rPr>
      </w:pPr>
    </w:p>
    <w:p w:rsidR="004D750B" w:rsidRPr="00460C59" w:rsidRDefault="008F10A2" w:rsidP="00575F70">
      <w:pPr>
        <w:pStyle w:val="ListParagraph"/>
        <w:widowControl w:val="0"/>
        <w:spacing w:after="0" w:line="240" w:lineRule="auto"/>
        <w:rPr>
          <w:rFonts w:ascii="Arial" w:hAnsi="Arial" w:cs="Arial"/>
          <w:kern w:val="16"/>
        </w:rPr>
      </w:pPr>
      <w:r w:rsidRPr="00460C59">
        <w:rPr>
          <w:rFonts w:ascii="Arial" w:hAnsi="Arial" w:cs="Arial"/>
          <w:kern w:val="16"/>
        </w:rPr>
        <w:t xml:space="preserve">The planning team selection process </w:t>
      </w:r>
      <w:r w:rsidR="00CC481F">
        <w:rPr>
          <w:rFonts w:ascii="Arial" w:hAnsi="Arial" w:cs="Arial"/>
          <w:kern w:val="16"/>
        </w:rPr>
        <w:t>used professional expertise as one criterion</w:t>
      </w:r>
      <w:r w:rsidR="0040099F" w:rsidRPr="00460C59">
        <w:rPr>
          <w:rFonts w:ascii="Arial" w:hAnsi="Arial" w:cs="Arial"/>
          <w:kern w:val="16"/>
        </w:rPr>
        <w:t>,</w:t>
      </w:r>
      <w:r w:rsidRPr="00460C59">
        <w:rPr>
          <w:rFonts w:ascii="Arial" w:hAnsi="Arial" w:cs="Arial"/>
          <w:kern w:val="16"/>
        </w:rPr>
        <w:t xml:space="preserve"> and </w:t>
      </w:r>
      <w:r w:rsidR="009017E6" w:rsidRPr="00460C59">
        <w:rPr>
          <w:rFonts w:ascii="Arial" w:hAnsi="Arial" w:cs="Arial"/>
          <w:kern w:val="16"/>
        </w:rPr>
        <w:t>represented</w:t>
      </w:r>
      <w:r w:rsidRPr="00460C59">
        <w:rPr>
          <w:rFonts w:ascii="Arial" w:hAnsi="Arial" w:cs="Arial"/>
          <w:kern w:val="16"/>
        </w:rPr>
        <w:t xml:space="preserve"> state coalitions, state and community agency stakeholde</w:t>
      </w:r>
      <w:r w:rsidR="00BE1CBC" w:rsidRPr="00460C59">
        <w:rPr>
          <w:rFonts w:ascii="Arial" w:hAnsi="Arial" w:cs="Arial"/>
          <w:kern w:val="16"/>
        </w:rPr>
        <w:t xml:space="preserve">rs, law enforcement, prosecution, victim services, and courts.  Some of the participants are from STOP funded programs.  </w:t>
      </w:r>
      <w:r w:rsidR="0040099F" w:rsidRPr="00460C59">
        <w:rPr>
          <w:rFonts w:ascii="Arial" w:hAnsi="Arial" w:cs="Arial"/>
          <w:kern w:val="16"/>
        </w:rPr>
        <w:t xml:space="preserve">Additional reviewers from the major STOP categories were also consulted on the final draft of the Implementation Plan.  </w:t>
      </w:r>
      <w:r w:rsidR="00BE1CBC" w:rsidRPr="00460C59">
        <w:rPr>
          <w:rFonts w:ascii="Arial" w:hAnsi="Arial" w:cs="Arial"/>
          <w:kern w:val="16"/>
        </w:rPr>
        <w:t xml:space="preserve">Details are included in Table </w:t>
      </w:r>
      <w:r w:rsidR="00673622">
        <w:rPr>
          <w:rFonts w:ascii="Arial" w:hAnsi="Arial" w:cs="Arial"/>
          <w:kern w:val="16"/>
        </w:rPr>
        <w:t>1</w:t>
      </w:r>
      <w:r w:rsidR="00BE1CBC" w:rsidRPr="00460C59">
        <w:rPr>
          <w:rFonts w:ascii="Arial" w:hAnsi="Arial" w:cs="Arial"/>
          <w:kern w:val="16"/>
        </w:rPr>
        <w:t xml:space="preserve">. </w:t>
      </w:r>
    </w:p>
    <w:p w:rsidR="004D750B" w:rsidRPr="00460C59" w:rsidRDefault="004D750B" w:rsidP="00575F70">
      <w:pPr>
        <w:pStyle w:val="ListParagraph"/>
        <w:widowControl w:val="0"/>
        <w:spacing w:after="0" w:line="240" w:lineRule="auto"/>
        <w:rPr>
          <w:rFonts w:ascii="Arial" w:hAnsi="Arial" w:cs="Arial"/>
          <w:kern w:val="16"/>
        </w:rPr>
      </w:pPr>
    </w:p>
    <w:p w:rsidR="00264E88" w:rsidRDefault="00947855" w:rsidP="00575F70">
      <w:pPr>
        <w:pStyle w:val="ListParagraph"/>
        <w:widowControl w:val="0"/>
        <w:numPr>
          <w:ilvl w:val="0"/>
          <w:numId w:val="5"/>
        </w:numPr>
        <w:spacing w:after="0" w:line="240" w:lineRule="auto"/>
        <w:rPr>
          <w:rFonts w:ascii="Arial" w:hAnsi="Arial" w:cs="Arial"/>
          <w:kern w:val="16"/>
        </w:rPr>
      </w:pPr>
      <w:r>
        <w:rPr>
          <w:rFonts w:ascii="Arial" w:hAnsi="Arial" w:cs="Arial"/>
          <w:i/>
          <w:kern w:val="16"/>
          <w:u w:val="single"/>
        </w:rPr>
        <w:t>Planning committee participation:</w:t>
      </w:r>
      <w:r>
        <w:rPr>
          <w:rFonts w:ascii="Arial" w:hAnsi="Arial" w:cs="Arial"/>
          <w:kern w:val="16"/>
        </w:rPr>
        <w:t xml:space="preserve">  </w:t>
      </w:r>
      <w:r w:rsidR="0050534F" w:rsidRPr="0050534F">
        <w:rPr>
          <w:rFonts w:ascii="Arial" w:hAnsi="Arial" w:cs="Arial"/>
          <w:kern w:val="16"/>
        </w:rPr>
        <w:t>The following table i</w:t>
      </w:r>
      <w:r w:rsidR="006B5A3D" w:rsidRPr="0050534F">
        <w:rPr>
          <w:rFonts w:ascii="Arial" w:hAnsi="Arial" w:cs="Arial"/>
          <w:kern w:val="16"/>
        </w:rPr>
        <w:t xml:space="preserve">ncludes </w:t>
      </w:r>
      <w:r w:rsidR="00CC481F">
        <w:rPr>
          <w:rFonts w:ascii="Arial" w:hAnsi="Arial" w:cs="Arial"/>
          <w:kern w:val="16"/>
        </w:rPr>
        <w:t xml:space="preserve">the </w:t>
      </w:r>
      <w:r w:rsidR="006B5A3D" w:rsidRPr="0050534F">
        <w:rPr>
          <w:rFonts w:ascii="Arial" w:hAnsi="Arial" w:cs="Arial"/>
          <w:kern w:val="16"/>
        </w:rPr>
        <w:t xml:space="preserve">formal Implementation Planning Team and others consulted throughout </w:t>
      </w:r>
      <w:r w:rsidR="00CC481F">
        <w:rPr>
          <w:rFonts w:ascii="Arial" w:hAnsi="Arial" w:cs="Arial"/>
          <w:kern w:val="16"/>
        </w:rPr>
        <w:t xml:space="preserve">the </w:t>
      </w:r>
      <w:r w:rsidR="006B5A3D" w:rsidRPr="0050534F">
        <w:rPr>
          <w:rFonts w:ascii="Arial" w:hAnsi="Arial" w:cs="Arial"/>
          <w:kern w:val="16"/>
        </w:rPr>
        <w:t>process to address specific areas of concern.</w:t>
      </w:r>
      <w:r w:rsidR="00435B28" w:rsidRPr="0050534F">
        <w:rPr>
          <w:rFonts w:ascii="Arial" w:hAnsi="Arial" w:cs="Arial"/>
          <w:kern w:val="16"/>
        </w:rPr>
        <w:t xml:space="preserve">  </w:t>
      </w:r>
      <w:r w:rsidR="00F44B0C">
        <w:rPr>
          <w:rFonts w:ascii="Arial" w:hAnsi="Arial" w:cs="Arial"/>
          <w:kern w:val="16"/>
        </w:rPr>
        <w:t xml:space="preserve">The Implementation Planning Process Documentation of Collaboration form was utilized to collect </w:t>
      </w:r>
      <w:r w:rsidR="0050534F">
        <w:rPr>
          <w:rFonts w:ascii="Arial" w:hAnsi="Arial" w:cs="Arial"/>
          <w:kern w:val="16"/>
        </w:rPr>
        <w:t>M</w:t>
      </w:r>
      <w:r w:rsidR="00435B28" w:rsidRPr="0050534F">
        <w:rPr>
          <w:rFonts w:ascii="Arial" w:hAnsi="Arial" w:cs="Arial"/>
          <w:kern w:val="16"/>
        </w:rPr>
        <w:t>ember</w:t>
      </w:r>
      <w:r w:rsidR="0040099F" w:rsidRPr="0050534F">
        <w:rPr>
          <w:rFonts w:ascii="Arial" w:hAnsi="Arial" w:cs="Arial"/>
          <w:kern w:val="16"/>
        </w:rPr>
        <w:t xml:space="preserve">* and reviewer </w:t>
      </w:r>
      <w:r w:rsidR="00F44B0C">
        <w:rPr>
          <w:rFonts w:ascii="Arial" w:hAnsi="Arial" w:cs="Arial"/>
          <w:kern w:val="16"/>
        </w:rPr>
        <w:t xml:space="preserve">specific </w:t>
      </w:r>
      <w:r w:rsidR="00435B28" w:rsidRPr="0050534F">
        <w:rPr>
          <w:rFonts w:ascii="Arial" w:hAnsi="Arial" w:cs="Arial"/>
          <w:kern w:val="16"/>
        </w:rPr>
        <w:t xml:space="preserve">comments </w:t>
      </w:r>
      <w:r w:rsidR="00C10ED4" w:rsidRPr="0050534F">
        <w:rPr>
          <w:rFonts w:ascii="Arial" w:hAnsi="Arial" w:cs="Arial"/>
          <w:kern w:val="16"/>
        </w:rPr>
        <w:t xml:space="preserve">and signatures </w:t>
      </w:r>
      <w:r w:rsidR="00F44B0C">
        <w:rPr>
          <w:rFonts w:ascii="Arial" w:hAnsi="Arial" w:cs="Arial"/>
          <w:kern w:val="16"/>
        </w:rPr>
        <w:t>and will be kept on file with the Nevada Office of the Attorney General</w:t>
      </w:r>
      <w:r w:rsidR="00435B28" w:rsidRPr="0050534F">
        <w:rPr>
          <w:rFonts w:ascii="Arial" w:hAnsi="Arial" w:cs="Arial"/>
          <w:kern w:val="16"/>
        </w:rPr>
        <w:t>.</w:t>
      </w:r>
      <w:r w:rsidR="00F44B0C">
        <w:rPr>
          <w:rFonts w:ascii="Arial" w:hAnsi="Arial" w:cs="Arial"/>
          <w:kern w:val="16"/>
        </w:rPr>
        <w:t xml:space="preserve">  Approval of the final draft of the Nevada Implementation Plan will be signified by participant initials on the table and submitted to the Office on Violence against Women.</w:t>
      </w:r>
    </w:p>
    <w:p w:rsidR="00F44B0C" w:rsidRPr="0050534F" w:rsidRDefault="00F44B0C" w:rsidP="00575F70">
      <w:pPr>
        <w:pStyle w:val="ListParagraph"/>
        <w:widowControl w:val="0"/>
        <w:spacing w:after="0" w:line="240" w:lineRule="auto"/>
        <w:rPr>
          <w:rFonts w:ascii="Arial" w:hAnsi="Arial" w:cs="Arial"/>
          <w:kern w:val="16"/>
        </w:rPr>
      </w:pPr>
    </w:p>
    <w:tbl>
      <w:tblPr>
        <w:tblStyle w:val="TableGrid"/>
        <w:tblW w:w="10368" w:type="dxa"/>
        <w:tblLook w:val="04A0" w:firstRow="1" w:lastRow="0" w:firstColumn="1" w:lastColumn="0" w:noHBand="0" w:noVBand="1"/>
      </w:tblPr>
      <w:tblGrid>
        <w:gridCol w:w="2628"/>
        <w:gridCol w:w="3420"/>
        <w:gridCol w:w="3780"/>
        <w:gridCol w:w="540"/>
      </w:tblGrid>
      <w:tr w:rsidR="00575F70" w:rsidRPr="00460C59" w:rsidTr="00F73D0F">
        <w:tc>
          <w:tcPr>
            <w:tcW w:w="9828" w:type="dxa"/>
            <w:gridSpan w:val="3"/>
            <w:tcBorders>
              <w:top w:val="nil"/>
              <w:left w:val="nil"/>
              <w:bottom w:val="single" w:sz="4" w:space="0" w:color="auto"/>
              <w:right w:val="nil"/>
            </w:tcBorders>
            <w:shd w:val="clear" w:color="auto" w:fill="auto"/>
            <w:vAlign w:val="center"/>
          </w:tcPr>
          <w:p w:rsidR="00575F70" w:rsidRPr="00925007" w:rsidRDefault="00575F70" w:rsidP="00575F70">
            <w:pPr>
              <w:widowControl w:val="0"/>
              <w:rPr>
                <w:rFonts w:ascii="Arial Narrow" w:hAnsi="Arial Narrow" w:cs="Arial"/>
                <w:b/>
                <w:kern w:val="16"/>
                <w:sz w:val="20"/>
                <w:szCs w:val="20"/>
              </w:rPr>
            </w:pPr>
            <w:r>
              <w:rPr>
                <w:rFonts w:ascii="Arial Narrow" w:hAnsi="Arial Narrow" w:cs="Arial"/>
                <w:b/>
                <w:kern w:val="16"/>
                <w:sz w:val="20"/>
                <w:szCs w:val="20"/>
              </w:rPr>
              <w:t>Table 1:  Nevada Office of the Attorney General Implementation Planning Team</w:t>
            </w:r>
          </w:p>
        </w:tc>
        <w:tc>
          <w:tcPr>
            <w:tcW w:w="540" w:type="dxa"/>
            <w:tcBorders>
              <w:top w:val="nil"/>
              <w:left w:val="nil"/>
              <w:bottom w:val="single" w:sz="4" w:space="0" w:color="auto"/>
              <w:right w:val="nil"/>
            </w:tcBorders>
          </w:tcPr>
          <w:p w:rsidR="00575F70" w:rsidRDefault="00575F70" w:rsidP="00575F70">
            <w:pPr>
              <w:widowControl w:val="0"/>
              <w:rPr>
                <w:rFonts w:ascii="Arial Narrow" w:hAnsi="Arial Narrow" w:cs="Arial"/>
                <w:b/>
                <w:kern w:val="16"/>
                <w:sz w:val="20"/>
                <w:szCs w:val="20"/>
              </w:rPr>
            </w:pPr>
          </w:p>
        </w:tc>
      </w:tr>
      <w:tr w:rsidR="00F73D0F" w:rsidRPr="00460C59" w:rsidTr="00F73D0F">
        <w:tc>
          <w:tcPr>
            <w:tcW w:w="2628" w:type="dxa"/>
            <w:tcBorders>
              <w:top w:val="single" w:sz="4" w:space="0" w:color="auto"/>
              <w:left w:val="single" w:sz="8" w:space="0" w:color="auto"/>
              <w:bottom w:val="single" w:sz="8" w:space="0" w:color="auto"/>
            </w:tcBorders>
            <w:shd w:val="clear" w:color="auto" w:fill="EEECE1" w:themeFill="background2"/>
            <w:vAlign w:val="center"/>
          </w:tcPr>
          <w:p w:rsidR="00575F70" w:rsidRPr="00460C59" w:rsidRDefault="00575F70" w:rsidP="00575F70">
            <w:pPr>
              <w:widowControl w:val="0"/>
              <w:jc w:val="center"/>
              <w:rPr>
                <w:rFonts w:ascii="Arial Narrow" w:hAnsi="Arial Narrow" w:cs="Arial"/>
                <w:b/>
                <w:kern w:val="16"/>
                <w:sz w:val="18"/>
                <w:szCs w:val="18"/>
              </w:rPr>
            </w:pPr>
            <w:r w:rsidRPr="00460C59">
              <w:rPr>
                <w:rFonts w:ascii="Arial Narrow" w:hAnsi="Arial Narrow" w:cs="Arial"/>
                <w:b/>
                <w:kern w:val="16"/>
                <w:sz w:val="18"/>
                <w:szCs w:val="18"/>
              </w:rPr>
              <w:t>Representation</w:t>
            </w:r>
          </w:p>
        </w:tc>
        <w:tc>
          <w:tcPr>
            <w:tcW w:w="3420" w:type="dxa"/>
            <w:tcBorders>
              <w:top w:val="single" w:sz="4" w:space="0" w:color="auto"/>
              <w:bottom w:val="single" w:sz="8" w:space="0" w:color="auto"/>
            </w:tcBorders>
            <w:shd w:val="clear" w:color="auto" w:fill="EEECE1" w:themeFill="background2"/>
            <w:vAlign w:val="center"/>
          </w:tcPr>
          <w:p w:rsidR="00575F70" w:rsidRPr="00460C59" w:rsidRDefault="00575F70" w:rsidP="00575F70">
            <w:pPr>
              <w:widowControl w:val="0"/>
              <w:jc w:val="center"/>
              <w:rPr>
                <w:rFonts w:ascii="Arial Narrow" w:hAnsi="Arial Narrow" w:cs="Arial"/>
                <w:b/>
                <w:kern w:val="16"/>
                <w:sz w:val="18"/>
                <w:szCs w:val="18"/>
              </w:rPr>
            </w:pPr>
            <w:r w:rsidRPr="00460C59">
              <w:rPr>
                <w:rFonts w:ascii="Arial Narrow" w:hAnsi="Arial Narrow" w:cs="Arial"/>
                <w:b/>
                <w:kern w:val="16"/>
                <w:sz w:val="18"/>
                <w:szCs w:val="18"/>
              </w:rPr>
              <w:t>Agency</w:t>
            </w:r>
          </w:p>
        </w:tc>
        <w:tc>
          <w:tcPr>
            <w:tcW w:w="3780" w:type="dxa"/>
            <w:tcBorders>
              <w:top w:val="single" w:sz="4" w:space="0" w:color="auto"/>
              <w:bottom w:val="single" w:sz="8" w:space="0" w:color="auto"/>
              <w:right w:val="single" w:sz="8" w:space="0" w:color="auto"/>
            </w:tcBorders>
            <w:shd w:val="clear" w:color="auto" w:fill="EEECE1" w:themeFill="background2"/>
            <w:vAlign w:val="center"/>
          </w:tcPr>
          <w:p w:rsidR="00575F70" w:rsidRPr="00460C59" w:rsidRDefault="00575F70" w:rsidP="00575F70">
            <w:pPr>
              <w:widowControl w:val="0"/>
              <w:jc w:val="center"/>
              <w:rPr>
                <w:rFonts w:ascii="Arial Narrow" w:hAnsi="Arial Narrow" w:cs="Arial"/>
                <w:b/>
                <w:kern w:val="16"/>
                <w:sz w:val="18"/>
                <w:szCs w:val="18"/>
              </w:rPr>
            </w:pPr>
            <w:r w:rsidRPr="00460C59">
              <w:rPr>
                <w:rFonts w:ascii="Arial Narrow" w:hAnsi="Arial Narrow" w:cs="Arial"/>
                <w:b/>
                <w:kern w:val="16"/>
                <w:sz w:val="18"/>
                <w:szCs w:val="18"/>
              </w:rPr>
              <w:t>Team Member</w:t>
            </w:r>
          </w:p>
        </w:tc>
        <w:tc>
          <w:tcPr>
            <w:tcW w:w="540" w:type="dxa"/>
            <w:tcBorders>
              <w:top w:val="single" w:sz="4" w:space="0" w:color="auto"/>
              <w:bottom w:val="single" w:sz="8" w:space="0" w:color="auto"/>
              <w:right w:val="single" w:sz="8" w:space="0" w:color="auto"/>
            </w:tcBorders>
            <w:shd w:val="clear" w:color="auto" w:fill="EEECE1" w:themeFill="background2"/>
          </w:tcPr>
          <w:p w:rsidR="00575F70" w:rsidRPr="00460C59" w:rsidRDefault="00673622" w:rsidP="00575F70">
            <w:pPr>
              <w:widowControl w:val="0"/>
              <w:jc w:val="center"/>
              <w:rPr>
                <w:rFonts w:ascii="Arial Narrow" w:hAnsi="Arial Narrow" w:cs="Arial"/>
                <w:b/>
                <w:kern w:val="16"/>
                <w:sz w:val="18"/>
                <w:szCs w:val="18"/>
              </w:rPr>
            </w:pPr>
            <w:r>
              <w:rPr>
                <w:rFonts w:ascii="Arial Narrow" w:hAnsi="Arial Narrow" w:cs="Arial"/>
                <w:b/>
                <w:kern w:val="16"/>
                <w:sz w:val="18"/>
                <w:szCs w:val="18"/>
              </w:rPr>
              <w:t>Init.</w:t>
            </w:r>
          </w:p>
        </w:tc>
      </w:tr>
      <w:tr w:rsidR="00F73D0F" w:rsidRPr="00460C59" w:rsidTr="00F73D0F">
        <w:tc>
          <w:tcPr>
            <w:tcW w:w="2628" w:type="dxa"/>
            <w:tcBorders>
              <w:top w:val="single" w:sz="8" w:space="0" w:color="auto"/>
              <w:left w:val="single" w:sz="8" w:space="0" w:color="auto"/>
              <w:bottom w:val="single" w:sz="8" w:space="0" w:color="auto"/>
            </w:tcBorders>
            <w:vAlign w:val="center"/>
          </w:tcPr>
          <w:p w:rsidR="00575F70" w:rsidRPr="00460C59" w:rsidRDefault="00575F70" w:rsidP="00575F70">
            <w:pPr>
              <w:widowControl w:val="0"/>
              <w:rPr>
                <w:rFonts w:ascii="Arial Narrow" w:hAnsi="Arial Narrow" w:cs="Arial"/>
                <w:kern w:val="16"/>
                <w:sz w:val="18"/>
                <w:szCs w:val="18"/>
              </w:rPr>
            </w:pPr>
            <w:r w:rsidRPr="00460C59">
              <w:rPr>
                <w:rFonts w:ascii="Arial Narrow" w:hAnsi="Arial Narrow" w:cs="Arial"/>
                <w:kern w:val="16"/>
                <w:sz w:val="18"/>
                <w:szCs w:val="18"/>
              </w:rPr>
              <w:t>(1) NV Sexual Assault Coalition</w:t>
            </w:r>
          </w:p>
        </w:tc>
        <w:tc>
          <w:tcPr>
            <w:tcW w:w="3420" w:type="dxa"/>
            <w:tcBorders>
              <w:top w:val="single" w:sz="8" w:space="0" w:color="auto"/>
              <w:bottom w:val="single" w:sz="8" w:space="0" w:color="auto"/>
            </w:tcBorders>
            <w:vAlign w:val="center"/>
          </w:tcPr>
          <w:p w:rsidR="00575F70" w:rsidRPr="00460C59" w:rsidRDefault="00575F70" w:rsidP="00575F70">
            <w:pPr>
              <w:widowControl w:val="0"/>
              <w:rPr>
                <w:rFonts w:ascii="Arial Narrow" w:hAnsi="Arial Narrow" w:cs="Arial"/>
                <w:kern w:val="16"/>
                <w:sz w:val="18"/>
                <w:szCs w:val="18"/>
              </w:rPr>
            </w:pPr>
            <w:r w:rsidRPr="00460C59">
              <w:rPr>
                <w:rFonts w:ascii="Arial Narrow" w:hAnsi="Arial Narrow" w:cs="Arial"/>
                <w:kern w:val="16"/>
                <w:sz w:val="18"/>
                <w:szCs w:val="18"/>
              </w:rPr>
              <w:t>Nevada Coalition Against Sexual Violence (NCASV)</w:t>
            </w:r>
          </w:p>
        </w:tc>
        <w:tc>
          <w:tcPr>
            <w:tcW w:w="3780" w:type="dxa"/>
            <w:tcBorders>
              <w:top w:val="single" w:sz="8" w:space="0" w:color="auto"/>
              <w:bottom w:val="single" w:sz="8" w:space="0" w:color="auto"/>
              <w:right w:val="single" w:sz="8" w:space="0" w:color="auto"/>
            </w:tcBorders>
            <w:vAlign w:val="center"/>
          </w:tcPr>
          <w:p w:rsidR="00575F70" w:rsidRPr="00460C59" w:rsidRDefault="00575F70" w:rsidP="00575F70">
            <w:pPr>
              <w:widowControl w:val="0"/>
              <w:rPr>
                <w:rFonts w:ascii="Arial Narrow" w:hAnsi="Arial Narrow" w:cs="Arial"/>
                <w:kern w:val="16"/>
                <w:sz w:val="18"/>
                <w:szCs w:val="18"/>
              </w:rPr>
            </w:pPr>
            <w:r w:rsidRPr="00460C59">
              <w:rPr>
                <w:rFonts w:ascii="Arial Narrow" w:hAnsi="Arial Narrow" w:cs="Arial"/>
                <w:kern w:val="16"/>
                <w:sz w:val="18"/>
                <w:szCs w:val="18"/>
              </w:rPr>
              <w:t>*Ben Felix, Chair, NCASV Board of Directors</w:t>
            </w:r>
          </w:p>
        </w:tc>
        <w:tc>
          <w:tcPr>
            <w:tcW w:w="540" w:type="dxa"/>
            <w:tcBorders>
              <w:top w:val="single" w:sz="8" w:space="0" w:color="auto"/>
              <w:bottom w:val="single" w:sz="8" w:space="0" w:color="auto"/>
              <w:right w:val="single" w:sz="8" w:space="0" w:color="auto"/>
            </w:tcBorders>
          </w:tcPr>
          <w:p w:rsidR="00575F70" w:rsidRPr="00460C59" w:rsidRDefault="00575F70" w:rsidP="00575F70">
            <w:pPr>
              <w:widowControl w:val="0"/>
              <w:rPr>
                <w:rFonts w:ascii="Arial Narrow" w:hAnsi="Arial Narrow" w:cs="Arial"/>
                <w:kern w:val="16"/>
                <w:sz w:val="18"/>
                <w:szCs w:val="18"/>
              </w:rPr>
            </w:pPr>
          </w:p>
        </w:tc>
      </w:tr>
      <w:tr w:rsidR="00F73D0F" w:rsidRPr="00460C59" w:rsidTr="00F73D0F">
        <w:tc>
          <w:tcPr>
            <w:tcW w:w="2628" w:type="dxa"/>
            <w:tcBorders>
              <w:top w:val="single" w:sz="8" w:space="0" w:color="auto"/>
              <w:left w:val="single" w:sz="8" w:space="0" w:color="auto"/>
              <w:bottom w:val="single" w:sz="8" w:space="0" w:color="auto"/>
            </w:tcBorders>
            <w:vAlign w:val="center"/>
          </w:tcPr>
          <w:p w:rsidR="00575F70" w:rsidRPr="00460C59" w:rsidRDefault="00575F70" w:rsidP="00575F70">
            <w:pPr>
              <w:widowControl w:val="0"/>
              <w:rPr>
                <w:rFonts w:ascii="Arial Narrow" w:hAnsi="Arial Narrow" w:cs="Arial"/>
                <w:kern w:val="16"/>
                <w:sz w:val="18"/>
                <w:szCs w:val="18"/>
              </w:rPr>
            </w:pPr>
            <w:r w:rsidRPr="00460C59">
              <w:rPr>
                <w:rFonts w:ascii="Arial Narrow" w:hAnsi="Arial Narrow" w:cs="Arial"/>
                <w:kern w:val="16"/>
                <w:sz w:val="18"/>
                <w:szCs w:val="18"/>
              </w:rPr>
              <w:t>(2) NV Domestic Violence Coalition</w:t>
            </w:r>
          </w:p>
        </w:tc>
        <w:tc>
          <w:tcPr>
            <w:tcW w:w="3420" w:type="dxa"/>
            <w:tcBorders>
              <w:top w:val="single" w:sz="8" w:space="0" w:color="auto"/>
              <w:bottom w:val="single" w:sz="8" w:space="0" w:color="auto"/>
            </w:tcBorders>
            <w:vAlign w:val="center"/>
          </w:tcPr>
          <w:p w:rsidR="00575F70" w:rsidRPr="00460C59" w:rsidRDefault="00575F70" w:rsidP="00575F70">
            <w:pPr>
              <w:widowControl w:val="0"/>
              <w:rPr>
                <w:rFonts w:ascii="Arial Narrow" w:hAnsi="Arial Narrow" w:cs="Arial"/>
                <w:kern w:val="16"/>
                <w:sz w:val="18"/>
                <w:szCs w:val="18"/>
              </w:rPr>
            </w:pPr>
            <w:r w:rsidRPr="00460C59">
              <w:rPr>
                <w:rFonts w:ascii="Arial Narrow" w:hAnsi="Arial Narrow" w:cs="Arial"/>
                <w:kern w:val="16"/>
                <w:sz w:val="18"/>
                <w:szCs w:val="18"/>
              </w:rPr>
              <w:t>Nevada Network Against Domestic Violence (NNADV)</w:t>
            </w:r>
          </w:p>
        </w:tc>
        <w:tc>
          <w:tcPr>
            <w:tcW w:w="3780" w:type="dxa"/>
            <w:tcBorders>
              <w:top w:val="single" w:sz="8" w:space="0" w:color="auto"/>
              <w:bottom w:val="single" w:sz="8" w:space="0" w:color="auto"/>
              <w:right w:val="single" w:sz="8" w:space="0" w:color="auto"/>
            </w:tcBorders>
            <w:vAlign w:val="center"/>
          </w:tcPr>
          <w:p w:rsidR="00575F70" w:rsidRPr="00460C59" w:rsidRDefault="00575F70" w:rsidP="00575F70">
            <w:pPr>
              <w:widowControl w:val="0"/>
              <w:rPr>
                <w:rFonts w:ascii="Arial Narrow" w:hAnsi="Arial Narrow" w:cs="Arial"/>
                <w:kern w:val="16"/>
                <w:sz w:val="18"/>
                <w:szCs w:val="18"/>
              </w:rPr>
            </w:pPr>
            <w:r w:rsidRPr="00460C59">
              <w:rPr>
                <w:rFonts w:ascii="Arial Narrow" w:hAnsi="Arial Narrow" w:cs="Arial"/>
                <w:kern w:val="16"/>
                <w:sz w:val="18"/>
                <w:szCs w:val="18"/>
              </w:rPr>
              <w:t>*Sue Meuschke, Executive Director</w:t>
            </w:r>
          </w:p>
        </w:tc>
        <w:tc>
          <w:tcPr>
            <w:tcW w:w="540" w:type="dxa"/>
            <w:tcBorders>
              <w:top w:val="single" w:sz="8" w:space="0" w:color="auto"/>
              <w:bottom w:val="single" w:sz="8" w:space="0" w:color="auto"/>
              <w:right w:val="single" w:sz="8" w:space="0" w:color="auto"/>
            </w:tcBorders>
          </w:tcPr>
          <w:p w:rsidR="00575F70" w:rsidRPr="00460C59" w:rsidRDefault="00575F70" w:rsidP="00575F70">
            <w:pPr>
              <w:widowControl w:val="0"/>
              <w:rPr>
                <w:rFonts w:ascii="Arial Narrow" w:hAnsi="Arial Narrow" w:cs="Arial"/>
                <w:kern w:val="16"/>
                <w:sz w:val="18"/>
                <w:szCs w:val="18"/>
              </w:rPr>
            </w:pPr>
          </w:p>
        </w:tc>
      </w:tr>
      <w:tr w:rsidR="00F73D0F" w:rsidRPr="00460C59" w:rsidTr="00673622">
        <w:tc>
          <w:tcPr>
            <w:tcW w:w="2628" w:type="dxa"/>
            <w:tcBorders>
              <w:top w:val="single" w:sz="8" w:space="0" w:color="auto"/>
              <w:left w:val="single" w:sz="8" w:space="0" w:color="auto"/>
              <w:bottom w:val="single" w:sz="8" w:space="0" w:color="auto"/>
            </w:tcBorders>
            <w:vAlign w:val="center"/>
          </w:tcPr>
          <w:p w:rsidR="00575F70" w:rsidRPr="00460C59" w:rsidRDefault="00575F70" w:rsidP="00575F70">
            <w:pPr>
              <w:widowControl w:val="0"/>
              <w:rPr>
                <w:rFonts w:ascii="Arial Narrow" w:hAnsi="Arial Narrow" w:cs="Arial"/>
                <w:kern w:val="16"/>
                <w:sz w:val="18"/>
                <w:szCs w:val="18"/>
              </w:rPr>
            </w:pPr>
            <w:r w:rsidRPr="00460C59">
              <w:rPr>
                <w:rFonts w:ascii="Arial Narrow" w:hAnsi="Arial Narrow" w:cs="Arial"/>
                <w:kern w:val="16"/>
                <w:sz w:val="18"/>
                <w:szCs w:val="18"/>
              </w:rPr>
              <w:t>(3) NV Dual DV &amp; SA Coalitions</w:t>
            </w:r>
          </w:p>
        </w:tc>
        <w:tc>
          <w:tcPr>
            <w:tcW w:w="3420" w:type="dxa"/>
            <w:tcBorders>
              <w:top w:val="single" w:sz="8" w:space="0" w:color="auto"/>
              <w:bottom w:val="single" w:sz="8" w:space="0" w:color="auto"/>
            </w:tcBorders>
            <w:vAlign w:val="center"/>
          </w:tcPr>
          <w:p w:rsidR="00575F70" w:rsidRPr="00460C59" w:rsidRDefault="00575F70" w:rsidP="00575F70">
            <w:pPr>
              <w:widowControl w:val="0"/>
              <w:jc w:val="center"/>
              <w:rPr>
                <w:rFonts w:ascii="Arial Narrow" w:hAnsi="Arial Narrow" w:cs="Arial"/>
                <w:kern w:val="16"/>
                <w:sz w:val="18"/>
                <w:szCs w:val="18"/>
              </w:rPr>
            </w:pPr>
            <w:r w:rsidRPr="00460C59">
              <w:rPr>
                <w:rFonts w:ascii="Arial Narrow" w:hAnsi="Arial Narrow" w:cs="Arial"/>
                <w:kern w:val="16"/>
                <w:sz w:val="18"/>
                <w:szCs w:val="18"/>
              </w:rPr>
              <w:t>N/A</w:t>
            </w:r>
          </w:p>
        </w:tc>
        <w:tc>
          <w:tcPr>
            <w:tcW w:w="3780" w:type="dxa"/>
            <w:tcBorders>
              <w:top w:val="single" w:sz="8" w:space="0" w:color="auto"/>
              <w:bottom w:val="single" w:sz="8" w:space="0" w:color="auto"/>
              <w:right w:val="single" w:sz="8" w:space="0" w:color="auto"/>
            </w:tcBorders>
            <w:vAlign w:val="center"/>
          </w:tcPr>
          <w:p w:rsidR="00575F70" w:rsidRPr="00460C59" w:rsidRDefault="00575F70" w:rsidP="00575F70">
            <w:pPr>
              <w:widowControl w:val="0"/>
              <w:jc w:val="center"/>
              <w:rPr>
                <w:rFonts w:ascii="Arial Narrow" w:hAnsi="Arial Narrow" w:cs="Arial"/>
                <w:kern w:val="16"/>
                <w:sz w:val="18"/>
                <w:szCs w:val="18"/>
              </w:rPr>
            </w:pPr>
            <w:r w:rsidRPr="00460C59">
              <w:rPr>
                <w:rFonts w:ascii="Arial Narrow" w:hAnsi="Arial Narrow" w:cs="Arial"/>
                <w:kern w:val="16"/>
                <w:sz w:val="18"/>
                <w:szCs w:val="18"/>
              </w:rPr>
              <w:t>N/A</w:t>
            </w:r>
          </w:p>
        </w:tc>
        <w:tc>
          <w:tcPr>
            <w:tcW w:w="540" w:type="dxa"/>
            <w:tcBorders>
              <w:top w:val="single" w:sz="8" w:space="0" w:color="auto"/>
              <w:bottom w:val="single" w:sz="8" w:space="0" w:color="auto"/>
              <w:right w:val="single" w:sz="8" w:space="0" w:color="auto"/>
            </w:tcBorders>
            <w:shd w:val="clear" w:color="auto" w:fill="EEECE1" w:themeFill="background2"/>
          </w:tcPr>
          <w:p w:rsidR="00575F70" w:rsidRPr="00460C59" w:rsidRDefault="00575F70" w:rsidP="00575F70">
            <w:pPr>
              <w:widowControl w:val="0"/>
              <w:jc w:val="center"/>
              <w:rPr>
                <w:rFonts w:ascii="Arial Narrow" w:hAnsi="Arial Narrow" w:cs="Arial"/>
                <w:kern w:val="16"/>
                <w:sz w:val="18"/>
                <w:szCs w:val="18"/>
              </w:rPr>
            </w:pPr>
          </w:p>
        </w:tc>
      </w:tr>
      <w:tr w:rsidR="00673622" w:rsidRPr="00460C59" w:rsidTr="00673622">
        <w:trPr>
          <w:trHeight w:val="20"/>
        </w:trPr>
        <w:tc>
          <w:tcPr>
            <w:tcW w:w="2628" w:type="dxa"/>
            <w:vMerge w:val="restart"/>
            <w:tcBorders>
              <w:top w:val="single" w:sz="8" w:space="0" w:color="auto"/>
              <w:left w:val="single" w:sz="8" w:space="0" w:color="auto"/>
            </w:tcBorders>
            <w:vAlign w:val="center"/>
          </w:tcPr>
          <w:p w:rsidR="00673622" w:rsidRPr="00460C59" w:rsidRDefault="00673622" w:rsidP="00575F70">
            <w:pPr>
              <w:widowControl w:val="0"/>
              <w:rPr>
                <w:rFonts w:ascii="Arial Narrow" w:hAnsi="Arial Narrow" w:cs="Arial"/>
                <w:kern w:val="16"/>
                <w:sz w:val="18"/>
                <w:szCs w:val="18"/>
              </w:rPr>
            </w:pPr>
            <w:r w:rsidRPr="00460C59">
              <w:rPr>
                <w:rFonts w:ascii="Arial Narrow" w:hAnsi="Arial Narrow" w:cs="Arial"/>
                <w:kern w:val="16"/>
                <w:sz w:val="18"/>
                <w:szCs w:val="18"/>
              </w:rPr>
              <w:lastRenderedPageBreak/>
              <w:t>(4) NV Law Enforcement</w:t>
            </w:r>
          </w:p>
        </w:tc>
        <w:tc>
          <w:tcPr>
            <w:tcW w:w="3420" w:type="dxa"/>
            <w:vMerge w:val="restart"/>
            <w:tcBorders>
              <w:top w:val="single" w:sz="8" w:space="0" w:color="auto"/>
            </w:tcBorders>
          </w:tcPr>
          <w:p w:rsidR="00673622" w:rsidRPr="00460C59" w:rsidRDefault="00673622" w:rsidP="00575F70">
            <w:pPr>
              <w:widowControl w:val="0"/>
              <w:rPr>
                <w:rFonts w:ascii="Arial Narrow" w:hAnsi="Arial Narrow" w:cs="Arial"/>
                <w:kern w:val="16"/>
                <w:sz w:val="18"/>
                <w:szCs w:val="18"/>
              </w:rPr>
            </w:pPr>
            <w:r w:rsidRPr="00460C59">
              <w:rPr>
                <w:rFonts w:ascii="Arial Narrow" w:hAnsi="Arial Narrow" w:cs="Arial"/>
                <w:kern w:val="16"/>
                <w:sz w:val="18"/>
                <w:szCs w:val="18"/>
              </w:rPr>
              <w:t>(4a) Fallon Police Department (FPD)</w:t>
            </w:r>
          </w:p>
          <w:p w:rsidR="00673622" w:rsidRPr="00460C59" w:rsidRDefault="00673622" w:rsidP="00575F70">
            <w:pPr>
              <w:widowControl w:val="0"/>
              <w:rPr>
                <w:rFonts w:ascii="Arial Narrow" w:hAnsi="Arial Narrow" w:cs="Arial"/>
                <w:kern w:val="16"/>
                <w:sz w:val="18"/>
                <w:szCs w:val="18"/>
              </w:rPr>
            </w:pPr>
            <w:r w:rsidRPr="00460C59">
              <w:rPr>
                <w:rFonts w:ascii="Arial Narrow" w:hAnsi="Arial Narrow" w:cs="Arial"/>
                <w:kern w:val="16"/>
                <w:sz w:val="18"/>
                <w:szCs w:val="18"/>
              </w:rPr>
              <w:t>(4b) Reno Police Department (RPD)</w:t>
            </w:r>
          </w:p>
        </w:tc>
        <w:tc>
          <w:tcPr>
            <w:tcW w:w="3780" w:type="dxa"/>
            <w:vMerge w:val="restart"/>
            <w:tcBorders>
              <w:top w:val="single" w:sz="8" w:space="0" w:color="auto"/>
              <w:right w:val="single" w:sz="8" w:space="0" w:color="auto"/>
            </w:tcBorders>
          </w:tcPr>
          <w:p w:rsidR="00673622" w:rsidRPr="00460C59" w:rsidRDefault="00673622" w:rsidP="00575F70">
            <w:pPr>
              <w:widowControl w:val="0"/>
              <w:rPr>
                <w:rFonts w:ascii="Arial Narrow" w:hAnsi="Arial Narrow" w:cs="Arial"/>
                <w:kern w:val="16"/>
                <w:sz w:val="18"/>
                <w:szCs w:val="18"/>
              </w:rPr>
            </w:pPr>
            <w:r w:rsidRPr="00460C59">
              <w:rPr>
                <w:rFonts w:ascii="Arial Narrow" w:hAnsi="Arial Narrow" w:cs="Arial"/>
                <w:kern w:val="16"/>
                <w:sz w:val="18"/>
                <w:szCs w:val="18"/>
              </w:rPr>
              <w:t xml:space="preserve">(4a) *Vern Ulrich, </w:t>
            </w:r>
          </w:p>
          <w:p w:rsidR="00673622" w:rsidRPr="00460C59" w:rsidRDefault="00673622" w:rsidP="00575F70">
            <w:pPr>
              <w:widowControl w:val="0"/>
              <w:rPr>
                <w:rFonts w:ascii="Arial Narrow" w:hAnsi="Arial Narrow" w:cs="Arial"/>
                <w:kern w:val="16"/>
                <w:sz w:val="18"/>
                <w:szCs w:val="18"/>
              </w:rPr>
            </w:pPr>
            <w:r w:rsidRPr="00460C59">
              <w:rPr>
                <w:rFonts w:ascii="Arial Narrow" w:hAnsi="Arial Narrow" w:cs="Arial"/>
                <w:kern w:val="16"/>
                <w:sz w:val="18"/>
                <w:szCs w:val="18"/>
              </w:rPr>
              <w:t>(4b) *Lori Fralick,</w:t>
            </w:r>
          </w:p>
        </w:tc>
        <w:tc>
          <w:tcPr>
            <w:tcW w:w="540" w:type="dxa"/>
            <w:tcBorders>
              <w:top w:val="single" w:sz="8" w:space="0" w:color="auto"/>
              <w:bottom w:val="single" w:sz="8" w:space="0" w:color="auto"/>
              <w:right w:val="single" w:sz="8" w:space="0" w:color="auto"/>
            </w:tcBorders>
          </w:tcPr>
          <w:p w:rsidR="00673622" w:rsidRPr="00460C59" w:rsidRDefault="00673622" w:rsidP="00575F70">
            <w:pPr>
              <w:widowControl w:val="0"/>
              <w:rPr>
                <w:rFonts w:ascii="Arial Narrow" w:hAnsi="Arial Narrow" w:cs="Arial"/>
                <w:kern w:val="16"/>
                <w:sz w:val="18"/>
                <w:szCs w:val="18"/>
              </w:rPr>
            </w:pPr>
          </w:p>
        </w:tc>
      </w:tr>
      <w:tr w:rsidR="00673622" w:rsidRPr="00460C59" w:rsidTr="00673622">
        <w:trPr>
          <w:trHeight w:val="20"/>
        </w:trPr>
        <w:tc>
          <w:tcPr>
            <w:tcW w:w="2628" w:type="dxa"/>
            <w:vMerge/>
            <w:tcBorders>
              <w:left w:val="single" w:sz="8" w:space="0" w:color="auto"/>
              <w:bottom w:val="single" w:sz="8" w:space="0" w:color="auto"/>
            </w:tcBorders>
            <w:vAlign w:val="center"/>
          </w:tcPr>
          <w:p w:rsidR="00673622" w:rsidRPr="00460C59" w:rsidRDefault="00673622" w:rsidP="00575F70">
            <w:pPr>
              <w:widowControl w:val="0"/>
              <w:rPr>
                <w:rFonts w:ascii="Arial Narrow" w:hAnsi="Arial Narrow" w:cs="Arial"/>
                <w:kern w:val="16"/>
                <w:sz w:val="18"/>
                <w:szCs w:val="18"/>
              </w:rPr>
            </w:pPr>
          </w:p>
        </w:tc>
        <w:tc>
          <w:tcPr>
            <w:tcW w:w="3420" w:type="dxa"/>
            <w:vMerge/>
            <w:tcBorders>
              <w:bottom w:val="single" w:sz="8" w:space="0" w:color="auto"/>
            </w:tcBorders>
          </w:tcPr>
          <w:p w:rsidR="00673622" w:rsidRPr="00460C59" w:rsidRDefault="00673622" w:rsidP="00575F70">
            <w:pPr>
              <w:widowControl w:val="0"/>
              <w:rPr>
                <w:rFonts w:ascii="Arial Narrow" w:hAnsi="Arial Narrow" w:cs="Arial"/>
                <w:kern w:val="16"/>
                <w:sz w:val="18"/>
                <w:szCs w:val="18"/>
              </w:rPr>
            </w:pPr>
          </w:p>
        </w:tc>
        <w:tc>
          <w:tcPr>
            <w:tcW w:w="3780" w:type="dxa"/>
            <w:vMerge/>
            <w:tcBorders>
              <w:bottom w:val="single" w:sz="8" w:space="0" w:color="auto"/>
              <w:right w:val="single" w:sz="8" w:space="0" w:color="auto"/>
            </w:tcBorders>
          </w:tcPr>
          <w:p w:rsidR="00673622" w:rsidRPr="00460C59" w:rsidRDefault="00673622" w:rsidP="00575F70">
            <w:pPr>
              <w:widowControl w:val="0"/>
              <w:rPr>
                <w:rFonts w:ascii="Arial Narrow" w:hAnsi="Arial Narrow" w:cs="Arial"/>
                <w:kern w:val="16"/>
                <w:sz w:val="18"/>
                <w:szCs w:val="18"/>
              </w:rPr>
            </w:pPr>
          </w:p>
        </w:tc>
        <w:tc>
          <w:tcPr>
            <w:tcW w:w="540" w:type="dxa"/>
            <w:tcBorders>
              <w:top w:val="single" w:sz="8" w:space="0" w:color="auto"/>
              <w:bottom w:val="single" w:sz="8" w:space="0" w:color="auto"/>
              <w:right w:val="single" w:sz="8" w:space="0" w:color="auto"/>
            </w:tcBorders>
          </w:tcPr>
          <w:p w:rsidR="00673622" w:rsidRPr="00460C59" w:rsidRDefault="00673622" w:rsidP="00575F70">
            <w:pPr>
              <w:widowControl w:val="0"/>
              <w:rPr>
                <w:rFonts w:ascii="Arial Narrow" w:hAnsi="Arial Narrow" w:cs="Arial"/>
                <w:kern w:val="16"/>
                <w:sz w:val="18"/>
                <w:szCs w:val="18"/>
              </w:rPr>
            </w:pPr>
          </w:p>
        </w:tc>
      </w:tr>
      <w:tr w:rsidR="00673622" w:rsidRPr="00460C59" w:rsidTr="00673622">
        <w:trPr>
          <w:trHeight w:val="20"/>
        </w:trPr>
        <w:tc>
          <w:tcPr>
            <w:tcW w:w="2628" w:type="dxa"/>
            <w:vMerge w:val="restart"/>
            <w:tcBorders>
              <w:top w:val="single" w:sz="8" w:space="0" w:color="auto"/>
              <w:left w:val="single" w:sz="8" w:space="0" w:color="auto"/>
            </w:tcBorders>
            <w:vAlign w:val="center"/>
          </w:tcPr>
          <w:p w:rsidR="00673622" w:rsidRPr="00460C59" w:rsidRDefault="00673622" w:rsidP="00575F70">
            <w:pPr>
              <w:widowControl w:val="0"/>
              <w:rPr>
                <w:rFonts w:ascii="Arial Narrow" w:hAnsi="Arial Narrow" w:cs="Arial"/>
                <w:kern w:val="16"/>
                <w:sz w:val="18"/>
                <w:szCs w:val="18"/>
              </w:rPr>
            </w:pPr>
            <w:r w:rsidRPr="00460C59">
              <w:rPr>
                <w:rFonts w:ascii="Arial Narrow" w:hAnsi="Arial Narrow" w:cs="Arial"/>
                <w:kern w:val="16"/>
                <w:sz w:val="18"/>
                <w:szCs w:val="18"/>
              </w:rPr>
              <w:t>(5) NV Prosecutors</w:t>
            </w:r>
          </w:p>
        </w:tc>
        <w:tc>
          <w:tcPr>
            <w:tcW w:w="3420" w:type="dxa"/>
            <w:vMerge w:val="restart"/>
            <w:tcBorders>
              <w:top w:val="single" w:sz="8" w:space="0" w:color="auto"/>
            </w:tcBorders>
          </w:tcPr>
          <w:p w:rsidR="00673622" w:rsidRPr="00460C59" w:rsidRDefault="00673622" w:rsidP="00575F70">
            <w:pPr>
              <w:widowControl w:val="0"/>
              <w:rPr>
                <w:rFonts w:ascii="Arial Narrow" w:hAnsi="Arial Narrow" w:cs="Arial"/>
                <w:kern w:val="16"/>
                <w:sz w:val="18"/>
                <w:szCs w:val="18"/>
              </w:rPr>
            </w:pPr>
            <w:r w:rsidRPr="00460C59">
              <w:rPr>
                <w:rFonts w:ascii="Arial Narrow" w:hAnsi="Arial Narrow" w:cs="Arial"/>
                <w:kern w:val="16"/>
                <w:sz w:val="18"/>
                <w:szCs w:val="18"/>
              </w:rPr>
              <w:t>(5a) Clark County District Attorney (CCDA)</w:t>
            </w:r>
          </w:p>
          <w:p w:rsidR="00673622" w:rsidRPr="00460C59" w:rsidRDefault="00673622" w:rsidP="00575F70">
            <w:pPr>
              <w:widowControl w:val="0"/>
              <w:rPr>
                <w:rFonts w:ascii="Arial Narrow" w:hAnsi="Arial Narrow" w:cs="Arial"/>
                <w:kern w:val="16"/>
                <w:sz w:val="18"/>
                <w:szCs w:val="18"/>
              </w:rPr>
            </w:pPr>
            <w:r w:rsidRPr="00460C59">
              <w:rPr>
                <w:rFonts w:ascii="Arial Narrow" w:hAnsi="Arial Narrow" w:cs="Arial"/>
                <w:kern w:val="16"/>
                <w:sz w:val="18"/>
                <w:szCs w:val="18"/>
              </w:rPr>
              <w:t>(5b) White Pine County District Attorney (WPDA)</w:t>
            </w:r>
          </w:p>
        </w:tc>
        <w:tc>
          <w:tcPr>
            <w:tcW w:w="3780" w:type="dxa"/>
            <w:vMerge w:val="restart"/>
            <w:tcBorders>
              <w:top w:val="single" w:sz="8" w:space="0" w:color="auto"/>
              <w:right w:val="single" w:sz="8" w:space="0" w:color="auto"/>
            </w:tcBorders>
          </w:tcPr>
          <w:p w:rsidR="00673622" w:rsidRPr="00460C59" w:rsidRDefault="00673622" w:rsidP="00575F70">
            <w:pPr>
              <w:widowControl w:val="0"/>
              <w:rPr>
                <w:rFonts w:ascii="Arial Narrow" w:hAnsi="Arial Narrow" w:cs="Arial"/>
                <w:kern w:val="16"/>
                <w:sz w:val="18"/>
                <w:szCs w:val="18"/>
              </w:rPr>
            </w:pPr>
            <w:r w:rsidRPr="00460C59">
              <w:rPr>
                <w:rFonts w:ascii="Arial Narrow" w:hAnsi="Arial Narrow" w:cs="Arial"/>
                <w:kern w:val="16"/>
                <w:sz w:val="18"/>
                <w:szCs w:val="18"/>
              </w:rPr>
              <w:t>(5a) *Jim Sweetin,</w:t>
            </w:r>
          </w:p>
          <w:p w:rsidR="00673622" w:rsidRPr="00460C59" w:rsidRDefault="00673622" w:rsidP="00673622">
            <w:pPr>
              <w:widowControl w:val="0"/>
              <w:rPr>
                <w:rFonts w:ascii="Arial Narrow" w:hAnsi="Arial Narrow" w:cs="Arial"/>
                <w:kern w:val="16"/>
                <w:sz w:val="18"/>
                <w:szCs w:val="18"/>
              </w:rPr>
            </w:pPr>
            <w:r w:rsidRPr="00460C59">
              <w:rPr>
                <w:rFonts w:ascii="Arial Narrow" w:hAnsi="Arial Narrow" w:cs="Arial"/>
                <w:kern w:val="16"/>
                <w:sz w:val="18"/>
                <w:szCs w:val="18"/>
              </w:rPr>
              <w:t>(5b) Kelly Brown, District Attorney</w:t>
            </w:r>
          </w:p>
        </w:tc>
        <w:tc>
          <w:tcPr>
            <w:tcW w:w="540" w:type="dxa"/>
            <w:tcBorders>
              <w:top w:val="single" w:sz="8" w:space="0" w:color="auto"/>
              <w:bottom w:val="single" w:sz="8" w:space="0" w:color="auto"/>
              <w:right w:val="single" w:sz="8" w:space="0" w:color="auto"/>
            </w:tcBorders>
          </w:tcPr>
          <w:p w:rsidR="00673622" w:rsidRPr="00460C59" w:rsidRDefault="00673622" w:rsidP="00575F70">
            <w:pPr>
              <w:widowControl w:val="0"/>
              <w:rPr>
                <w:rFonts w:ascii="Arial Narrow" w:hAnsi="Arial Narrow" w:cs="Arial"/>
                <w:kern w:val="16"/>
                <w:sz w:val="18"/>
                <w:szCs w:val="18"/>
              </w:rPr>
            </w:pPr>
          </w:p>
        </w:tc>
      </w:tr>
      <w:tr w:rsidR="00673622" w:rsidRPr="00460C59" w:rsidTr="00673622">
        <w:trPr>
          <w:trHeight w:val="20"/>
        </w:trPr>
        <w:tc>
          <w:tcPr>
            <w:tcW w:w="2628" w:type="dxa"/>
            <w:vMerge/>
            <w:tcBorders>
              <w:left w:val="single" w:sz="8" w:space="0" w:color="auto"/>
              <w:bottom w:val="single" w:sz="8" w:space="0" w:color="auto"/>
            </w:tcBorders>
            <w:vAlign w:val="center"/>
          </w:tcPr>
          <w:p w:rsidR="00673622" w:rsidRPr="00460C59" w:rsidRDefault="00673622" w:rsidP="00575F70">
            <w:pPr>
              <w:widowControl w:val="0"/>
              <w:rPr>
                <w:rFonts w:ascii="Arial Narrow" w:hAnsi="Arial Narrow" w:cs="Arial"/>
                <w:kern w:val="16"/>
                <w:sz w:val="18"/>
                <w:szCs w:val="18"/>
              </w:rPr>
            </w:pPr>
          </w:p>
        </w:tc>
        <w:tc>
          <w:tcPr>
            <w:tcW w:w="3420" w:type="dxa"/>
            <w:vMerge/>
            <w:tcBorders>
              <w:bottom w:val="single" w:sz="8" w:space="0" w:color="auto"/>
            </w:tcBorders>
          </w:tcPr>
          <w:p w:rsidR="00673622" w:rsidRPr="00460C59" w:rsidRDefault="00673622" w:rsidP="00575F70">
            <w:pPr>
              <w:widowControl w:val="0"/>
              <w:rPr>
                <w:rFonts w:ascii="Arial Narrow" w:hAnsi="Arial Narrow" w:cs="Arial"/>
                <w:kern w:val="16"/>
                <w:sz w:val="18"/>
                <w:szCs w:val="18"/>
              </w:rPr>
            </w:pPr>
          </w:p>
        </w:tc>
        <w:tc>
          <w:tcPr>
            <w:tcW w:w="3780" w:type="dxa"/>
            <w:vMerge/>
            <w:tcBorders>
              <w:bottom w:val="single" w:sz="8" w:space="0" w:color="auto"/>
              <w:right w:val="single" w:sz="8" w:space="0" w:color="auto"/>
            </w:tcBorders>
          </w:tcPr>
          <w:p w:rsidR="00673622" w:rsidRPr="00460C59" w:rsidRDefault="00673622" w:rsidP="00575F70">
            <w:pPr>
              <w:widowControl w:val="0"/>
              <w:rPr>
                <w:rFonts w:ascii="Arial Narrow" w:hAnsi="Arial Narrow" w:cs="Arial"/>
                <w:kern w:val="16"/>
                <w:sz w:val="18"/>
                <w:szCs w:val="18"/>
              </w:rPr>
            </w:pPr>
          </w:p>
        </w:tc>
        <w:tc>
          <w:tcPr>
            <w:tcW w:w="540" w:type="dxa"/>
            <w:tcBorders>
              <w:top w:val="single" w:sz="8" w:space="0" w:color="auto"/>
              <w:bottom w:val="single" w:sz="8" w:space="0" w:color="auto"/>
              <w:right w:val="single" w:sz="8" w:space="0" w:color="auto"/>
            </w:tcBorders>
          </w:tcPr>
          <w:p w:rsidR="00673622" w:rsidRPr="00460C59" w:rsidRDefault="00673622" w:rsidP="00575F70">
            <w:pPr>
              <w:widowControl w:val="0"/>
              <w:rPr>
                <w:rFonts w:ascii="Arial Narrow" w:hAnsi="Arial Narrow" w:cs="Arial"/>
                <w:kern w:val="16"/>
                <w:sz w:val="18"/>
                <w:szCs w:val="18"/>
              </w:rPr>
            </w:pPr>
          </w:p>
        </w:tc>
      </w:tr>
      <w:tr w:rsidR="00F73D0F" w:rsidRPr="00460C59" w:rsidTr="00F73D0F">
        <w:tc>
          <w:tcPr>
            <w:tcW w:w="2628" w:type="dxa"/>
            <w:tcBorders>
              <w:top w:val="single" w:sz="8" w:space="0" w:color="auto"/>
              <w:left w:val="single" w:sz="8" w:space="0" w:color="auto"/>
              <w:bottom w:val="single" w:sz="8" w:space="0" w:color="auto"/>
            </w:tcBorders>
            <w:vAlign w:val="center"/>
          </w:tcPr>
          <w:p w:rsidR="00575F70" w:rsidRPr="00460C59" w:rsidRDefault="00575F70" w:rsidP="00575F70">
            <w:pPr>
              <w:widowControl w:val="0"/>
              <w:rPr>
                <w:rFonts w:ascii="Arial Narrow" w:hAnsi="Arial Narrow" w:cs="Arial"/>
                <w:kern w:val="16"/>
                <w:sz w:val="18"/>
                <w:szCs w:val="18"/>
              </w:rPr>
            </w:pPr>
            <w:r w:rsidRPr="00460C59">
              <w:rPr>
                <w:rFonts w:ascii="Arial Narrow" w:hAnsi="Arial Narrow" w:cs="Arial"/>
                <w:kern w:val="16"/>
                <w:sz w:val="18"/>
                <w:szCs w:val="18"/>
              </w:rPr>
              <w:t>(6) NV &amp; local Courts</w:t>
            </w:r>
          </w:p>
        </w:tc>
        <w:tc>
          <w:tcPr>
            <w:tcW w:w="3420" w:type="dxa"/>
            <w:tcBorders>
              <w:top w:val="single" w:sz="8" w:space="0" w:color="auto"/>
              <w:bottom w:val="single" w:sz="8" w:space="0" w:color="auto"/>
            </w:tcBorders>
            <w:vAlign w:val="center"/>
          </w:tcPr>
          <w:p w:rsidR="00575F70" w:rsidRPr="00460C59" w:rsidRDefault="00575F70" w:rsidP="00575F70">
            <w:pPr>
              <w:widowControl w:val="0"/>
              <w:rPr>
                <w:rFonts w:ascii="Arial Narrow" w:hAnsi="Arial Narrow" w:cs="Arial"/>
                <w:kern w:val="16"/>
                <w:sz w:val="18"/>
                <w:szCs w:val="18"/>
              </w:rPr>
            </w:pPr>
            <w:r w:rsidRPr="00460C59">
              <w:rPr>
                <w:rFonts w:ascii="Arial Narrow" w:hAnsi="Arial Narrow" w:cs="Arial"/>
                <w:kern w:val="16"/>
                <w:sz w:val="18"/>
                <w:szCs w:val="18"/>
              </w:rPr>
              <w:t>Las Vegas Justice Court (LVJC)</w:t>
            </w:r>
          </w:p>
        </w:tc>
        <w:tc>
          <w:tcPr>
            <w:tcW w:w="3780" w:type="dxa"/>
            <w:tcBorders>
              <w:top w:val="single" w:sz="8" w:space="0" w:color="auto"/>
              <w:bottom w:val="single" w:sz="8" w:space="0" w:color="auto"/>
              <w:right w:val="single" w:sz="8" w:space="0" w:color="auto"/>
            </w:tcBorders>
            <w:vAlign w:val="center"/>
          </w:tcPr>
          <w:p w:rsidR="00575F70" w:rsidRPr="00460C59" w:rsidRDefault="00575F70" w:rsidP="00575F70">
            <w:pPr>
              <w:widowControl w:val="0"/>
              <w:rPr>
                <w:rFonts w:ascii="Arial Narrow" w:hAnsi="Arial Narrow" w:cs="Arial"/>
                <w:kern w:val="16"/>
                <w:sz w:val="18"/>
                <w:szCs w:val="18"/>
              </w:rPr>
            </w:pPr>
            <w:r w:rsidRPr="00460C59">
              <w:rPr>
                <w:rFonts w:ascii="Arial Narrow" w:hAnsi="Arial Narrow" w:cs="Arial"/>
                <w:kern w:val="16"/>
                <w:sz w:val="18"/>
                <w:szCs w:val="18"/>
              </w:rPr>
              <w:t>*Paula Haynes-Green</w:t>
            </w:r>
          </w:p>
        </w:tc>
        <w:tc>
          <w:tcPr>
            <w:tcW w:w="540" w:type="dxa"/>
            <w:tcBorders>
              <w:top w:val="single" w:sz="8" w:space="0" w:color="auto"/>
              <w:bottom w:val="single" w:sz="8" w:space="0" w:color="auto"/>
              <w:right w:val="single" w:sz="8" w:space="0" w:color="auto"/>
            </w:tcBorders>
          </w:tcPr>
          <w:p w:rsidR="00575F70" w:rsidRPr="00460C59" w:rsidRDefault="00575F70" w:rsidP="00575F70">
            <w:pPr>
              <w:widowControl w:val="0"/>
              <w:rPr>
                <w:rFonts w:ascii="Arial Narrow" w:hAnsi="Arial Narrow" w:cs="Arial"/>
                <w:kern w:val="16"/>
                <w:sz w:val="18"/>
                <w:szCs w:val="18"/>
              </w:rPr>
            </w:pPr>
          </w:p>
        </w:tc>
      </w:tr>
      <w:tr w:rsidR="00F73D0F" w:rsidRPr="00460C59" w:rsidTr="00F73D0F">
        <w:tc>
          <w:tcPr>
            <w:tcW w:w="2628" w:type="dxa"/>
            <w:tcBorders>
              <w:top w:val="single" w:sz="8" w:space="0" w:color="auto"/>
              <w:left w:val="single" w:sz="8" w:space="0" w:color="auto"/>
              <w:bottom w:val="single" w:sz="8" w:space="0" w:color="auto"/>
            </w:tcBorders>
            <w:vAlign w:val="center"/>
          </w:tcPr>
          <w:p w:rsidR="00575F70" w:rsidRPr="00460C59" w:rsidRDefault="00575F70" w:rsidP="00575F70">
            <w:pPr>
              <w:widowControl w:val="0"/>
              <w:rPr>
                <w:rFonts w:ascii="Arial Narrow" w:hAnsi="Arial Narrow" w:cs="Arial"/>
                <w:kern w:val="16"/>
                <w:sz w:val="18"/>
                <w:szCs w:val="18"/>
              </w:rPr>
            </w:pPr>
            <w:r w:rsidRPr="00460C59">
              <w:rPr>
                <w:rFonts w:ascii="Arial Narrow" w:hAnsi="Arial Narrow" w:cs="Arial"/>
                <w:kern w:val="16"/>
                <w:sz w:val="18"/>
                <w:szCs w:val="18"/>
              </w:rPr>
              <w:t>(7) Tribal Governments (within NV)</w:t>
            </w:r>
          </w:p>
        </w:tc>
        <w:tc>
          <w:tcPr>
            <w:tcW w:w="3420" w:type="dxa"/>
            <w:tcBorders>
              <w:top w:val="single" w:sz="8" w:space="0" w:color="auto"/>
              <w:bottom w:val="single" w:sz="8" w:space="0" w:color="auto"/>
            </w:tcBorders>
            <w:vAlign w:val="center"/>
          </w:tcPr>
          <w:p w:rsidR="00575F70" w:rsidRPr="00460C59" w:rsidRDefault="00575F70" w:rsidP="00575F70">
            <w:pPr>
              <w:widowControl w:val="0"/>
              <w:jc w:val="center"/>
              <w:rPr>
                <w:rFonts w:ascii="Arial Narrow" w:hAnsi="Arial Narrow" w:cs="Arial"/>
                <w:kern w:val="16"/>
                <w:sz w:val="18"/>
                <w:szCs w:val="18"/>
              </w:rPr>
            </w:pPr>
            <w:r w:rsidRPr="00460C59">
              <w:rPr>
                <w:rFonts w:ascii="Arial Narrow" w:hAnsi="Arial Narrow" w:cs="Arial"/>
                <w:kern w:val="16"/>
                <w:sz w:val="18"/>
                <w:szCs w:val="18"/>
              </w:rPr>
              <w:t>N/A</w:t>
            </w:r>
          </w:p>
        </w:tc>
        <w:tc>
          <w:tcPr>
            <w:tcW w:w="3780" w:type="dxa"/>
            <w:tcBorders>
              <w:top w:val="single" w:sz="8" w:space="0" w:color="auto"/>
              <w:bottom w:val="single" w:sz="8" w:space="0" w:color="auto"/>
              <w:right w:val="single" w:sz="8" w:space="0" w:color="auto"/>
            </w:tcBorders>
            <w:vAlign w:val="center"/>
          </w:tcPr>
          <w:p w:rsidR="00575F70" w:rsidRPr="00460C59" w:rsidRDefault="00575F70" w:rsidP="00575F70">
            <w:pPr>
              <w:widowControl w:val="0"/>
              <w:jc w:val="center"/>
              <w:rPr>
                <w:rFonts w:ascii="Arial Narrow" w:hAnsi="Arial Narrow" w:cs="Arial"/>
                <w:kern w:val="16"/>
                <w:sz w:val="18"/>
                <w:szCs w:val="18"/>
              </w:rPr>
            </w:pPr>
            <w:r w:rsidRPr="00460C59">
              <w:rPr>
                <w:rFonts w:ascii="Arial Narrow" w:hAnsi="Arial Narrow" w:cs="Arial"/>
                <w:kern w:val="16"/>
                <w:sz w:val="18"/>
                <w:szCs w:val="18"/>
              </w:rPr>
              <w:t>N/A</w:t>
            </w:r>
          </w:p>
        </w:tc>
        <w:tc>
          <w:tcPr>
            <w:tcW w:w="540" w:type="dxa"/>
            <w:tcBorders>
              <w:top w:val="single" w:sz="8" w:space="0" w:color="auto"/>
              <w:bottom w:val="single" w:sz="8" w:space="0" w:color="auto"/>
              <w:right w:val="single" w:sz="8" w:space="0" w:color="auto"/>
            </w:tcBorders>
          </w:tcPr>
          <w:p w:rsidR="00575F70" w:rsidRPr="00460C59" w:rsidRDefault="00575F70" w:rsidP="00575F70">
            <w:pPr>
              <w:widowControl w:val="0"/>
              <w:jc w:val="center"/>
              <w:rPr>
                <w:rFonts w:ascii="Arial Narrow" w:hAnsi="Arial Narrow" w:cs="Arial"/>
                <w:kern w:val="16"/>
                <w:sz w:val="18"/>
                <w:szCs w:val="18"/>
              </w:rPr>
            </w:pPr>
          </w:p>
        </w:tc>
      </w:tr>
      <w:tr w:rsidR="00F73D0F" w:rsidRPr="00460C59" w:rsidTr="00673622">
        <w:trPr>
          <w:trHeight w:val="2448"/>
        </w:trPr>
        <w:tc>
          <w:tcPr>
            <w:tcW w:w="2628" w:type="dxa"/>
            <w:tcBorders>
              <w:top w:val="single" w:sz="8" w:space="0" w:color="auto"/>
              <w:left w:val="single" w:sz="8" w:space="0" w:color="auto"/>
              <w:bottom w:val="single" w:sz="8" w:space="0" w:color="auto"/>
            </w:tcBorders>
            <w:vAlign w:val="center"/>
          </w:tcPr>
          <w:p w:rsidR="00575F70" w:rsidRPr="00460C59" w:rsidRDefault="00575F70" w:rsidP="00575F70">
            <w:pPr>
              <w:widowControl w:val="0"/>
              <w:rPr>
                <w:rFonts w:ascii="Arial Narrow" w:hAnsi="Arial Narrow" w:cs="Arial"/>
                <w:kern w:val="16"/>
                <w:sz w:val="18"/>
                <w:szCs w:val="18"/>
              </w:rPr>
            </w:pPr>
            <w:r w:rsidRPr="00460C59">
              <w:rPr>
                <w:rFonts w:ascii="Arial Narrow" w:hAnsi="Arial Narrow" w:cs="Arial"/>
                <w:kern w:val="16"/>
                <w:sz w:val="18"/>
                <w:szCs w:val="18"/>
              </w:rPr>
              <w:t>(8) Representatives of Underserved, including Culturally Specific</w:t>
            </w:r>
            <w:r>
              <w:rPr>
                <w:rFonts w:ascii="Arial Narrow" w:hAnsi="Arial Narrow" w:cs="Arial"/>
                <w:kern w:val="16"/>
                <w:sz w:val="18"/>
                <w:szCs w:val="18"/>
              </w:rPr>
              <w:t>,</w:t>
            </w:r>
            <w:r w:rsidRPr="00460C59">
              <w:rPr>
                <w:rFonts w:ascii="Arial Narrow" w:hAnsi="Arial Narrow" w:cs="Arial"/>
                <w:kern w:val="16"/>
                <w:sz w:val="18"/>
                <w:szCs w:val="18"/>
              </w:rPr>
              <w:t xml:space="preserve"> </w:t>
            </w:r>
            <w:r>
              <w:rPr>
                <w:rFonts w:ascii="Arial Narrow" w:hAnsi="Arial Narrow" w:cs="Arial"/>
                <w:kern w:val="16"/>
                <w:sz w:val="18"/>
                <w:szCs w:val="18"/>
              </w:rPr>
              <w:t xml:space="preserve">and/or </w:t>
            </w:r>
            <w:r w:rsidRPr="00460C59">
              <w:rPr>
                <w:rFonts w:ascii="Arial Narrow" w:hAnsi="Arial Narrow" w:cs="Arial"/>
                <w:kern w:val="16"/>
                <w:sz w:val="18"/>
                <w:szCs w:val="18"/>
              </w:rPr>
              <w:t>(</w:t>
            </w:r>
            <w:r>
              <w:rPr>
                <w:rFonts w:ascii="Arial Narrow" w:hAnsi="Arial Narrow" w:cs="Arial"/>
                <w:kern w:val="16"/>
                <w:sz w:val="18"/>
                <w:szCs w:val="18"/>
              </w:rPr>
              <w:t xml:space="preserve">underserved services) </w:t>
            </w:r>
            <w:r w:rsidRPr="00460C59">
              <w:rPr>
                <w:rFonts w:ascii="Arial Narrow" w:hAnsi="Arial Narrow" w:cs="Arial"/>
                <w:kern w:val="16"/>
                <w:sz w:val="18"/>
                <w:szCs w:val="18"/>
              </w:rPr>
              <w:t>within NV</w:t>
            </w:r>
            <w:r>
              <w:rPr>
                <w:rFonts w:ascii="Arial Narrow" w:hAnsi="Arial Narrow" w:cs="Arial"/>
                <w:kern w:val="16"/>
                <w:sz w:val="18"/>
                <w:szCs w:val="18"/>
              </w:rPr>
              <w:t>.</w:t>
            </w:r>
          </w:p>
        </w:tc>
        <w:tc>
          <w:tcPr>
            <w:tcW w:w="3420" w:type="dxa"/>
            <w:tcBorders>
              <w:top w:val="single" w:sz="8" w:space="0" w:color="auto"/>
              <w:bottom w:val="single" w:sz="8" w:space="0" w:color="auto"/>
            </w:tcBorders>
            <w:vAlign w:val="center"/>
          </w:tcPr>
          <w:p w:rsidR="00575F70" w:rsidRPr="00460C59" w:rsidRDefault="00575F70" w:rsidP="00575F70">
            <w:pPr>
              <w:widowControl w:val="0"/>
              <w:jc w:val="center"/>
              <w:rPr>
                <w:rFonts w:ascii="Arial Narrow" w:hAnsi="Arial Narrow" w:cs="Arial"/>
                <w:kern w:val="16"/>
                <w:sz w:val="18"/>
                <w:szCs w:val="18"/>
              </w:rPr>
            </w:pPr>
            <w:r w:rsidRPr="00460C59">
              <w:rPr>
                <w:rFonts w:ascii="Arial Narrow" w:hAnsi="Arial Narrow" w:cs="Arial"/>
                <w:kern w:val="16"/>
                <w:sz w:val="18"/>
                <w:szCs w:val="18"/>
              </w:rPr>
              <w:t>N/A</w:t>
            </w:r>
          </w:p>
        </w:tc>
        <w:tc>
          <w:tcPr>
            <w:tcW w:w="3780" w:type="dxa"/>
            <w:tcBorders>
              <w:top w:val="single" w:sz="8" w:space="0" w:color="auto"/>
              <w:bottom w:val="single" w:sz="8" w:space="0" w:color="auto"/>
              <w:right w:val="single" w:sz="8" w:space="0" w:color="auto"/>
            </w:tcBorders>
            <w:vAlign w:val="center"/>
          </w:tcPr>
          <w:p w:rsidR="00575F70" w:rsidRPr="00460C59" w:rsidRDefault="00575F70" w:rsidP="00575F70">
            <w:pPr>
              <w:widowControl w:val="0"/>
              <w:rPr>
                <w:rFonts w:ascii="Arial Narrow" w:hAnsi="Arial Narrow" w:cs="Arial"/>
                <w:kern w:val="16"/>
                <w:sz w:val="18"/>
                <w:szCs w:val="18"/>
              </w:rPr>
            </w:pPr>
            <w:r w:rsidRPr="00460C59">
              <w:rPr>
                <w:rFonts w:ascii="Arial Narrow" w:hAnsi="Arial Narrow" w:cs="Arial"/>
                <w:kern w:val="16"/>
                <w:sz w:val="18"/>
                <w:szCs w:val="18"/>
              </w:rPr>
              <w:t>Ben Felix – Hispanic</w:t>
            </w:r>
          </w:p>
          <w:p w:rsidR="00575F70" w:rsidRPr="00460C59" w:rsidRDefault="00575F70" w:rsidP="00575F70">
            <w:pPr>
              <w:widowControl w:val="0"/>
              <w:rPr>
                <w:rFonts w:ascii="Arial Narrow" w:hAnsi="Arial Narrow" w:cs="Arial"/>
                <w:kern w:val="16"/>
                <w:sz w:val="18"/>
                <w:szCs w:val="18"/>
              </w:rPr>
            </w:pPr>
            <w:r w:rsidRPr="00460C59">
              <w:rPr>
                <w:rFonts w:ascii="Arial Narrow" w:hAnsi="Arial Narrow" w:cs="Arial"/>
                <w:kern w:val="16"/>
                <w:sz w:val="18"/>
                <w:szCs w:val="18"/>
              </w:rPr>
              <w:t>Clarice Charlie – Native American</w:t>
            </w:r>
          </w:p>
          <w:p w:rsidR="00575F70" w:rsidRPr="00460C59" w:rsidRDefault="00575F70" w:rsidP="00575F70">
            <w:pPr>
              <w:widowControl w:val="0"/>
              <w:rPr>
                <w:rFonts w:ascii="Arial Narrow" w:hAnsi="Arial Narrow" w:cs="Arial"/>
                <w:kern w:val="16"/>
                <w:sz w:val="18"/>
                <w:szCs w:val="18"/>
              </w:rPr>
            </w:pPr>
            <w:r w:rsidRPr="00460C59">
              <w:rPr>
                <w:rFonts w:ascii="Arial Narrow" w:hAnsi="Arial Narrow" w:cs="Arial"/>
                <w:kern w:val="16"/>
                <w:sz w:val="18"/>
                <w:szCs w:val="18"/>
              </w:rPr>
              <w:t>Debbie Tanaka – API</w:t>
            </w:r>
          </w:p>
          <w:p w:rsidR="00575F70" w:rsidRPr="00460C59" w:rsidRDefault="00575F70" w:rsidP="00575F70">
            <w:pPr>
              <w:widowControl w:val="0"/>
              <w:rPr>
                <w:rFonts w:ascii="Arial Narrow" w:hAnsi="Arial Narrow" w:cs="Arial"/>
                <w:kern w:val="16"/>
                <w:sz w:val="18"/>
                <w:szCs w:val="18"/>
              </w:rPr>
            </w:pPr>
            <w:r w:rsidRPr="00460C59">
              <w:rPr>
                <w:rFonts w:ascii="Arial Narrow" w:hAnsi="Arial Narrow" w:cs="Arial"/>
                <w:kern w:val="16"/>
                <w:sz w:val="18"/>
                <w:szCs w:val="18"/>
              </w:rPr>
              <w:t>Emily Smith – Rural</w:t>
            </w:r>
          </w:p>
          <w:p w:rsidR="00575F70" w:rsidRPr="00460C59" w:rsidRDefault="00575F70" w:rsidP="00575F70">
            <w:pPr>
              <w:widowControl w:val="0"/>
              <w:rPr>
                <w:rFonts w:ascii="Arial Narrow" w:hAnsi="Arial Narrow" w:cs="Arial"/>
                <w:kern w:val="16"/>
                <w:sz w:val="18"/>
                <w:szCs w:val="18"/>
              </w:rPr>
            </w:pPr>
            <w:r w:rsidRPr="00460C59">
              <w:rPr>
                <w:rFonts w:ascii="Arial Narrow" w:hAnsi="Arial Narrow" w:cs="Arial"/>
                <w:kern w:val="16"/>
                <w:sz w:val="18"/>
                <w:szCs w:val="18"/>
              </w:rPr>
              <w:t>Jane Heenan – LGB</w:t>
            </w:r>
            <w:r>
              <w:rPr>
                <w:rFonts w:ascii="Arial Narrow" w:hAnsi="Arial Narrow" w:cs="Arial"/>
                <w:kern w:val="16"/>
                <w:sz w:val="18"/>
                <w:szCs w:val="18"/>
              </w:rPr>
              <w:t>T</w:t>
            </w:r>
            <w:r w:rsidRPr="00460C59">
              <w:rPr>
                <w:rFonts w:ascii="Arial Narrow" w:hAnsi="Arial Narrow" w:cs="Arial"/>
                <w:kern w:val="16"/>
                <w:sz w:val="18"/>
                <w:szCs w:val="18"/>
              </w:rPr>
              <w:t>Q</w:t>
            </w:r>
          </w:p>
          <w:p w:rsidR="00575F70" w:rsidRPr="00460C59" w:rsidRDefault="00575F70" w:rsidP="00575F70">
            <w:pPr>
              <w:widowControl w:val="0"/>
              <w:rPr>
                <w:rFonts w:ascii="Arial Narrow" w:hAnsi="Arial Narrow" w:cs="Arial"/>
                <w:kern w:val="16"/>
                <w:sz w:val="18"/>
                <w:szCs w:val="18"/>
              </w:rPr>
            </w:pPr>
            <w:r w:rsidRPr="00460C59">
              <w:rPr>
                <w:rFonts w:ascii="Arial Narrow" w:hAnsi="Arial Narrow" w:cs="Arial"/>
                <w:kern w:val="16"/>
                <w:sz w:val="18"/>
                <w:szCs w:val="18"/>
              </w:rPr>
              <w:t>Jeff Munk – Rural/Frontier</w:t>
            </w:r>
            <w:r>
              <w:rPr>
                <w:rFonts w:ascii="Arial Narrow" w:hAnsi="Arial Narrow" w:cs="Arial"/>
                <w:kern w:val="16"/>
                <w:sz w:val="18"/>
                <w:szCs w:val="18"/>
              </w:rPr>
              <w:t xml:space="preserve"> (Substance Abuse)</w:t>
            </w:r>
          </w:p>
          <w:p w:rsidR="00575F70" w:rsidRPr="00460C59" w:rsidRDefault="00575F70" w:rsidP="00575F70">
            <w:pPr>
              <w:widowControl w:val="0"/>
              <w:rPr>
                <w:rFonts w:ascii="Arial Narrow" w:hAnsi="Arial Narrow" w:cs="Arial"/>
                <w:kern w:val="16"/>
                <w:sz w:val="18"/>
                <w:szCs w:val="18"/>
              </w:rPr>
            </w:pPr>
            <w:r w:rsidRPr="00460C59">
              <w:rPr>
                <w:rFonts w:ascii="Arial Narrow" w:hAnsi="Arial Narrow" w:cs="Arial"/>
                <w:kern w:val="16"/>
                <w:sz w:val="18"/>
                <w:szCs w:val="18"/>
              </w:rPr>
              <w:t xml:space="preserve">JoAnn Jackson – Black/Frontier </w:t>
            </w:r>
          </w:p>
          <w:p w:rsidR="00575F70" w:rsidRPr="00460C59" w:rsidRDefault="00575F70" w:rsidP="00575F70">
            <w:pPr>
              <w:widowControl w:val="0"/>
              <w:rPr>
                <w:rFonts w:ascii="Arial Narrow" w:hAnsi="Arial Narrow" w:cs="Arial"/>
                <w:kern w:val="16"/>
                <w:sz w:val="18"/>
                <w:szCs w:val="18"/>
              </w:rPr>
            </w:pPr>
            <w:r w:rsidRPr="00460C59">
              <w:rPr>
                <w:rFonts w:ascii="Arial Narrow" w:hAnsi="Arial Narrow" w:cs="Arial"/>
                <w:kern w:val="16"/>
                <w:sz w:val="18"/>
                <w:szCs w:val="18"/>
              </w:rPr>
              <w:t>Paula Haynes-Green – Black</w:t>
            </w:r>
          </w:p>
          <w:p w:rsidR="00575F70" w:rsidRPr="00460C59" w:rsidRDefault="00575F70" w:rsidP="00575F70">
            <w:pPr>
              <w:widowControl w:val="0"/>
              <w:rPr>
                <w:rFonts w:ascii="Arial Narrow" w:hAnsi="Arial Narrow" w:cs="Arial"/>
                <w:kern w:val="16"/>
                <w:sz w:val="18"/>
                <w:szCs w:val="18"/>
              </w:rPr>
            </w:pPr>
            <w:r w:rsidRPr="00460C59">
              <w:rPr>
                <w:rFonts w:ascii="Arial Narrow" w:hAnsi="Arial Narrow" w:cs="Arial"/>
                <w:kern w:val="16"/>
                <w:sz w:val="18"/>
                <w:szCs w:val="18"/>
              </w:rPr>
              <w:t>Rebecca Salazar – Hispanic</w:t>
            </w:r>
          </w:p>
          <w:p w:rsidR="00575F70" w:rsidRPr="00460C59" w:rsidRDefault="00575F70" w:rsidP="00575F70">
            <w:pPr>
              <w:widowControl w:val="0"/>
              <w:rPr>
                <w:rFonts w:ascii="Arial Narrow" w:hAnsi="Arial Narrow" w:cs="Arial"/>
                <w:kern w:val="16"/>
                <w:sz w:val="18"/>
                <w:szCs w:val="18"/>
              </w:rPr>
            </w:pPr>
            <w:r w:rsidRPr="00460C59">
              <w:rPr>
                <w:rFonts w:ascii="Arial Narrow" w:hAnsi="Arial Narrow" w:cs="Arial"/>
                <w:kern w:val="16"/>
                <w:sz w:val="18"/>
                <w:szCs w:val="18"/>
              </w:rPr>
              <w:t>Vanessa Moore – Black</w:t>
            </w:r>
          </w:p>
          <w:p w:rsidR="00575F70" w:rsidRPr="00460C59" w:rsidRDefault="00575F70" w:rsidP="00575F70">
            <w:pPr>
              <w:widowControl w:val="0"/>
              <w:rPr>
                <w:rFonts w:ascii="Arial Narrow" w:hAnsi="Arial Narrow" w:cs="Arial"/>
                <w:kern w:val="16"/>
                <w:sz w:val="18"/>
                <w:szCs w:val="18"/>
              </w:rPr>
            </w:pPr>
            <w:r w:rsidRPr="00460C59">
              <w:rPr>
                <w:rFonts w:ascii="Arial Narrow" w:hAnsi="Arial Narrow" w:cs="Arial"/>
                <w:kern w:val="16"/>
                <w:sz w:val="18"/>
                <w:szCs w:val="18"/>
              </w:rPr>
              <w:t>Vern Ulrich – Rural</w:t>
            </w:r>
          </w:p>
          <w:p w:rsidR="00575F70" w:rsidRDefault="00575F70" w:rsidP="00575F70">
            <w:pPr>
              <w:widowControl w:val="0"/>
              <w:rPr>
                <w:rFonts w:ascii="Arial Narrow" w:hAnsi="Arial Narrow" w:cs="Arial"/>
                <w:kern w:val="16"/>
                <w:sz w:val="18"/>
                <w:szCs w:val="18"/>
              </w:rPr>
            </w:pPr>
            <w:r w:rsidRPr="00460C59">
              <w:rPr>
                <w:rFonts w:ascii="Arial Narrow" w:hAnsi="Arial Narrow" w:cs="Arial"/>
                <w:kern w:val="16"/>
                <w:sz w:val="18"/>
                <w:szCs w:val="18"/>
              </w:rPr>
              <w:t xml:space="preserve">Yoko Calderon </w:t>
            </w:r>
            <w:r>
              <w:rPr>
                <w:rFonts w:ascii="Arial Narrow" w:hAnsi="Arial Narrow" w:cs="Arial"/>
                <w:kern w:val="16"/>
                <w:sz w:val="18"/>
                <w:szCs w:val="18"/>
              </w:rPr>
              <w:t>–</w:t>
            </w:r>
            <w:r w:rsidRPr="00460C59">
              <w:rPr>
                <w:rFonts w:ascii="Arial Narrow" w:hAnsi="Arial Narrow" w:cs="Arial"/>
                <w:kern w:val="16"/>
                <w:sz w:val="18"/>
                <w:szCs w:val="18"/>
              </w:rPr>
              <w:t xml:space="preserve"> Hispanic</w:t>
            </w:r>
            <w:r>
              <w:rPr>
                <w:rFonts w:ascii="Arial Narrow" w:hAnsi="Arial Narrow" w:cs="Arial"/>
                <w:kern w:val="16"/>
                <w:sz w:val="18"/>
                <w:szCs w:val="18"/>
              </w:rPr>
              <w:t xml:space="preserve"> (Undocumented)</w:t>
            </w:r>
          </w:p>
          <w:p w:rsidR="00575F70" w:rsidRPr="00460C59" w:rsidRDefault="00575F70" w:rsidP="00575F70">
            <w:pPr>
              <w:widowControl w:val="0"/>
              <w:rPr>
                <w:rFonts w:ascii="Arial Narrow" w:hAnsi="Arial Narrow" w:cs="Arial"/>
                <w:kern w:val="16"/>
                <w:sz w:val="18"/>
                <w:szCs w:val="18"/>
              </w:rPr>
            </w:pPr>
            <w:r>
              <w:rPr>
                <w:rFonts w:ascii="Arial Narrow" w:hAnsi="Arial Narrow" w:cs="Arial"/>
                <w:kern w:val="16"/>
                <w:sz w:val="18"/>
                <w:szCs w:val="18"/>
              </w:rPr>
              <w:t>Tina Prieto – (Homeless)</w:t>
            </w:r>
          </w:p>
        </w:tc>
        <w:tc>
          <w:tcPr>
            <w:tcW w:w="540" w:type="dxa"/>
            <w:tcBorders>
              <w:top w:val="single" w:sz="8" w:space="0" w:color="auto"/>
              <w:bottom w:val="single" w:sz="8" w:space="0" w:color="auto"/>
              <w:right w:val="single" w:sz="8" w:space="0" w:color="auto"/>
            </w:tcBorders>
            <w:shd w:val="clear" w:color="auto" w:fill="EEECE1" w:themeFill="background2"/>
          </w:tcPr>
          <w:p w:rsidR="00575F70" w:rsidRPr="00460C59" w:rsidRDefault="00575F70" w:rsidP="00575F70">
            <w:pPr>
              <w:widowControl w:val="0"/>
              <w:rPr>
                <w:rFonts w:ascii="Arial Narrow" w:hAnsi="Arial Narrow" w:cs="Arial"/>
                <w:kern w:val="16"/>
                <w:sz w:val="18"/>
                <w:szCs w:val="18"/>
              </w:rPr>
            </w:pPr>
          </w:p>
        </w:tc>
      </w:tr>
      <w:tr w:rsidR="00F73D0F" w:rsidRPr="00460C59" w:rsidTr="00F73D0F">
        <w:trPr>
          <w:trHeight w:val="230"/>
        </w:trPr>
        <w:tc>
          <w:tcPr>
            <w:tcW w:w="2628" w:type="dxa"/>
            <w:vMerge w:val="restart"/>
            <w:tcBorders>
              <w:top w:val="single" w:sz="8" w:space="0" w:color="auto"/>
              <w:left w:val="single" w:sz="8" w:space="0" w:color="auto"/>
            </w:tcBorders>
            <w:vAlign w:val="center"/>
          </w:tcPr>
          <w:p w:rsidR="00F73D0F" w:rsidRPr="00460C59" w:rsidRDefault="00F73D0F" w:rsidP="00575F70">
            <w:pPr>
              <w:widowControl w:val="0"/>
              <w:rPr>
                <w:rFonts w:ascii="Arial Narrow" w:hAnsi="Arial Narrow" w:cs="Arial"/>
                <w:kern w:val="16"/>
                <w:sz w:val="18"/>
                <w:szCs w:val="18"/>
              </w:rPr>
            </w:pPr>
            <w:r w:rsidRPr="00460C59">
              <w:rPr>
                <w:rFonts w:ascii="Arial Narrow" w:hAnsi="Arial Narrow" w:cs="Arial"/>
                <w:kern w:val="16"/>
                <w:sz w:val="18"/>
                <w:szCs w:val="18"/>
              </w:rPr>
              <w:t>(9) NV Victim Services</w:t>
            </w:r>
          </w:p>
        </w:tc>
        <w:tc>
          <w:tcPr>
            <w:tcW w:w="3420" w:type="dxa"/>
            <w:vMerge w:val="restart"/>
            <w:tcBorders>
              <w:top w:val="single" w:sz="8" w:space="0" w:color="auto"/>
            </w:tcBorders>
          </w:tcPr>
          <w:p w:rsidR="00F73D0F" w:rsidRPr="00460C59" w:rsidRDefault="00F73D0F" w:rsidP="00575F70">
            <w:pPr>
              <w:widowControl w:val="0"/>
              <w:rPr>
                <w:rFonts w:ascii="Arial Narrow" w:hAnsi="Arial Narrow" w:cs="Arial"/>
                <w:kern w:val="16"/>
                <w:sz w:val="18"/>
                <w:szCs w:val="18"/>
              </w:rPr>
            </w:pPr>
            <w:r w:rsidRPr="00460C59">
              <w:rPr>
                <w:rFonts w:ascii="Arial Narrow" w:hAnsi="Arial Narrow" w:cs="Arial"/>
                <w:kern w:val="16"/>
                <w:sz w:val="18"/>
                <w:szCs w:val="18"/>
              </w:rPr>
              <w:t>(9a) No to Abuse (NOTO)</w:t>
            </w:r>
          </w:p>
          <w:p w:rsidR="00F73D0F" w:rsidRPr="00460C59" w:rsidRDefault="00F73D0F" w:rsidP="00575F70">
            <w:pPr>
              <w:widowControl w:val="0"/>
              <w:rPr>
                <w:rFonts w:ascii="Arial Narrow" w:hAnsi="Arial Narrow" w:cs="Arial"/>
                <w:kern w:val="16"/>
                <w:sz w:val="18"/>
                <w:szCs w:val="18"/>
              </w:rPr>
            </w:pPr>
            <w:r w:rsidRPr="00460C59">
              <w:rPr>
                <w:rFonts w:ascii="Arial Narrow" w:hAnsi="Arial Narrow" w:cs="Arial"/>
                <w:kern w:val="16"/>
                <w:sz w:val="18"/>
                <w:szCs w:val="18"/>
              </w:rPr>
              <w:t xml:space="preserve">(9b) Gender Justice </w:t>
            </w:r>
          </w:p>
          <w:p w:rsidR="00F73D0F" w:rsidRPr="00460C59" w:rsidRDefault="00F73D0F" w:rsidP="00575F70">
            <w:pPr>
              <w:widowControl w:val="0"/>
              <w:rPr>
                <w:rFonts w:ascii="Arial Narrow" w:hAnsi="Arial Narrow" w:cs="Arial"/>
                <w:kern w:val="16"/>
                <w:sz w:val="18"/>
                <w:szCs w:val="18"/>
              </w:rPr>
            </w:pPr>
            <w:r w:rsidRPr="00460C59">
              <w:rPr>
                <w:rFonts w:ascii="Arial Narrow" w:hAnsi="Arial Narrow" w:cs="Arial"/>
                <w:kern w:val="16"/>
                <w:sz w:val="18"/>
                <w:szCs w:val="18"/>
              </w:rPr>
              <w:t>(9c) Consolidated Agencies of Human Services (CAHS)</w:t>
            </w:r>
          </w:p>
          <w:p w:rsidR="00F73D0F" w:rsidRPr="00460C59" w:rsidRDefault="00F73D0F" w:rsidP="00575F70">
            <w:pPr>
              <w:widowControl w:val="0"/>
              <w:rPr>
                <w:rFonts w:ascii="Arial Narrow" w:hAnsi="Arial Narrow" w:cs="Arial"/>
                <w:kern w:val="16"/>
                <w:sz w:val="18"/>
                <w:szCs w:val="18"/>
              </w:rPr>
            </w:pPr>
            <w:r w:rsidRPr="00460C59">
              <w:rPr>
                <w:rFonts w:ascii="Arial Narrow" w:hAnsi="Arial Narrow" w:cs="Arial"/>
                <w:kern w:val="16"/>
                <w:sz w:val="18"/>
                <w:szCs w:val="18"/>
              </w:rPr>
              <w:t xml:space="preserve">(9d) </w:t>
            </w:r>
            <w:r w:rsidR="00A93296" w:rsidRPr="00460C59">
              <w:rPr>
                <w:rFonts w:ascii="Arial Narrow" w:hAnsi="Arial Narrow" w:cs="Arial"/>
                <w:kern w:val="16"/>
                <w:sz w:val="18"/>
                <w:szCs w:val="18"/>
              </w:rPr>
              <w:t>Women’s</w:t>
            </w:r>
            <w:r w:rsidRPr="00460C59">
              <w:rPr>
                <w:rFonts w:ascii="Arial Narrow" w:hAnsi="Arial Narrow" w:cs="Arial"/>
                <w:kern w:val="16"/>
                <w:sz w:val="18"/>
                <w:szCs w:val="18"/>
              </w:rPr>
              <w:t>’ Development Center (WDC)</w:t>
            </w:r>
          </w:p>
          <w:p w:rsidR="00F73D0F" w:rsidRPr="00460C59" w:rsidRDefault="00F73D0F" w:rsidP="00575F70">
            <w:pPr>
              <w:widowControl w:val="0"/>
              <w:rPr>
                <w:rFonts w:ascii="Arial Narrow" w:hAnsi="Arial Narrow" w:cs="Arial"/>
                <w:kern w:val="16"/>
                <w:sz w:val="18"/>
                <w:szCs w:val="18"/>
              </w:rPr>
            </w:pPr>
            <w:r w:rsidRPr="00460C59">
              <w:rPr>
                <w:rFonts w:ascii="Arial Narrow" w:hAnsi="Arial Narrow" w:cs="Arial"/>
                <w:kern w:val="16"/>
                <w:sz w:val="18"/>
                <w:szCs w:val="18"/>
              </w:rPr>
              <w:t>(9e) Safe Embrace</w:t>
            </w:r>
          </w:p>
          <w:p w:rsidR="00F73D0F" w:rsidRPr="00460C59" w:rsidRDefault="00F73D0F" w:rsidP="00575F70">
            <w:pPr>
              <w:widowControl w:val="0"/>
              <w:rPr>
                <w:rFonts w:ascii="Arial Narrow" w:hAnsi="Arial Narrow" w:cs="Arial"/>
                <w:kern w:val="16"/>
                <w:sz w:val="18"/>
                <w:szCs w:val="18"/>
              </w:rPr>
            </w:pPr>
            <w:r w:rsidRPr="00460C59">
              <w:rPr>
                <w:rFonts w:ascii="Arial Narrow" w:hAnsi="Arial Narrow" w:cs="Arial"/>
                <w:kern w:val="16"/>
                <w:sz w:val="18"/>
                <w:szCs w:val="18"/>
              </w:rPr>
              <w:t>(9f) Hermandad Mexicana Transnacional (HMT)</w:t>
            </w:r>
          </w:p>
        </w:tc>
        <w:tc>
          <w:tcPr>
            <w:tcW w:w="3780" w:type="dxa"/>
            <w:vMerge w:val="restart"/>
            <w:tcBorders>
              <w:top w:val="single" w:sz="8" w:space="0" w:color="auto"/>
              <w:right w:val="single" w:sz="8" w:space="0" w:color="auto"/>
            </w:tcBorders>
          </w:tcPr>
          <w:p w:rsidR="00F73D0F" w:rsidRPr="00460C59" w:rsidRDefault="00F73D0F" w:rsidP="00575F70">
            <w:pPr>
              <w:widowControl w:val="0"/>
              <w:rPr>
                <w:rFonts w:ascii="Arial Narrow" w:hAnsi="Arial Narrow" w:cs="Arial"/>
                <w:kern w:val="16"/>
                <w:sz w:val="18"/>
                <w:szCs w:val="18"/>
              </w:rPr>
            </w:pPr>
            <w:r w:rsidRPr="00460C59">
              <w:rPr>
                <w:rFonts w:ascii="Arial Narrow" w:hAnsi="Arial Narrow" w:cs="Arial"/>
                <w:kern w:val="16"/>
                <w:sz w:val="18"/>
                <w:szCs w:val="18"/>
              </w:rPr>
              <w:t>(9a) *Emily Smith, Acting Executive Director</w:t>
            </w:r>
          </w:p>
          <w:p w:rsidR="00F73D0F" w:rsidRPr="00460C59" w:rsidRDefault="00F73D0F" w:rsidP="00575F70">
            <w:pPr>
              <w:widowControl w:val="0"/>
              <w:rPr>
                <w:rFonts w:ascii="Arial Narrow" w:hAnsi="Arial Narrow" w:cs="Arial"/>
                <w:kern w:val="16"/>
                <w:sz w:val="18"/>
                <w:szCs w:val="18"/>
              </w:rPr>
            </w:pPr>
            <w:r w:rsidRPr="00460C59">
              <w:rPr>
                <w:rFonts w:ascii="Arial Narrow" w:hAnsi="Arial Narrow" w:cs="Arial"/>
                <w:kern w:val="16"/>
                <w:sz w:val="18"/>
                <w:szCs w:val="18"/>
              </w:rPr>
              <w:t>(9b) *Jane Heenan, Executive Director</w:t>
            </w:r>
          </w:p>
          <w:p w:rsidR="00F73D0F" w:rsidRPr="00460C59" w:rsidRDefault="00F73D0F" w:rsidP="00575F70">
            <w:pPr>
              <w:widowControl w:val="0"/>
              <w:rPr>
                <w:rFonts w:ascii="Arial Narrow" w:hAnsi="Arial Narrow" w:cs="Arial"/>
                <w:kern w:val="16"/>
                <w:sz w:val="18"/>
                <w:szCs w:val="18"/>
              </w:rPr>
            </w:pPr>
            <w:r w:rsidRPr="00460C59">
              <w:rPr>
                <w:rFonts w:ascii="Arial Narrow" w:hAnsi="Arial Narrow" w:cs="Arial"/>
                <w:kern w:val="16"/>
                <w:sz w:val="18"/>
                <w:szCs w:val="18"/>
              </w:rPr>
              <w:t>(9c) *JoAnn Jackson, Executive Director</w:t>
            </w:r>
          </w:p>
          <w:p w:rsidR="00F73D0F" w:rsidRPr="00460C59" w:rsidRDefault="00F73D0F" w:rsidP="00575F70">
            <w:pPr>
              <w:widowControl w:val="0"/>
              <w:rPr>
                <w:rFonts w:ascii="Arial Narrow" w:hAnsi="Arial Narrow" w:cs="Arial"/>
                <w:kern w:val="16"/>
                <w:sz w:val="18"/>
                <w:szCs w:val="18"/>
              </w:rPr>
            </w:pPr>
          </w:p>
          <w:p w:rsidR="00F73D0F" w:rsidRPr="00460C59" w:rsidRDefault="00F73D0F" w:rsidP="00575F70">
            <w:pPr>
              <w:widowControl w:val="0"/>
              <w:rPr>
                <w:rFonts w:ascii="Arial Narrow" w:hAnsi="Arial Narrow" w:cs="Arial"/>
                <w:kern w:val="16"/>
                <w:sz w:val="18"/>
                <w:szCs w:val="18"/>
              </w:rPr>
            </w:pPr>
            <w:r w:rsidRPr="00460C59">
              <w:rPr>
                <w:rFonts w:ascii="Arial Narrow" w:hAnsi="Arial Narrow" w:cs="Arial"/>
                <w:kern w:val="16"/>
                <w:sz w:val="18"/>
                <w:szCs w:val="18"/>
              </w:rPr>
              <w:t>(9d) *Tina Prieto, Executive Director</w:t>
            </w:r>
          </w:p>
          <w:p w:rsidR="00F73D0F" w:rsidRPr="00460C59" w:rsidRDefault="00F73D0F" w:rsidP="00575F70">
            <w:pPr>
              <w:widowControl w:val="0"/>
              <w:rPr>
                <w:rFonts w:ascii="Arial Narrow" w:hAnsi="Arial Narrow" w:cs="Arial"/>
                <w:kern w:val="16"/>
                <w:sz w:val="18"/>
                <w:szCs w:val="18"/>
              </w:rPr>
            </w:pPr>
            <w:r w:rsidRPr="00460C59">
              <w:rPr>
                <w:rFonts w:ascii="Arial Narrow" w:hAnsi="Arial Narrow" w:cs="Arial"/>
                <w:kern w:val="16"/>
                <w:sz w:val="18"/>
                <w:szCs w:val="18"/>
              </w:rPr>
              <w:t>(9e) *Vanessa Monroe, Housing &amp; Training Manager</w:t>
            </w:r>
          </w:p>
          <w:p w:rsidR="00F73D0F" w:rsidRPr="00460C59" w:rsidRDefault="00F73D0F" w:rsidP="00575F70">
            <w:pPr>
              <w:widowControl w:val="0"/>
              <w:rPr>
                <w:rFonts w:ascii="Arial Narrow" w:hAnsi="Arial Narrow" w:cs="Arial"/>
                <w:kern w:val="16"/>
                <w:sz w:val="18"/>
                <w:szCs w:val="18"/>
              </w:rPr>
            </w:pPr>
            <w:r w:rsidRPr="00460C59">
              <w:rPr>
                <w:rFonts w:ascii="Arial Narrow" w:hAnsi="Arial Narrow" w:cs="Arial"/>
                <w:kern w:val="16"/>
                <w:sz w:val="18"/>
                <w:szCs w:val="18"/>
              </w:rPr>
              <w:t>(9f) *Yoko Calderon, Fiscal Manager</w:t>
            </w:r>
          </w:p>
        </w:tc>
        <w:tc>
          <w:tcPr>
            <w:tcW w:w="540" w:type="dxa"/>
            <w:tcBorders>
              <w:top w:val="single" w:sz="8" w:space="0" w:color="auto"/>
              <w:bottom w:val="single" w:sz="8" w:space="0" w:color="auto"/>
              <w:right w:val="single" w:sz="8" w:space="0" w:color="auto"/>
            </w:tcBorders>
          </w:tcPr>
          <w:p w:rsidR="00F73D0F" w:rsidRPr="00460C59" w:rsidRDefault="00F73D0F" w:rsidP="00575F70">
            <w:pPr>
              <w:widowControl w:val="0"/>
              <w:rPr>
                <w:rFonts w:ascii="Arial Narrow" w:hAnsi="Arial Narrow" w:cs="Arial"/>
                <w:kern w:val="16"/>
                <w:sz w:val="18"/>
                <w:szCs w:val="18"/>
              </w:rPr>
            </w:pPr>
          </w:p>
        </w:tc>
      </w:tr>
      <w:tr w:rsidR="00F73D0F" w:rsidRPr="00460C59" w:rsidTr="00F73D0F">
        <w:trPr>
          <w:trHeight w:val="230"/>
        </w:trPr>
        <w:tc>
          <w:tcPr>
            <w:tcW w:w="2628" w:type="dxa"/>
            <w:vMerge/>
            <w:tcBorders>
              <w:left w:val="single" w:sz="8" w:space="0" w:color="auto"/>
            </w:tcBorders>
            <w:vAlign w:val="center"/>
          </w:tcPr>
          <w:p w:rsidR="00F73D0F" w:rsidRPr="00460C59" w:rsidRDefault="00F73D0F" w:rsidP="00575F70">
            <w:pPr>
              <w:widowControl w:val="0"/>
              <w:rPr>
                <w:rFonts w:ascii="Arial Narrow" w:hAnsi="Arial Narrow" w:cs="Arial"/>
                <w:kern w:val="16"/>
                <w:sz w:val="18"/>
                <w:szCs w:val="18"/>
              </w:rPr>
            </w:pPr>
          </w:p>
        </w:tc>
        <w:tc>
          <w:tcPr>
            <w:tcW w:w="3420" w:type="dxa"/>
            <w:vMerge/>
          </w:tcPr>
          <w:p w:rsidR="00F73D0F" w:rsidRPr="00460C59" w:rsidRDefault="00F73D0F" w:rsidP="00575F70">
            <w:pPr>
              <w:widowControl w:val="0"/>
              <w:rPr>
                <w:rFonts w:ascii="Arial Narrow" w:hAnsi="Arial Narrow" w:cs="Arial"/>
                <w:kern w:val="16"/>
                <w:sz w:val="18"/>
                <w:szCs w:val="18"/>
              </w:rPr>
            </w:pPr>
          </w:p>
        </w:tc>
        <w:tc>
          <w:tcPr>
            <w:tcW w:w="3780" w:type="dxa"/>
            <w:vMerge/>
            <w:tcBorders>
              <w:right w:val="single" w:sz="8" w:space="0" w:color="auto"/>
            </w:tcBorders>
          </w:tcPr>
          <w:p w:rsidR="00F73D0F" w:rsidRPr="00460C59" w:rsidRDefault="00F73D0F" w:rsidP="00575F70">
            <w:pPr>
              <w:widowControl w:val="0"/>
              <w:rPr>
                <w:rFonts w:ascii="Arial Narrow" w:hAnsi="Arial Narrow" w:cs="Arial"/>
                <w:kern w:val="16"/>
                <w:sz w:val="18"/>
                <w:szCs w:val="18"/>
              </w:rPr>
            </w:pPr>
          </w:p>
        </w:tc>
        <w:tc>
          <w:tcPr>
            <w:tcW w:w="540" w:type="dxa"/>
            <w:tcBorders>
              <w:top w:val="single" w:sz="8" w:space="0" w:color="auto"/>
              <w:bottom w:val="single" w:sz="8" w:space="0" w:color="auto"/>
              <w:right w:val="single" w:sz="8" w:space="0" w:color="auto"/>
            </w:tcBorders>
          </w:tcPr>
          <w:p w:rsidR="00F73D0F" w:rsidRPr="00460C59" w:rsidRDefault="00F73D0F" w:rsidP="00575F70">
            <w:pPr>
              <w:widowControl w:val="0"/>
              <w:rPr>
                <w:rFonts w:ascii="Arial Narrow" w:hAnsi="Arial Narrow" w:cs="Arial"/>
                <w:kern w:val="16"/>
                <w:sz w:val="18"/>
                <w:szCs w:val="18"/>
              </w:rPr>
            </w:pPr>
          </w:p>
        </w:tc>
      </w:tr>
      <w:tr w:rsidR="00F73D0F" w:rsidRPr="00460C59" w:rsidTr="00F73D0F">
        <w:trPr>
          <w:trHeight w:val="230"/>
        </w:trPr>
        <w:tc>
          <w:tcPr>
            <w:tcW w:w="2628" w:type="dxa"/>
            <w:vMerge/>
            <w:tcBorders>
              <w:left w:val="single" w:sz="8" w:space="0" w:color="auto"/>
            </w:tcBorders>
            <w:vAlign w:val="center"/>
          </w:tcPr>
          <w:p w:rsidR="00F73D0F" w:rsidRPr="00460C59" w:rsidRDefault="00F73D0F" w:rsidP="00575F70">
            <w:pPr>
              <w:widowControl w:val="0"/>
              <w:rPr>
                <w:rFonts w:ascii="Arial Narrow" w:hAnsi="Arial Narrow" w:cs="Arial"/>
                <w:kern w:val="16"/>
                <w:sz w:val="18"/>
                <w:szCs w:val="18"/>
              </w:rPr>
            </w:pPr>
          </w:p>
        </w:tc>
        <w:tc>
          <w:tcPr>
            <w:tcW w:w="3420" w:type="dxa"/>
            <w:vMerge/>
          </w:tcPr>
          <w:p w:rsidR="00F73D0F" w:rsidRPr="00460C59" w:rsidRDefault="00F73D0F" w:rsidP="00575F70">
            <w:pPr>
              <w:widowControl w:val="0"/>
              <w:rPr>
                <w:rFonts w:ascii="Arial Narrow" w:hAnsi="Arial Narrow" w:cs="Arial"/>
                <w:kern w:val="16"/>
                <w:sz w:val="18"/>
                <w:szCs w:val="18"/>
              </w:rPr>
            </w:pPr>
          </w:p>
        </w:tc>
        <w:tc>
          <w:tcPr>
            <w:tcW w:w="3780" w:type="dxa"/>
            <w:vMerge/>
            <w:tcBorders>
              <w:right w:val="single" w:sz="8" w:space="0" w:color="auto"/>
            </w:tcBorders>
          </w:tcPr>
          <w:p w:rsidR="00F73D0F" w:rsidRPr="00460C59" w:rsidRDefault="00F73D0F" w:rsidP="00575F70">
            <w:pPr>
              <w:widowControl w:val="0"/>
              <w:rPr>
                <w:rFonts w:ascii="Arial Narrow" w:hAnsi="Arial Narrow" w:cs="Arial"/>
                <w:kern w:val="16"/>
                <w:sz w:val="18"/>
                <w:szCs w:val="18"/>
              </w:rPr>
            </w:pPr>
          </w:p>
        </w:tc>
        <w:tc>
          <w:tcPr>
            <w:tcW w:w="540" w:type="dxa"/>
            <w:tcBorders>
              <w:top w:val="single" w:sz="8" w:space="0" w:color="auto"/>
              <w:bottom w:val="single" w:sz="8" w:space="0" w:color="auto"/>
              <w:right w:val="single" w:sz="8" w:space="0" w:color="auto"/>
            </w:tcBorders>
          </w:tcPr>
          <w:p w:rsidR="00F73D0F" w:rsidRPr="00460C59" w:rsidRDefault="00F73D0F" w:rsidP="00575F70">
            <w:pPr>
              <w:widowControl w:val="0"/>
              <w:rPr>
                <w:rFonts w:ascii="Arial Narrow" w:hAnsi="Arial Narrow" w:cs="Arial"/>
                <w:kern w:val="16"/>
                <w:sz w:val="18"/>
                <w:szCs w:val="18"/>
              </w:rPr>
            </w:pPr>
          </w:p>
        </w:tc>
      </w:tr>
      <w:tr w:rsidR="00F73D0F" w:rsidRPr="00460C59" w:rsidTr="00F73D0F">
        <w:trPr>
          <w:trHeight w:val="230"/>
        </w:trPr>
        <w:tc>
          <w:tcPr>
            <w:tcW w:w="2628" w:type="dxa"/>
            <w:vMerge/>
            <w:tcBorders>
              <w:left w:val="single" w:sz="8" w:space="0" w:color="auto"/>
            </w:tcBorders>
            <w:vAlign w:val="center"/>
          </w:tcPr>
          <w:p w:rsidR="00F73D0F" w:rsidRPr="00460C59" w:rsidRDefault="00F73D0F" w:rsidP="00575F70">
            <w:pPr>
              <w:widowControl w:val="0"/>
              <w:rPr>
                <w:rFonts w:ascii="Arial Narrow" w:hAnsi="Arial Narrow" w:cs="Arial"/>
                <w:kern w:val="16"/>
                <w:sz w:val="18"/>
                <w:szCs w:val="18"/>
              </w:rPr>
            </w:pPr>
          </w:p>
        </w:tc>
        <w:tc>
          <w:tcPr>
            <w:tcW w:w="3420" w:type="dxa"/>
            <w:vMerge/>
          </w:tcPr>
          <w:p w:rsidR="00F73D0F" w:rsidRPr="00460C59" w:rsidRDefault="00F73D0F" w:rsidP="00575F70">
            <w:pPr>
              <w:widowControl w:val="0"/>
              <w:rPr>
                <w:rFonts w:ascii="Arial Narrow" w:hAnsi="Arial Narrow" w:cs="Arial"/>
                <w:kern w:val="16"/>
                <w:sz w:val="18"/>
                <w:szCs w:val="18"/>
              </w:rPr>
            </w:pPr>
          </w:p>
        </w:tc>
        <w:tc>
          <w:tcPr>
            <w:tcW w:w="3780" w:type="dxa"/>
            <w:vMerge/>
            <w:tcBorders>
              <w:right w:val="single" w:sz="8" w:space="0" w:color="auto"/>
            </w:tcBorders>
          </w:tcPr>
          <w:p w:rsidR="00F73D0F" w:rsidRPr="00460C59" w:rsidRDefault="00F73D0F" w:rsidP="00575F70">
            <w:pPr>
              <w:widowControl w:val="0"/>
              <w:rPr>
                <w:rFonts w:ascii="Arial Narrow" w:hAnsi="Arial Narrow" w:cs="Arial"/>
                <w:kern w:val="16"/>
                <w:sz w:val="18"/>
                <w:szCs w:val="18"/>
              </w:rPr>
            </w:pPr>
          </w:p>
        </w:tc>
        <w:tc>
          <w:tcPr>
            <w:tcW w:w="540" w:type="dxa"/>
            <w:tcBorders>
              <w:top w:val="single" w:sz="8" w:space="0" w:color="auto"/>
              <w:bottom w:val="single" w:sz="8" w:space="0" w:color="auto"/>
              <w:right w:val="single" w:sz="8" w:space="0" w:color="auto"/>
            </w:tcBorders>
          </w:tcPr>
          <w:p w:rsidR="00F73D0F" w:rsidRPr="00460C59" w:rsidRDefault="00F73D0F" w:rsidP="00575F70">
            <w:pPr>
              <w:widowControl w:val="0"/>
              <w:rPr>
                <w:rFonts w:ascii="Arial Narrow" w:hAnsi="Arial Narrow" w:cs="Arial"/>
                <w:kern w:val="16"/>
                <w:sz w:val="18"/>
                <w:szCs w:val="18"/>
              </w:rPr>
            </w:pPr>
          </w:p>
        </w:tc>
      </w:tr>
      <w:tr w:rsidR="00F73D0F" w:rsidRPr="00460C59" w:rsidTr="00F73D0F">
        <w:trPr>
          <w:trHeight w:val="230"/>
        </w:trPr>
        <w:tc>
          <w:tcPr>
            <w:tcW w:w="2628" w:type="dxa"/>
            <w:vMerge/>
            <w:tcBorders>
              <w:left w:val="single" w:sz="8" w:space="0" w:color="auto"/>
            </w:tcBorders>
            <w:vAlign w:val="center"/>
          </w:tcPr>
          <w:p w:rsidR="00F73D0F" w:rsidRPr="00460C59" w:rsidRDefault="00F73D0F" w:rsidP="00575F70">
            <w:pPr>
              <w:widowControl w:val="0"/>
              <w:rPr>
                <w:rFonts w:ascii="Arial Narrow" w:hAnsi="Arial Narrow" w:cs="Arial"/>
                <w:kern w:val="16"/>
                <w:sz w:val="18"/>
                <w:szCs w:val="18"/>
              </w:rPr>
            </w:pPr>
          </w:p>
        </w:tc>
        <w:tc>
          <w:tcPr>
            <w:tcW w:w="3420" w:type="dxa"/>
            <w:vMerge/>
          </w:tcPr>
          <w:p w:rsidR="00F73D0F" w:rsidRPr="00460C59" w:rsidRDefault="00F73D0F" w:rsidP="00575F70">
            <w:pPr>
              <w:widowControl w:val="0"/>
              <w:rPr>
                <w:rFonts w:ascii="Arial Narrow" w:hAnsi="Arial Narrow" w:cs="Arial"/>
                <w:kern w:val="16"/>
                <w:sz w:val="18"/>
                <w:szCs w:val="18"/>
              </w:rPr>
            </w:pPr>
          </w:p>
        </w:tc>
        <w:tc>
          <w:tcPr>
            <w:tcW w:w="3780" w:type="dxa"/>
            <w:vMerge/>
            <w:tcBorders>
              <w:right w:val="single" w:sz="8" w:space="0" w:color="auto"/>
            </w:tcBorders>
          </w:tcPr>
          <w:p w:rsidR="00F73D0F" w:rsidRPr="00460C59" w:rsidRDefault="00F73D0F" w:rsidP="00575F70">
            <w:pPr>
              <w:widowControl w:val="0"/>
              <w:rPr>
                <w:rFonts w:ascii="Arial Narrow" w:hAnsi="Arial Narrow" w:cs="Arial"/>
                <w:kern w:val="16"/>
                <w:sz w:val="18"/>
                <w:szCs w:val="18"/>
              </w:rPr>
            </w:pPr>
          </w:p>
        </w:tc>
        <w:tc>
          <w:tcPr>
            <w:tcW w:w="540" w:type="dxa"/>
            <w:tcBorders>
              <w:top w:val="single" w:sz="8" w:space="0" w:color="auto"/>
              <w:bottom w:val="single" w:sz="8" w:space="0" w:color="auto"/>
              <w:right w:val="single" w:sz="8" w:space="0" w:color="auto"/>
            </w:tcBorders>
          </w:tcPr>
          <w:p w:rsidR="00F73D0F" w:rsidRPr="00460C59" w:rsidRDefault="00F73D0F" w:rsidP="00575F70">
            <w:pPr>
              <w:widowControl w:val="0"/>
              <w:rPr>
                <w:rFonts w:ascii="Arial Narrow" w:hAnsi="Arial Narrow" w:cs="Arial"/>
                <w:kern w:val="16"/>
                <w:sz w:val="18"/>
                <w:szCs w:val="18"/>
              </w:rPr>
            </w:pPr>
          </w:p>
        </w:tc>
      </w:tr>
      <w:tr w:rsidR="00F73D0F" w:rsidRPr="00460C59" w:rsidTr="00F73D0F">
        <w:trPr>
          <w:trHeight w:val="230"/>
        </w:trPr>
        <w:tc>
          <w:tcPr>
            <w:tcW w:w="2628" w:type="dxa"/>
            <w:vMerge/>
            <w:tcBorders>
              <w:left w:val="single" w:sz="8" w:space="0" w:color="auto"/>
              <w:bottom w:val="single" w:sz="8" w:space="0" w:color="auto"/>
            </w:tcBorders>
            <w:vAlign w:val="center"/>
          </w:tcPr>
          <w:p w:rsidR="00F73D0F" w:rsidRPr="00460C59" w:rsidRDefault="00F73D0F" w:rsidP="00575F70">
            <w:pPr>
              <w:widowControl w:val="0"/>
              <w:rPr>
                <w:rFonts w:ascii="Arial Narrow" w:hAnsi="Arial Narrow" w:cs="Arial"/>
                <w:kern w:val="16"/>
                <w:sz w:val="18"/>
                <w:szCs w:val="18"/>
              </w:rPr>
            </w:pPr>
          </w:p>
        </w:tc>
        <w:tc>
          <w:tcPr>
            <w:tcW w:w="3420" w:type="dxa"/>
            <w:vMerge/>
            <w:tcBorders>
              <w:bottom w:val="single" w:sz="8" w:space="0" w:color="auto"/>
            </w:tcBorders>
          </w:tcPr>
          <w:p w:rsidR="00F73D0F" w:rsidRPr="00460C59" w:rsidRDefault="00F73D0F" w:rsidP="00575F70">
            <w:pPr>
              <w:widowControl w:val="0"/>
              <w:rPr>
                <w:rFonts w:ascii="Arial Narrow" w:hAnsi="Arial Narrow" w:cs="Arial"/>
                <w:kern w:val="16"/>
                <w:sz w:val="18"/>
                <w:szCs w:val="18"/>
              </w:rPr>
            </w:pPr>
          </w:p>
        </w:tc>
        <w:tc>
          <w:tcPr>
            <w:tcW w:w="3780" w:type="dxa"/>
            <w:vMerge/>
            <w:tcBorders>
              <w:bottom w:val="single" w:sz="8" w:space="0" w:color="auto"/>
              <w:right w:val="single" w:sz="8" w:space="0" w:color="auto"/>
            </w:tcBorders>
          </w:tcPr>
          <w:p w:rsidR="00F73D0F" w:rsidRPr="00460C59" w:rsidRDefault="00F73D0F" w:rsidP="00575F70">
            <w:pPr>
              <w:widowControl w:val="0"/>
              <w:rPr>
                <w:rFonts w:ascii="Arial Narrow" w:hAnsi="Arial Narrow" w:cs="Arial"/>
                <w:kern w:val="16"/>
                <w:sz w:val="18"/>
                <w:szCs w:val="18"/>
              </w:rPr>
            </w:pPr>
          </w:p>
        </w:tc>
        <w:tc>
          <w:tcPr>
            <w:tcW w:w="540" w:type="dxa"/>
            <w:tcBorders>
              <w:top w:val="single" w:sz="8" w:space="0" w:color="auto"/>
              <w:bottom w:val="single" w:sz="8" w:space="0" w:color="auto"/>
              <w:right w:val="single" w:sz="8" w:space="0" w:color="auto"/>
            </w:tcBorders>
          </w:tcPr>
          <w:p w:rsidR="00F73D0F" w:rsidRPr="00460C59" w:rsidRDefault="00F73D0F" w:rsidP="00575F70">
            <w:pPr>
              <w:widowControl w:val="0"/>
              <w:rPr>
                <w:rFonts w:ascii="Arial Narrow" w:hAnsi="Arial Narrow" w:cs="Arial"/>
                <w:kern w:val="16"/>
                <w:sz w:val="18"/>
                <w:szCs w:val="18"/>
              </w:rPr>
            </w:pPr>
          </w:p>
        </w:tc>
      </w:tr>
      <w:tr w:rsidR="00F73D0F" w:rsidRPr="00460C59" w:rsidTr="00F73D0F">
        <w:trPr>
          <w:trHeight w:val="218"/>
        </w:trPr>
        <w:tc>
          <w:tcPr>
            <w:tcW w:w="2628" w:type="dxa"/>
            <w:vMerge w:val="restart"/>
            <w:tcBorders>
              <w:top w:val="single" w:sz="8" w:space="0" w:color="auto"/>
              <w:left w:val="single" w:sz="8" w:space="0" w:color="auto"/>
            </w:tcBorders>
            <w:vAlign w:val="center"/>
          </w:tcPr>
          <w:p w:rsidR="00F73D0F" w:rsidRPr="00460C59" w:rsidRDefault="00F73D0F" w:rsidP="00575F70">
            <w:pPr>
              <w:widowControl w:val="0"/>
              <w:rPr>
                <w:rFonts w:ascii="Arial Narrow" w:hAnsi="Arial Narrow" w:cs="Arial"/>
                <w:kern w:val="16"/>
                <w:sz w:val="18"/>
                <w:szCs w:val="18"/>
              </w:rPr>
            </w:pPr>
            <w:r w:rsidRPr="00460C59">
              <w:rPr>
                <w:rFonts w:ascii="Arial Narrow" w:hAnsi="Arial Narrow" w:cs="Arial"/>
                <w:kern w:val="16"/>
                <w:sz w:val="18"/>
                <w:szCs w:val="18"/>
              </w:rPr>
              <w:t>(10) Population Specific Orgs (within NV)</w:t>
            </w:r>
          </w:p>
        </w:tc>
        <w:tc>
          <w:tcPr>
            <w:tcW w:w="3420" w:type="dxa"/>
            <w:vMerge w:val="restart"/>
            <w:tcBorders>
              <w:top w:val="single" w:sz="8" w:space="0" w:color="auto"/>
            </w:tcBorders>
            <w:vAlign w:val="center"/>
          </w:tcPr>
          <w:p w:rsidR="00F73D0F" w:rsidRPr="00460C59" w:rsidRDefault="00F73D0F" w:rsidP="00575F70">
            <w:pPr>
              <w:widowControl w:val="0"/>
              <w:rPr>
                <w:rFonts w:ascii="Arial Narrow" w:hAnsi="Arial Narrow" w:cs="Arial"/>
                <w:kern w:val="16"/>
                <w:sz w:val="18"/>
                <w:szCs w:val="18"/>
              </w:rPr>
            </w:pPr>
            <w:r w:rsidRPr="00460C59">
              <w:rPr>
                <w:rFonts w:ascii="Arial Narrow" w:hAnsi="Arial Narrow" w:cs="Arial"/>
                <w:kern w:val="16"/>
                <w:sz w:val="18"/>
                <w:szCs w:val="18"/>
              </w:rPr>
              <w:t>(10a) Intertribal Council of Nevada</w:t>
            </w:r>
          </w:p>
          <w:p w:rsidR="00F73D0F" w:rsidRPr="00460C59" w:rsidRDefault="00F73D0F" w:rsidP="00575F70">
            <w:pPr>
              <w:widowControl w:val="0"/>
              <w:rPr>
                <w:rFonts w:ascii="Arial Narrow" w:hAnsi="Arial Narrow" w:cs="Arial"/>
                <w:kern w:val="16"/>
                <w:sz w:val="18"/>
                <w:szCs w:val="18"/>
              </w:rPr>
            </w:pPr>
            <w:r w:rsidRPr="00460C59">
              <w:rPr>
                <w:rFonts w:ascii="Arial Narrow" w:hAnsi="Arial Narrow" w:cs="Arial"/>
                <w:kern w:val="16"/>
                <w:sz w:val="18"/>
                <w:szCs w:val="18"/>
              </w:rPr>
              <w:t>(10b) Gender Justice</w:t>
            </w:r>
          </w:p>
          <w:p w:rsidR="00F73D0F" w:rsidRPr="00460C59" w:rsidRDefault="00F73D0F" w:rsidP="00575F70">
            <w:pPr>
              <w:widowControl w:val="0"/>
              <w:rPr>
                <w:rFonts w:ascii="Arial Narrow" w:hAnsi="Arial Narrow" w:cs="Arial"/>
                <w:kern w:val="16"/>
                <w:sz w:val="18"/>
                <w:szCs w:val="18"/>
              </w:rPr>
            </w:pPr>
            <w:r w:rsidRPr="00460C59">
              <w:rPr>
                <w:rFonts w:ascii="Arial Narrow" w:hAnsi="Arial Narrow" w:cs="Arial"/>
                <w:kern w:val="16"/>
                <w:sz w:val="18"/>
                <w:szCs w:val="18"/>
              </w:rPr>
              <w:t>(10c) HMT</w:t>
            </w:r>
          </w:p>
        </w:tc>
        <w:tc>
          <w:tcPr>
            <w:tcW w:w="3780" w:type="dxa"/>
            <w:vMerge w:val="restart"/>
            <w:tcBorders>
              <w:top w:val="single" w:sz="8" w:space="0" w:color="auto"/>
              <w:right w:val="single" w:sz="8" w:space="0" w:color="auto"/>
            </w:tcBorders>
          </w:tcPr>
          <w:p w:rsidR="00F73D0F" w:rsidRPr="00460C59" w:rsidRDefault="00F73D0F" w:rsidP="00575F70">
            <w:pPr>
              <w:widowControl w:val="0"/>
              <w:rPr>
                <w:rFonts w:ascii="Arial Narrow" w:hAnsi="Arial Narrow" w:cs="Arial"/>
                <w:kern w:val="16"/>
                <w:sz w:val="18"/>
                <w:szCs w:val="18"/>
              </w:rPr>
            </w:pPr>
            <w:r w:rsidRPr="00460C59">
              <w:rPr>
                <w:rFonts w:ascii="Arial Narrow" w:hAnsi="Arial Narrow" w:cs="Arial"/>
                <w:kern w:val="16"/>
                <w:sz w:val="18"/>
                <w:szCs w:val="18"/>
              </w:rPr>
              <w:t>(10a) *Clarice Charlie,</w:t>
            </w:r>
          </w:p>
          <w:p w:rsidR="00F73D0F" w:rsidRPr="00460C59" w:rsidRDefault="00F73D0F" w:rsidP="00575F70">
            <w:pPr>
              <w:widowControl w:val="0"/>
              <w:rPr>
                <w:rFonts w:ascii="Arial Narrow" w:hAnsi="Arial Narrow" w:cs="Arial"/>
                <w:kern w:val="16"/>
                <w:sz w:val="18"/>
                <w:szCs w:val="18"/>
              </w:rPr>
            </w:pPr>
            <w:r w:rsidRPr="00460C59">
              <w:rPr>
                <w:rFonts w:ascii="Arial Narrow" w:hAnsi="Arial Narrow" w:cs="Arial"/>
                <w:kern w:val="16"/>
                <w:sz w:val="18"/>
                <w:szCs w:val="18"/>
              </w:rPr>
              <w:t>(10b) See Victim Services</w:t>
            </w:r>
          </w:p>
          <w:p w:rsidR="00F73D0F" w:rsidRPr="00460C59" w:rsidRDefault="00F73D0F" w:rsidP="00F73D0F">
            <w:pPr>
              <w:widowControl w:val="0"/>
              <w:rPr>
                <w:rFonts w:ascii="Arial Narrow" w:hAnsi="Arial Narrow" w:cs="Arial"/>
                <w:kern w:val="16"/>
                <w:sz w:val="18"/>
                <w:szCs w:val="18"/>
              </w:rPr>
            </w:pPr>
            <w:r w:rsidRPr="00460C59">
              <w:rPr>
                <w:rFonts w:ascii="Arial Narrow" w:hAnsi="Arial Narrow" w:cs="Arial"/>
                <w:kern w:val="16"/>
                <w:sz w:val="18"/>
                <w:szCs w:val="18"/>
              </w:rPr>
              <w:t>(10</w:t>
            </w:r>
            <w:r>
              <w:rPr>
                <w:rFonts w:ascii="Arial Narrow" w:hAnsi="Arial Narrow" w:cs="Arial"/>
                <w:kern w:val="16"/>
                <w:sz w:val="18"/>
                <w:szCs w:val="18"/>
              </w:rPr>
              <w:t>c</w:t>
            </w:r>
            <w:r w:rsidRPr="00460C59">
              <w:rPr>
                <w:rFonts w:ascii="Arial Narrow" w:hAnsi="Arial Narrow" w:cs="Arial"/>
                <w:kern w:val="16"/>
                <w:sz w:val="18"/>
                <w:szCs w:val="18"/>
              </w:rPr>
              <w:t>) See Victim Services</w:t>
            </w:r>
          </w:p>
        </w:tc>
        <w:tc>
          <w:tcPr>
            <w:tcW w:w="540" w:type="dxa"/>
            <w:tcBorders>
              <w:top w:val="single" w:sz="8" w:space="0" w:color="auto"/>
              <w:bottom w:val="single" w:sz="8" w:space="0" w:color="auto"/>
              <w:right w:val="single" w:sz="8" w:space="0" w:color="auto"/>
            </w:tcBorders>
          </w:tcPr>
          <w:p w:rsidR="00F73D0F" w:rsidRPr="00460C59" w:rsidRDefault="00F73D0F" w:rsidP="00575F70">
            <w:pPr>
              <w:widowControl w:val="0"/>
              <w:rPr>
                <w:rFonts w:ascii="Arial Narrow" w:hAnsi="Arial Narrow" w:cs="Arial"/>
                <w:kern w:val="16"/>
                <w:sz w:val="18"/>
                <w:szCs w:val="18"/>
              </w:rPr>
            </w:pPr>
          </w:p>
        </w:tc>
      </w:tr>
      <w:tr w:rsidR="00F73D0F" w:rsidRPr="00460C59" w:rsidTr="00F73D0F">
        <w:trPr>
          <w:trHeight w:val="444"/>
        </w:trPr>
        <w:tc>
          <w:tcPr>
            <w:tcW w:w="2628" w:type="dxa"/>
            <w:vMerge/>
            <w:tcBorders>
              <w:left w:val="single" w:sz="8" w:space="0" w:color="auto"/>
            </w:tcBorders>
            <w:vAlign w:val="center"/>
          </w:tcPr>
          <w:p w:rsidR="00F73D0F" w:rsidRPr="00460C59" w:rsidRDefault="00F73D0F" w:rsidP="00575F70">
            <w:pPr>
              <w:widowControl w:val="0"/>
              <w:rPr>
                <w:rFonts w:ascii="Arial Narrow" w:hAnsi="Arial Narrow" w:cs="Arial"/>
                <w:kern w:val="16"/>
                <w:sz w:val="18"/>
                <w:szCs w:val="18"/>
              </w:rPr>
            </w:pPr>
          </w:p>
        </w:tc>
        <w:tc>
          <w:tcPr>
            <w:tcW w:w="3420" w:type="dxa"/>
            <w:vMerge/>
            <w:vAlign w:val="center"/>
          </w:tcPr>
          <w:p w:rsidR="00F73D0F" w:rsidRPr="00460C59" w:rsidRDefault="00F73D0F" w:rsidP="00575F70">
            <w:pPr>
              <w:widowControl w:val="0"/>
              <w:rPr>
                <w:rFonts w:ascii="Arial Narrow" w:hAnsi="Arial Narrow" w:cs="Arial"/>
                <w:kern w:val="16"/>
                <w:sz w:val="18"/>
                <w:szCs w:val="18"/>
              </w:rPr>
            </w:pPr>
          </w:p>
        </w:tc>
        <w:tc>
          <w:tcPr>
            <w:tcW w:w="3780" w:type="dxa"/>
            <w:vMerge/>
            <w:tcBorders>
              <w:right w:val="single" w:sz="8" w:space="0" w:color="auto"/>
            </w:tcBorders>
          </w:tcPr>
          <w:p w:rsidR="00F73D0F" w:rsidRPr="00460C59" w:rsidRDefault="00F73D0F" w:rsidP="00575F70">
            <w:pPr>
              <w:widowControl w:val="0"/>
              <w:rPr>
                <w:rFonts w:ascii="Arial Narrow" w:hAnsi="Arial Narrow" w:cs="Arial"/>
                <w:kern w:val="16"/>
                <w:sz w:val="18"/>
                <w:szCs w:val="18"/>
              </w:rPr>
            </w:pPr>
          </w:p>
        </w:tc>
        <w:tc>
          <w:tcPr>
            <w:tcW w:w="540" w:type="dxa"/>
            <w:tcBorders>
              <w:top w:val="single" w:sz="8" w:space="0" w:color="auto"/>
              <w:right w:val="single" w:sz="8" w:space="0" w:color="auto"/>
            </w:tcBorders>
            <w:shd w:val="clear" w:color="auto" w:fill="EEECE1" w:themeFill="background2"/>
          </w:tcPr>
          <w:p w:rsidR="00F73D0F" w:rsidRPr="00460C59" w:rsidRDefault="00F73D0F" w:rsidP="00575F70">
            <w:pPr>
              <w:widowControl w:val="0"/>
              <w:rPr>
                <w:rFonts w:ascii="Arial Narrow" w:hAnsi="Arial Narrow" w:cs="Arial"/>
                <w:kern w:val="16"/>
                <w:sz w:val="18"/>
                <w:szCs w:val="18"/>
              </w:rPr>
            </w:pPr>
          </w:p>
        </w:tc>
      </w:tr>
      <w:tr w:rsidR="00673622" w:rsidRPr="00460C59" w:rsidTr="00673622">
        <w:trPr>
          <w:trHeight w:val="20"/>
        </w:trPr>
        <w:tc>
          <w:tcPr>
            <w:tcW w:w="2628" w:type="dxa"/>
            <w:vMerge w:val="restart"/>
            <w:tcBorders>
              <w:top w:val="single" w:sz="8" w:space="0" w:color="auto"/>
              <w:left w:val="single" w:sz="8" w:space="0" w:color="auto"/>
            </w:tcBorders>
            <w:vAlign w:val="center"/>
          </w:tcPr>
          <w:p w:rsidR="00673622" w:rsidRPr="00460C59" w:rsidRDefault="00673622" w:rsidP="00575F70">
            <w:pPr>
              <w:widowControl w:val="0"/>
              <w:rPr>
                <w:rFonts w:ascii="Arial Narrow" w:hAnsi="Arial Narrow" w:cs="Arial"/>
                <w:kern w:val="16"/>
                <w:sz w:val="18"/>
                <w:szCs w:val="18"/>
              </w:rPr>
            </w:pPr>
            <w:r w:rsidRPr="00460C59">
              <w:rPr>
                <w:rFonts w:ascii="Arial Narrow" w:hAnsi="Arial Narrow" w:cs="Arial"/>
                <w:kern w:val="16"/>
                <w:sz w:val="18"/>
                <w:szCs w:val="18"/>
              </w:rPr>
              <w:t>(11) Other (within NV)</w:t>
            </w:r>
          </w:p>
        </w:tc>
        <w:tc>
          <w:tcPr>
            <w:tcW w:w="3420" w:type="dxa"/>
            <w:vMerge w:val="restart"/>
            <w:tcBorders>
              <w:top w:val="single" w:sz="8" w:space="0" w:color="auto"/>
            </w:tcBorders>
          </w:tcPr>
          <w:p w:rsidR="00673622" w:rsidRPr="00460C59" w:rsidRDefault="00673622" w:rsidP="00575F70">
            <w:pPr>
              <w:widowControl w:val="0"/>
              <w:rPr>
                <w:rFonts w:ascii="Arial Narrow" w:hAnsi="Arial Narrow" w:cs="Arial"/>
                <w:kern w:val="16"/>
                <w:sz w:val="18"/>
                <w:szCs w:val="18"/>
              </w:rPr>
            </w:pPr>
            <w:r w:rsidRPr="00460C59">
              <w:rPr>
                <w:rFonts w:ascii="Arial Narrow" w:hAnsi="Arial Narrow" w:cs="Arial"/>
                <w:kern w:val="16"/>
                <w:sz w:val="18"/>
                <w:szCs w:val="18"/>
              </w:rPr>
              <w:t>(11a) Department of Child &amp; Family Services (DCFS)</w:t>
            </w:r>
          </w:p>
          <w:p w:rsidR="00673622" w:rsidRPr="00460C59" w:rsidRDefault="00673622" w:rsidP="00575F70">
            <w:pPr>
              <w:widowControl w:val="0"/>
              <w:rPr>
                <w:rFonts w:ascii="Arial Narrow" w:hAnsi="Arial Narrow" w:cs="Arial"/>
                <w:kern w:val="16"/>
                <w:sz w:val="18"/>
                <w:szCs w:val="18"/>
              </w:rPr>
            </w:pPr>
            <w:r w:rsidRPr="00460C59">
              <w:rPr>
                <w:rFonts w:ascii="Arial Narrow" w:hAnsi="Arial Narrow" w:cs="Arial"/>
                <w:kern w:val="16"/>
                <w:sz w:val="18"/>
                <w:szCs w:val="18"/>
              </w:rPr>
              <w:t>(11b) Frontier Communities Coalition (FCC)</w:t>
            </w:r>
          </w:p>
          <w:p w:rsidR="00673622" w:rsidRPr="00460C59" w:rsidRDefault="00673622" w:rsidP="00575F70">
            <w:pPr>
              <w:widowControl w:val="0"/>
              <w:rPr>
                <w:rFonts w:ascii="Arial Narrow" w:hAnsi="Arial Narrow" w:cs="Arial"/>
                <w:kern w:val="16"/>
                <w:sz w:val="18"/>
                <w:szCs w:val="18"/>
              </w:rPr>
            </w:pPr>
            <w:r w:rsidRPr="00460C59">
              <w:rPr>
                <w:rFonts w:ascii="Arial Narrow" w:hAnsi="Arial Narrow" w:cs="Arial"/>
                <w:kern w:val="16"/>
                <w:sz w:val="18"/>
                <w:szCs w:val="18"/>
              </w:rPr>
              <w:t>(11c) Office of the Attorney General (OAG)</w:t>
            </w:r>
          </w:p>
          <w:p w:rsidR="00673622" w:rsidRPr="00460C59" w:rsidRDefault="00673622" w:rsidP="00575F70">
            <w:pPr>
              <w:widowControl w:val="0"/>
              <w:rPr>
                <w:rFonts w:ascii="Arial Narrow" w:hAnsi="Arial Narrow" w:cs="Arial"/>
                <w:kern w:val="16"/>
                <w:sz w:val="18"/>
                <w:szCs w:val="18"/>
              </w:rPr>
            </w:pPr>
          </w:p>
          <w:p w:rsidR="00673622" w:rsidRPr="00460C59" w:rsidRDefault="00673622" w:rsidP="00575F70">
            <w:pPr>
              <w:widowControl w:val="0"/>
              <w:rPr>
                <w:rFonts w:ascii="Arial Narrow" w:hAnsi="Arial Narrow" w:cs="Arial"/>
                <w:kern w:val="16"/>
                <w:sz w:val="18"/>
                <w:szCs w:val="18"/>
              </w:rPr>
            </w:pPr>
            <w:r w:rsidRPr="00460C59">
              <w:rPr>
                <w:rFonts w:ascii="Arial Narrow" w:hAnsi="Arial Narrow" w:cs="Arial"/>
                <w:kern w:val="16"/>
                <w:sz w:val="18"/>
                <w:szCs w:val="18"/>
              </w:rPr>
              <w:t>(11d) OAG Grants Unit</w:t>
            </w:r>
          </w:p>
          <w:p w:rsidR="00673622" w:rsidRPr="00460C59" w:rsidRDefault="00673622" w:rsidP="00575F70">
            <w:pPr>
              <w:widowControl w:val="0"/>
              <w:rPr>
                <w:rFonts w:ascii="Arial Narrow" w:hAnsi="Arial Narrow" w:cs="Arial"/>
                <w:kern w:val="16"/>
                <w:sz w:val="18"/>
                <w:szCs w:val="18"/>
              </w:rPr>
            </w:pPr>
          </w:p>
          <w:p w:rsidR="00673622" w:rsidRPr="00460C59" w:rsidRDefault="00673622" w:rsidP="00575F70">
            <w:pPr>
              <w:widowControl w:val="0"/>
              <w:rPr>
                <w:rFonts w:ascii="Arial Narrow" w:hAnsi="Arial Narrow" w:cs="Arial"/>
                <w:kern w:val="16"/>
                <w:sz w:val="18"/>
                <w:szCs w:val="18"/>
              </w:rPr>
            </w:pPr>
            <w:r w:rsidRPr="00460C59">
              <w:rPr>
                <w:rFonts w:ascii="Arial Narrow" w:hAnsi="Arial Narrow" w:cs="Arial"/>
                <w:kern w:val="16"/>
                <w:sz w:val="18"/>
                <w:szCs w:val="18"/>
              </w:rPr>
              <w:t>(11e) Victims of Crime Commission</w:t>
            </w:r>
          </w:p>
          <w:p w:rsidR="00673622" w:rsidRDefault="00673622" w:rsidP="00575F70">
            <w:pPr>
              <w:widowControl w:val="0"/>
              <w:rPr>
                <w:rFonts w:ascii="Arial Narrow" w:hAnsi="Arial Narrow" w:cs="Arial"/>
                <w:kern w:val="16"/>
                <w:sz w:val="18"/>
                <w:szCs w:val="18"/>
              </w:rPr>
            </w:pPr>
            <w:r w:rsidRPr="00460C59">
              <w:rPr>
                <w:rFonts w:ascii="Arial Narrow" w:hAnsi="Arial Narrow" w:cs="Arial"/>
                <w:kern w:val="16"/>
                <w:sz w:val="18"/>
                <w:szCs w:val="18"/>
              </w:rPr>
              <w:t>(11f) Department of Corrections</w:t>
            </w:r>
          </w:p>
          <w:p w:rsidR="00673622" w:rsidRPr="00460C59" w:rsidRDefault="00673622" w:rsidP="00575F70">
            <w:pPr>
              <w:widowControl w:val="0"/>
              <w:rPr>
                <w:rFonts w:ascii="Arial Narrow" w:hAnsi="Arial Narrow" w:cs="Arial"/>
                <w:kern w:val="16"/>
                <w:sz w:val="18"/>
                <w:szCs w:val="18"/>
              </w:rPr>
            </w:pPr>
            <w:r>
              <w:rPr>
                <w:rFonts w:ascii="Arial Narrow" w:hAnsi="Arial Narrow" w:cs="Arial"/>
                <w:kern w:val="16"/>
                <w:sz w:val="18"/>
                <w:szCs w:val="18"/>
              </w:rPr>
              <w:t xml:space="preserve">(11g) </w:t>
            </w:r>
          </w:p>
        </w:tc>
        <w:tc>
          <w:tcPr>
            <w:tcW w:w="3780" w:type="dxa"/>
            <w:vMerge w:val="restart"/>
            <w:tcBorders>
              <w:top w:val="single" w:sz="8" w:space="0" w:color="auto"/>
              <w:right w:val="single" w:sz="8" w:space="0" w:color="auto"/>
            </w:tcBorders>
          </w:tcPr>
          <w:p w:rsidR="00673622" w:rsidRPr="00460C59" w:rsidRDefault="00673622" w:rsidP="00575F70">
            <w:pPr>
              <w:widowControl w:val="0"/>
              <w:rPr>
                <w:rFonts w:ascii="Arial Narrow" w:hAnsi="Arial Narrow" w:cs="Arial"/>
                <w:kern w:val="16"/>
                <w:sz w:val="18"/>
                <w:szCs w:val="18"/>
              </w:rPr>
            </w:pPr>
            <w:r w:rsidRPr="00460C59">
              <w:rPr>
                <w:rFonts w:ascii="Arial Narrow" w:hAnsi="Arial Narrow" w:cs="Arial"/>
                <w:kern w:val="16"/>
                <w:sz w:val="18"/>
                <w:szCs w:val="18"/>
              </w:rPr>
              <w:t xml:space="preserve">(11a) *Chris Lovass-Nagy, </w:t>
            </w:r>
          </w:p>
          <w:p w:rsidR="00673622" w:rsidRDefault="00673622" w:rsidP="00575F70">
            <w:pPr>
              <w:widowControl w:val="0"/>
              <w:rPr>
                <w:rFonts w:ascii="Arial Narrow" w:hAnsi="Arial Narrow" w:cs="Arial"/>
                <w:kern w:val="16"/>
                <w:sz w:val="18"/>
                <w:szCs w:val="18"/>
              </w:rPr>
            </w:pPr>
            <w:r w:rsidRPr="00460C59">
              <w:rPr>
                <w:rFonts w:ascii="Arial Narrow" w:hAnsi="Arial Narrow" w:cs="Arial"/>
                <w:kern w:val="16"/>
                <w:sz w:val="18"/>
                <w:szCs w:val="18"/>
              </w:rPr>
              <w:t>&amp; *Debbie Tanaka, Grants &amp; Projects Analyst</w:t>
            </w:r>
          </w:p>
          <w:p w:rsidR="00673622" w:rsidRDefault="00673622" w:rsidP="00575F70">
            <w:pPr>
              <w:widowControl w:val="0"/>
              <w:rPr>
                <w:rFonts w:ascii="Arial Narrow" w:hAnsi="Arial Narrow" w:cs="Arial"/>
                <w:kern w:val="16"/>
                <w:sz w:val="18"/>
                <w:szCs w:val="18"/>
              </w:rPr>
            </w:pPr>
            <w:r w:rsidRPr="00460C59">
              <w:rPr>
                <w:rFonts w:ascii="Arial Narrow" w:hAnsi="Arial Narrow" w:cs="Arial"/>
                <w:kern w:val="16"/>
                <w:sz w:val="18"/>
                <w:szCs w:val="18"/>
              </w:rPr>
              <w:t>(11b) *Jeff Munk, Executive Director</w:t>
            </w:r>
          </w:p>
          <w:p w:rsidR="00673622" w:rsidRPr="00460C59" w:rsidRDefault="00673622" w:rsidP="00575F70">
            <w:pPr>
              <w:widowControl w:val="0"/>
              <w:rPr>
                <w:rFonts w:ascii="Arial Narrow" w:hAnsi="Arial Narrow" w:cs="Arial"/>
                <w:kern w:val="16"/>
                <w:sz w:val="18"/>
                <w:szCs w:val="18"/>
              </w:rPr>
            </w:pPr>
            <w:r w:rsidRPr="00460C59">
              <w:rPr>
                <w:rFonts w:ascii="Arial Narrow" w:hAnsi="Arial Narrow" w:cs="Arial"/>
                <w:kern w:val="16"/>
                <w:sz w:val="18"/>
                <w:szCs w:val="18"/>
              </w:rPr>
              <w:t xml:space="preserve">(11c) *Kareen Prentice, Domestic Violence Ombudsman </w:t>
            </w:r>
          </w:p>
          <w:p w:rsidR="00673622" w:rsidRPr="00460C59" w:rsidRDefault="00673622" w:rsidP="00575F70">
            <w:pPr>
              <w:widowControl w:val="0"/>
              <w:rPr>
                <w:rFonts w:ascii="Arial Narrow" w:hAnsi="Arial Narrow" w:cs="Arial"/>
                <w:kern w:val="16"/>
                <w:sz w:val="18"/>
                <w:szCs w:val="18"/>
              </w:rPr>
            </w:pPr>
            <w:r w:rsidRPr="00460C59">
              <w:rPr>
                <w:rFonts w:ascii="Arial Narrow" w:hAnsi="Arial Narrow" w:cs="Arial"/>
                <w:kern w:val="16"/>
                <w:sz w:val="18"/>
                <w:szCs w:val="18"/>
              </w:rPr>
              <w:t>(11d)*Liz Greb, Manager &amp; STOP Administrator &amp; *Martie Washington, Program Coordinator</w:t>
            </w:r>
          </w:p>
          <w:p w:rsidR="00673622" w:rsidRPr="00460C59" w:rsidRDefault="00673622" w:rsidP="00575F70">
            <w:pPr>
              <w:widowControl w:val="0"/>
              <w:rPr>
                <w:rFonts w:ascii="Arial Narrow" w:hAnsi="Arial Narrow" w:cs="Arial"/>
                <w:kern w:val="16"/>
                <w:sz w:val="18"/>
                <w:szCs w:val="18"/>
              </w:rPr>
            </w:pPr>
            <w:r w:rsidRPr="00460C59">
              <w:rPr>
                <w:rFonts w:ascii="Arial Narrow" w:hAnsi="Arial Narrow" w:cs="Arial"/>
                <w:kern w:val="16"/>
                <w:sz w:val="18"/>
                <w:szCs w:val="18"/>
              </w:rPr>
              <w:t xml:space="preserve">(11e) *Rebecca Salazar, </w:t>
            </w:r>
          </w:p>
          <w:p w:rsidR="00673622" w:rsidRDefault="00673622" w:rsidP="00575F70">
            <w:pPr>
              <w:widowControl w:val="0"/>
              <w:rPr>
                <w:rFonts w:ascii="Arial Narrow" w:hAnsi="Arial Narrow" w:cs="Arial"/>
                <w:kern w:val="16"/>
                <w:sz w:val="18"/>
                <w:szCs w:val="18"/>
              </w:rPr>
            </w:pPr>
            <w:r w:rsidRPr="00460C59">
              <w:rPr>
                <w:rFonts w:ascii="Arial Narrow" w:hAnsi="Arial Narrow" w:cs="Arial"/>
                <w:kern w:val="16"/>
                <w:sz w:val="18"/>
                <w:szCs w:val="18"/>
              </w:rPr>
              <w:t>(11f) Deborah Striplin, PREA Coordinator</w:t>
            </w:r>
          </w:p>
          <w:p w:rsidR="00673622" w:rsidRPr="00460C59" w:rsidRDefault="00673622" w:rsidP="00575F70">
            <w:pPr>
              <w:widowControl w:val="0"/>
              <w:rPr>
                <w:rFonts w:ascii="Arial Narrow" w:hAnsi="Arial Narrow" w:cs="Arial"/>
                <w:kern w:val="16"/>
                <w:sz w:val="18"/>
                <w:szCs w:val="18"/>
              </w:rPr>
            </w:pPr>
            <w:r>
              <w:rPr>
                <w:rFonts w:ascii="Arial Narrow" w:hAnsi="Arial Narrow" w:cs="Arial"/>
                <w:kern w:val="16"/>
                <w:sz w:val="18"/>
                <w:szCs w:val="18"/>
              </w:rPr>
              <w:t>(11g) Rachell Ekroos, Director</w:t>
            </w:r>
          </w:p>
        </w:tc>
        <w:tc>
          <w:tcPr>
            <w:tcW w:w="540" w:type="dxa"/>
            <w:tcBorders>
              <w:top w:val="single" w:sz="8" w:space="0" w:color="auto"/>
              <w:bottom w:val="single" w:sz="8" w:space="0" w:color="auto"/>
              <w:right w:val="single" w:sz="8" w:space="0" w:color="auto"/>
            </w:tcBorders>
          </w:tcPr>
          <w:p w:rsidR="00673622" w:rsidRPr="00460C59" w:rsidRDefault="00673622" w:rsidP="00575F70">
            <w:pPr>
              <w:widowControl w:val="0"/>
              <w:rPr>
                <w:rFonts w:ascii="Arial Narrow" w:hAnsi="Arial Narrow" w:cs="Arial"/>
                <w:kern w:val="16"/>
                <w:sz w:val="18"/>
                <w:szCs w:val="18"/>
              </w:rPr>
            </w:pPr>
          </w:p>
        </w:tc>
      </w:tr>
      <w:tr w:rsidR="00673622" w:rsidRPr="00460C59" w:rsidTr="00673622">
        <w:trPr>
          <w:trHeight w:val="20"/>
        </w:trPr>
        <w:tc>
          <w:tcPr>
            <w:tcW w:w="2628" w:type="dxa"/>
            <w:vMerge/>
            <w:tcBorders>
              <w:left w:val="single" w:sz="8" w:space="0" w:color="auto"/>
            </w:tcBorders>
            <w:vAlign w:val="center"/>
          </w:tcPr>
          <w:p w:rsidR="00673622" w:rsidRPr="00460C59" w:rsidRDefault="00673622" w:rsidP="00575F70">
            <w:pPr>
              <w:widowControl w:val="0"/>
              <w:rPr>
                <w:rFonts w:ascii="Arial Narrow" w:hAnsi="Arial Narrow" w:cs="Arial"/>
                <w:kern w:val="16"/>
                <w:sz w:val="18"/>
                <w:szCs w:val="18"/>
              </w:rPr>
            </w:pPr>
          </w:p>
        </w:tc>
        <w:tc>
          <w:tcPr>
            <w:tcW w:w="3420" w:type="dxa"/>
            <w:vMerge/>
          </w:tcPr>
          <w:p w:rsidR="00673622" w:rsidRPr="00460C59" w:rsidRDefault="00673622" w:rsidP="00575F70">
            <w:pPr>
              <w:widowControl w:val="0"/>
              <w:rPr>
                <w:rFonts w:ascii="Arial Narrow" w:hAnsi="Arial Narrow" w:cs="Arial"/>
                <w:kern w:val="16"/>
                <w:sz w:val="18"/>
                <w:szCs w:val="18"/>
              </w:rPr>
            </w:pPr>
          </w:p>
        </w:tc>
        <w:tc>
          <w:tcPr>
            <w:tcW w:w="3780" w:type="dxa"/>
            <w:vMerge/>
            <w:tcBorders>
              <w:right w:val="single" w:sz="8" w:space="0" w:color="auto"/>
            </w:tcBorders>
          </w:tcPr>
          <w:p w:rsidR="00673622" w:rsidRPr="00460C59" w:rsidRDefault="00673622" w:rsidP="00575F70">
            <w:pPr>
              <w:widowControl w:val="0"/>
              <w:rPr>
                <w:rFonts w:ascii="Arial Narrow" w:hAnsi="Arial Narrow" w:cs="Arial"/>
                <w:kern w:val="16"/>
                <w:sz w:val="18"/>
                <w:szCs w:val="18"/>
              </w:rPr>
            </w:pPr>
          </w:p>
        </w:tc>
        <w:tc>
          <w:tcPr>
            <w:tcW w:w="540" w:type="dxa"/>
            <w:tcBorders>
              <w:top w:val="single" w:sz="8" w:space="0" w:color="auto"/>
              <w:bottom w:val="single" w:sz="8" w:space="0" w:color="auto"/>
              <w:right w:val="single" w:sz="8" w:space="0" w:color="auto"/>
            </w:tcBorders>
          </w:tcPr>
          <w:p w:rsidR="00673622" w:rsidRPr="00460C59" w:rsidRDefault="00673622" w:rsidP="00575F70">
            <w:pPr>
              <w:widowControl w:val="0"/>
              <w:rPr>
                <w:rFonts w:ascii="Arial Narrow" w:hAnsi="Arial Narrow" w:cs="Arial"/>
                <w:kern w:val="16"/>
                <w:sz w:val="18"/>
                <w:szCs w:val="18"/>
              </w:rPr>
            </w:pPr>
          </w:p>
        </w:tc>
      </w:tr>
      <w:tr w:rsidR="00673622" w:rsidRPr="00460C59" w:rsidTr="00673622">
        <w:trPr>
          <w:trHeight w:val="20"/>
        </w:trPr>
        <w:tc>
          <w:tcPr>
            <w:tcW w:w="2628" w:type="dxa"/>
            <w:vMerge/>
            <w:tcBorders>
              <w:left w:val="single" w:sz="8" w:space="0" w:color="auto"/>
            </w:tcBorders>
            <w:vAlign w:val="center"/>
          </w:tcPr>
          <w:p w:rsidR="00673622" w:rsidRPr="00460C59" w:rsidRDefault="00673622" w:rsidP="00575F70">
            <w:pPr>
              <w:widowControl w:val="0"/>
              <w:rPr>
                <w:rFonts w:ascii="Arial Narrow" w:hAnsi="Arial Narrow" w:cs="Arial"/>
                <w:kern w:val="16"/>
                <w:sz w:val="18"/>
                <w:szCs w:val="18"/>
              </w:rPr>
            </w:pPr>
          </w:p>
        </w:tc>
        <w:tc>
          <w:tcPr>
            <w:tcW w:w="3420" w:type="dxa"/>
            <w:vMerge/>
          </w:tcPr>
          <w:p w:rsidR="00673622" w:rsidRPr="00460C59" w:rsidRDefault="00673622" w:rsidP="00575F70">
            <w:pPr>
              <w:widowControl w:val="0"/>
              <w:rPr>
                <w:rFonts w:ascii="Arial Narrow" w:hAnsi="Arial Narrow" w:cs="Arial"/>
                <w:kern w:val="16"/>
                <w:sz w:val="18"/>
                <w:szCs w:val="18"/>
              </w:rPr>
            </w:pPr>
          </w:p>
        </w:tc>
        <w:tc>
          <w:tcPr>
            <w:tcW w:w="3780" w:type="dxa"/>
            <w:vMerge/>
            <w:tcBorders>
              <w:right w:val="single" w:sz="8" w:space="0" w:color="auto"/>
            </w:tcBorders>
          </w:tcPr>
          <w:p w:rsidR="00673622" w:rsidRPr="00460C59" w:rsidRDefault="00673622" w:rsidP="00575F70">
            <w:pPr>
              <w:widowControl w:val="0"/>
              <w:rPr>
                <w:rFonts w:ascii="Arial Narrow" w:hAnsi="Arial Narrow" w:cs="Arial"/>
                <w:kern w:val="16"/>
                <w:sz w:val="18"/>
                <w:szCs w:val="18"/>
              </w:rPr>
            </w:pPr>
          </w:p>
        </w:tc>
        <w:tc>
          <w:tcPr>
            <w:tcW w:w="540" w:type="dxa"/>
            <w:tcBorders>
              <w:top w:val="single" w:sz="8" w:space="0" w:color="auto"/>
              <w:bottom w:val="single" w:sz="8" w:space="0" w:color="auto"/>
              <w:right w:val="single" w:sz="8" w:space="0" w:color="auto"/>
            </w:tcBorders>
          </w:tcPr>
          <w:p w:rsidR="00673622" w:rsidRPr="00460C59" w:rsidRDefault="00673622" w:rsidP="00575F70">
            <w:pPr>
              <w:widowControl w:val="0"/>
              <w:rPr>
                <w:rFonts w:ascii="Arial Narrow" w:hAnsi="Arial Narrow" w:cs="Arial"/>
                <w:kern w:val="16"/>
                <w:sz w:val="18"/>
                <w:szCs w:val="18"/>
              </w:rPr>
            </w:pPr>
          </w:p>
        </w:tc>
      </w:tr>
      <w:tr w:rsidR="00673622" w:rsidRPr="00460C59" w:rsidTr="00673622">
        <w:trPr>
          <w:trHeight w:val="20"/>
        </w:trPr>
        <w:tc>
          <w:tcPr>
            <w:tcW w:w="2628" w:type="dxa"/>
            <w:vMerge/>
            <w:tcBorders>
              <w:left w:val="single" w:sz="8" w:space="0" w:color="auto"/>
            </w:tcBorders>
            <w:vAlign w:val="center"/>
          </w:tcPr>
          <w:p w:rsidR="00673622" w:rsidRPr="00460C59" w:rsidRDefault="00673622" w:rsidP="00575F70">
            <w:pPr>
              <w:widowControl w:val="0"/>
              <w:rPr>
                <w:rFonts w:ascii="Arial Narrow" w:hAnsi="Arial Narrow" w:cs="Arial"/>
                <w:kern w:val="16"/>
                <w:sz w:val="18"/>
                <w:szCs w:val="18"/>
              </w:rPr>
            </w:pPr>
          </w:p>
        </w:tc>
        <w:tc>
          <w:tcPr>
            <w:tcW w:w="3420" w:type="dxa"/>
            <w:vMerge/>
          </w:tcPr>
          <w:p w:rsidR="00673622" w:rsidRPr="00460C59" w:rsidRDefault="00673622" w:rsidP="00575F70">
            <w:pPr>
              <w:widowControl w:val="0"/>
              <w:rPr>
                <w:rFonts w:ascii="Arial Narrow" w:hAnsi="Arial Narrow" w:cs="Arial"/>
                <w:kern w:val="16"/>
                <w:sz w:val="18"/>
                <w:szCs w:val="18"/>
              </w:rPr>
            </w:pPr>
          </w:p>
        </w:tc>
        <w:tc>
          <w:tcPr>
            <w:tcW w:w="3780" w:type="dxa"/>
            <w:vMerge/>
            <w:tcBorders>
              <w:right w:val="single" w:sz="8" w:space="0" w:color="auto"/>
            </w:tcBorders>
          </w:tcPr>
          <w:p w:rsidR="00673622" w:rsidRPr="00460C59" w:rsidRDefault="00673622" w:rsidP="00575F70">
            <w:pPr>
              <w:widowControl w:val="0"/>
              <w:rPr>
                <w:rFonts w:ascii="Arial Narrow" w:hAnsi="Arial Narrow" w:cs="Arial"/>
                <w:kern w:val="16"/>
                <w:sz w:val="18"/>
                <w:szCs w:val="18"/>
              </w:rPr>
            </w:pPr>
          </w:p>
        </w:tc>
        <w:tc>
          <w:tcPr>
            <w:tcW w:w="540" w:type="dxa"/>
            <w:tcBorders>
              <w:top w:val="single" w:sz="8" w:space="0" w:color="auto"/>
              <w:bottom w:val="single" w:sz="8" w:space="0" w:color="auto"/>
              <w:right w:val="single" w:sz="8" w:space="0" w:color="auto"/>
            </w:tcBorders>
          </w:tcPr>
          <w:p w:rsidR="00673622" w:rsidRPr="00460C59" w:rsidRDefault="00673622" w:rsidP="00575F70">
            <w:pPr>
              <w:widowControl w:val="0"/>
              <w:rPr>
                <w:rFonts w:ascii="Arial Narrow" w:hAnsi="Arial Narrow" w:cs="Arial"/>
                <w:kern w:val="16"/>
                <w:sz w:val="18"/>
                <w:szCs w:val="18"/>
              </w:rPr>
            </w:pPr>
          </w:p>
        </w:tc>
      </w:tr>
      <w:tr w:rsidR="00673622" w:rsidRPr="00460C59" w:rsidTr="00673622">
        <w:trPr>
          <w:trHeight w:val="20"/>
        </w:trPr>
        <w:tc>
          <w:tcPr>
            <w:tcW w:w="2628" w:type="dxa"/>
            <w:vMerge/>
            <w:tcBorders>
              <w:left w:val="single" w:sz="8" w:space="0" w:color="auto"/>
            </w:tcBorders>
            <w:vAlign w:val="center"/>
          </w:tcPr>
          <w:p w:rsidR="00673622" w:rsidRPr="00460C59" w:rsidRDefault="00673622" w:rsidP="00575F70">
            <w:pPr>
              <w:widowControl w:val="0"/>
              <w:rPr>
                <w:rFonts w:ascii="Arial Narrow" w:hAnsi="Arial Narrow" w:cs="Arial"/>
                <w:kern w:val="16"/>
                <w:sz w:val="18"/>
                <w:szCs w:val="18"/>
              </w:rPr>
            </w:pPr>
          </w:p>
        </w:tc>
        <w:tc>
          <w:tcPr>
            <w:tcW w:w="3420" w:type="dxa"/>
            <w:vMerge/>
          </w:tcPr>
          <w:p w:rsidR="00673622" w:rsidRPr="00460C59" w:rsidRDefault="00673622" w:rsidP="00575F70">
            <w:pPr>
              <w:widowControl w:val="0"/>
              <w:rPr>
                <w:rFonts w:ascii="Arial Narrow" w:hAnsi="Arial Narrow" w:cs="Arial"/>
                <w:kern w:val="16"/>
                <w:sz w:val="18"/>
                <w:szCs w:val="18"/>
              </w:rPr>
            </w:pPr>
          </w:p>
        </w:tc>
        <w:tc>
          <w:tcPr>
            <w:tcW w:w="3780" w:type="dxa"/>
            <w:vMerge/>
            <w:tcBorders>
              <w:right w:val="single" w:sz="8" w:space="0" w:color="auto"/>
            </w:tcBorders>
          </w:tcPr>
          <w:p w:rsidR="00673622" w:rsidRPr="00460C59" w:rsidRDefault="00673622" w:rsidP="00575F70">
            <w:pPr>
              <w:widowControl w:val="0"/>
              <w:rPr>
                <w:rFonts w:ascii="Arial Narrow" w:hAnsi="Arial Narrow" w:cs="Arial"/>
                <w:kern w:val="16"/>
                <w:sz w:val="18"/>
                <w:szCs w:val="18"/>
              </w:rPr>
            </w:pPr>
          </w:p>
        </w:tc>
        <w:tc>
          <w:tcPr>
            <w:tcW w:w="540" w:type="dxa"/>
            <w:tcBorders>
              <w:top w:val="single" w:sz="8" w:space="0" w:color="auto"/>
              <w:bottom w:val="single" w:sz="8" w:space="0" w:color="auto"/>
              <w:right w:val="single" w:sz="8" w:space="0" w:color="auto"/>
            </w:tcBorders>
          </w:tcPr>
          <w:p w:rsidR="00673622" w:rsidRPr="00460C59" w:rsidRDefault="00673622" w:rsidP="00575F70">
            <w:pPr>
              <w:widowControl w:val="0"/>
              <w:rPr>
                <w:rFonts w:ascii="Arial Narrow" w:hAnsi="Arial Narrow" w:cs="Arial"/>
                <w:kern w:val="16"/>
                <w:sz w:val="18"/>
                <w:szCs w:val="18"/>
              </w:rPr>
            </w:pPr>
          </w:p>
        </w:tc>
      </w:tr>
      <w:tr w:rsidR="00673622" w:rsidRPr="00460C59" w:rsidTr="00673622">
        <w:trPr>
          <w:trHeight w:val="20"/>
        </w:trPr>
        <w:tc>
          <w:tcPr>
            <w:tcW w:w="2628" w:type="dxa"/>
            <w:vMerge/>
            <w:tcBorders>
              <w:left w:val="single" w:sz="8" w:space="0" w:color="auto"/>
            </w:tcBorders>
            <w:vAlign w:val="center"/>
          </w:tcPr>
          <w:p w:rsidR="00673622" w:rsidRPr="00460C59" w:rsidRDefault="00673622" w:rsidP="00575F70">
            <w:pPr>
              <w:widowControl w:val="0"/>
              <w:rPr>
                <w:rFonts w:ascii="Arial Narrow" w:hAnsi="Arial Narrow" w:cs="Arial"/>
                <w:kern w:val="16"/>
                <w:sz w:val="18"/>
                <w:szCs w:val="18"/>
              </w:rPr>
            </w:pPr>
          </w:p>
        </w:tc>
        <w:tc>
          <w:tcPr>
            <w:tcW w:w="3420" w:type="dxa"/>
            <w:vMerge/>
          </w:tcPr>
          <w:p w:rsidR="00673622" w:rsidRPr="00460C59" w:rsidRDefault="00673622" w:rsidP="00575F70">
            <w:pPr>
              <w:widowControl w:val="0"/>
              <w:rPr>
                <w:rFonts w:ascii="Arial Narrow" w:hAnsi="Arial Narrow" w:cs="Arial"/>
                <w:kern w:val="16"/>
                <w:sz w:val="18"/>
                <w:szCs w:val="18"/>
              </w:rPr>
            </w:pPr>
          </w:p>
        </w:tc>
        <w:tc>
          <w:tcPr>
            <w:tcW w:w="3780" w:type="dxa"/>
            <w:vMerge/>
            <w:tcBorders>
              <w:right w:val="single" w:sz="8" w:space="0" w:color="auto"/>
            </w:tcBorders>
          </w:tcPr>
          <w:p w:rsidR="00673622" w:rsidRPr="00460C59" w:rsidRDefault="00673622" w:rsidP="00575F70">
            <w:pPr>
              <w:widowControl w:val="0"/>
              <w:rPr>
                <w:rFonts w:ascii="Arial Narrow" w:hAnsi="Arial Narrow" w:cs="Arial"/>
                <w:kern w:val="16"/>
                <w:sz w:val="18"/>
                <w:szCs w:val="18"/>
              </w:rPr>
            </w:pPr>
          </w:p>
        </w:tc>
        <w:tc>
          <w:tcPr>
            <w:tcW w:w="540" w:type="dxa"/>
            <w:tcBorders>
              <w:top w:val="single" w:sz="8" w:space="0" w:color="auto"/>
              <w:bottom w:val="single" w:sz="8" w:space="0" w:color="auto"/>
              <w:right w:val="single" w:sz="8" w:space="0" w:color="auto"/>
            </w:tcBorders>
          </w:tcPr>
          <w:p w:rsidR="00673622" w:rsidRPr="00460C59" w:rsidRDefault="00673622" w:rsidP="00575F70">
            <w:pPr>
              <w:widowControl w:val="0"/>
              <w:rPr>
                <w:rFonts w:ascii="Arial Narrow" w:hAnsi="Arial Narrow" w:cs="Arial"/>
                <w:kern w:val="16"/>
                <w:sz w:val="18"/>
                <w:szCs w:val="18"/>
              </w:rPr>
            </w:pPr>
          </w:p>
        </w:tc>
      </w:tr>
      <w:tr w:rsidR="00673622" w:rsidRPr="00460C59" w:rsidTr="00673622">
        <w:trPr>
          <w:trHeight w:val="20"/>
        </w:trPr>
        <w:tc>
          <w:tcPr>
            <w:tcW w:w="2628" w:type="dxa"/>
            <w:vMerge/>
            <w:tcBorders>
              <w:left w:val="single" w:sz="8" w:space="0" w:color="auto"/>
            </w:tcBorders>
            <w:vAlign w:val="center"/>
          </w:tcPr>
          <w:p w:rsidR="00673622" w:rsidRPr="00460C59" w:rsidRDefault="00673622" w:rsidP="00575F70">
            <w:pPr>
              <w:widowControl w:val="0"/>
              <w:rPr>
                <w:rFonts w:ascii="Arial Narrow" w:hAnsi="Arial Narrow" w:cs="Arial"/>
                <w:kern w:val="16"/>
                <w:sz w:val="18"/>
                <w:szCs w:val="18"/>
              </w:rPr>
            </w:pPr>
          </w:p>
        </w:tc>
        <w:tc>
          <w:tcPr>
            <w:tcW w:w="3420" w:type="dxa"/>
            <w:vMerge/>
          </w:tcPr>
          <w:p w:rsidR="00673622" w:rsidRPr="00460C59" w:rsidRDefault="00673622" w:rsidP="00575F70">
            <w:pPr>
              <w:widowControl w:val="0"/>
              <w:rPr>
                <w:rFonts w:ascii="Arial Narrow" w:hAnsi="Arial Narrow" w:cs="Arial"/>
                <w:kern w:val="16"/>
                <w:sz w:val="18"/>
                <w:szCs w:val="18"/>
              </w:rPr>
            </w:pPr>
          </w:p>
        </w:tc>
        <w:tc>
          <w:tcPr>
            <w:tcW w:w="3780" w:type="dxa"/>
            <w:vMerge/>
            <w:tcBorders>
              <w:right w:val="single" w:sz="8" w:space="0" w:color="auto"/>
            </w:tcBorders>
          </w:tcPr>
          <w:p w:rsidR="00673622" w:rsidRPr="00460C59" w:rsidRDefault="00673622" w:rsidP="00575F70">
            <w:pPr>
              <w:widowControl w:val="0"/>
              <w:rPr>
                <w:rFonts w:ascii="Arial Narrow" w:hAnsi="Arial Narrow" w:cs="Arial"/>
                <w:kern w:val="16"/>
                <w:sz w:val="18"/>
                <w:szCs w:val="18"/>
              </w:rPr>
            </w:pPr>
          </w:p>
        </w:tc>
        <w:tc>
          <w:tcPr>
            <w:tcW w:w="540" w:type="dxa"/>
            <w:tcBorders>
              <w:top w:val="single" w:sz="8" w:space="0" w:color="auto"/>
              <w:bottom w:val="single" w:sz="8" w:space="0" w:color="auto"/>
              <w:right w:val="single" w:sz="8" w:space="0" w:color="auto"/>
            </w:tcBorders>
          </w:tcPr>
          <w:p w:rsidR="00673622" w:rsidRPr="00460C59" w:rsidRDefault="00673622" w:rsidP="00575F70">
            <w:pPr>
              <w:widowControl w:val="0"/>
              <w:rPr>
                <w:rFonts w:ascii="Arial Narrow" w:hAnsi="Arial Narrow" w:cs="Arial"/>
                <w:kern w:val="16"/>
                <w:sz w:val="18"/>
                <w:szCs w:val="18"/>
              </w:rPr>
            </w:pPr>
          </w:p>
        </w:tc>
      </w:tr>
      <w:tr w:rsidR="00673622" w:rsidRPr="00460C59" w:rsidTr="00673622">
        <w:trPr>
          <w:trHeight w:val="241"/>
        </w:trPr>
        <w:tc>
          <w:tcPr>
            <w:tcW w:w="2628" w:type="dxa"/>
            <w:vMerge/>
            <w:tcBorders>
              <w:left w:val="single" w:sz="8" w:space="0" w:color="auto"/>
            </w:tcBorders>
            <w:vAlign w:val="center"/>
          </w:tcPr>
          <w:p w:rsidR="00673622" w:rsidRPr="00460C59" w:rsidRDefault="00673622" w:rsidP="00575F70">
            <w:pPr>
              <w:widowControl w:val="0"/>
              <w:rPr>
                <w:rFonts w:ascii="Arial Narrow" w:hAnsi="Arial Narrow" w:cs="Arial"/>
                <w:kern w:val="16"/>
                <w:sz w:val="18"/>
                <w:szCs w:val="18"/>
              </w:rPr>
            </w:pPr>
          </w:p>
        </w:tc>
        <w:tc>
          <w:tcPr>
            <w:tcW w:w="3420" w:type="dxa"/>
            <w:vMerge/>
          </w:tcPr>
          <w:p w:rsidR="00673622" w:rsidRPr="00460C59" w:rsidRDefault="00673622" w:rsidP="00575F70">
            <w:pPr>
              <w:widowControl w:val="0"/>
              <w:rPr>
                <w:rFonts w:ascii="Arial Narrow" w:hAnsi="Arial Narrow" w:cs="Arial"/>
                <w:kern w:val="16"/>
                <w:sz w:val="18"/>
                <w:szCs w:val="18"/>
              </w:rPr>
            </w:pPr>
          </w:p>
        </w:tc>
        <w:tc>
          <w:tcPr>
            <w:tcW w:w="3780" w:type="dxa"/>
            <w:vMerge/>
            <w:tcBorders>
              <w:right w:val="single" w:sz="8" w:space="0" w:color="auto"/>
            </w:tcBorders>
          </w:tcPr>
          <w:p w:rsidR="00673622" w:rsidRPr="00460C59" w:rsidRDefault="00673622" w:rsidP="00575F70">
            <w:pPr>
              <w:widowControl w:val="0"/>
              <w:rPr>
                <w:rFonts w:ascii="Arial Narrow" w:hAnsi="Arial Narrow" w:cs="Arial"/>
                <w:kern w:val="16"/>
                <w:sz w:val="18"/>
                <w:szCs w:val="18"/>
              </w:rPr>
            </w:pPr>
          </w:p>
        </w:tc>
        <w:tc>
          <w:tcPr>
            <w:tcW w:w="540" w:type="dxa"/>
            <w:tcBorders>
              <w:top w:val="single" w:sz="8" w:space="0" w:color="auto"/>
              <w:bottom w:val="single" w:sz="8" w:space="0" w:color="auto"/>
              <w:right w:val="single" w:sz="8" w:space="0" w:color="auto"/>
            </w:tcBorders>
          </w:tcPr>
          <w:p w:rsidR="00673622" w:rsidRPr="00460C59" w:rsidRDefault="00673622" w:rsidP="00575F70">
            <w:pPr>
              <w:widowControl w:val="0"/>
              <w:rPr>
                <w:rFonts w:ascii="Arial Narrow" w:hAnsi="Arial Narrow" w:cs="Arial"/>
                <w:kern w:val="16"/>
                <w:sz w:val="18"/>
                <w:szCs w:val="18"/>
              </w:rPr>
            </w:pPr>
          </w:p>
        </w:tc>
      </w:tr>
      <w:tr w:rsidR="00673622" w:rsidRPr="00460C59" w:rsidTr="00673622">
        <w:trPr>
          <w:trHeight w:val="20"/>
        </w:trPr>
        <w:tc>
          <w:tcPr>
            <w:tcW w:w="2628" w:type="dxa"/>
            <w:vMerge/>
            <w:tcBorders>
              <w:left w:val="single" w:sz="8" w:space="0" w:color="auto"/>
            </w:tcBorders>
            <w:vAlign w:val="center"/>
          </w:tcPr>
          <w:p w:rsidR="00673622" w:rsidRPr="00460C59" w:rsidRDefault="00673622" w:rsidP="00575F70">
            <w:pPr>
              <w:widowControl w:val="0"/>
              <w:rPr>
                <w:rFonts w:ascii="Arial Narrow" w:hAnsi="Arial Narrow" w:cs="Arial"/>
                <w:kern w:val="16"/>
                <w:sz w:val="18"/>
                <w:szCs w:val="18"/>
              </w:rPr>
            </w:pPr>
          </w:p>
        </w:tc>
        <w:tc>
          <w:tcPr>
            <w:tcW w:w="3420" w:type="dxa"/>
            <w:vMerge/>
          </w:tcPr>
          <w:p w:rsidR="00673622" w:rsidRPr="00460C59" w:rsidRDefault="00673622" w:rsidP="00575F70">
            <w:pPr>
              <w:widowControl w:val="0"/>
              <w:rPr>
                <w:rFonts w:ascii="Arial Narrow" w:hAnsi="Arial Narrow" w:cs="Arial"/>
                <w:kern w:val="16"/>
                <w:sz w:val="18"/>
                <w:szCs w:val="18"/>
              </w:rPr>
            </w:pPr>
          </w:p>
        </w:tc>
        <w:tc>
          <w:tcPr>
            <w:tcW w:w="3780" w:type="dxa"/>
            <w:vMerge/>
            <w:tcBorders>
              <w:right w:val="single" w:sz="8" w:space="0" w:color="auto"/>
            </w:tcBorders>
          </w:tcPr>
          <w:p w:rsidR="00673622" w:rsidRPr="00460C59" w:rsidRDefault="00673622" w:rsidP="00575F70">
            <w:pPr>
              <w:widowControl w:val="0"/>
              <w:rPr>
                <w:rFonts w:ascii="Arial Narrow" w:hAnsi="Arial Narrow" w:cs="Arial"/>
                <w:kern w:val="16"/>
                <w:sz w:val="18"/>
                <w:szCs w:val="18"/>
              </w:rPr>
            </w:pPr>
          </w:p>
        </w:tc>
        <w:tc>
          <w:tcPr>
            <w:tcW w:w="540" w:type="dxa"/>
            <w:tcBorders>
              <w:top w:val="single" w:sz="8" w:space="0" w:color="auto"/>
              <w:right w:val="single" w:sz="8" w:space="0" w:color="auto"/>
            </w:tcBorders>
          </w:tcPr>
          <w:p w:rsidR="00673622" w:rsidRPr="00460C59" w:rsidRDefault="00673622" w:rsidP="00575F70">
            <w:pPr>
              <w:widowControl w:val="0"/>
              <w:rPr>
                <w:rFonts w:ascii="Arial Narrow" w:hAnsi="Arial Narrow" w:cs="Arial"/>
                <w:kern w:val="16"/>
                <w:sz w:val="18"/>
                <w:szCs w:val="18"/>
              </w:rPr>
            </w:pPr>
          </w:p>
        </w:tc>
      </w:tr>
    </w:tbl>
    <w:p w:rsidR="00264E88" w:rsidRPr="00460C59" w:rsidRDefault="00264E88" w:rsidP="00575F70">
      <w:pPr>
        <w:widowControl w:val="0"/>
        <w:spacing w:after="0" w:line="240" w:lineRule="auto"/>
        <w:rPr>
          <w:rFonts w:ascii="Arial" w:hAnsi="Arial" w:cs="Arial"/>
          <w:kern w:val="16"/>
        </w:rPr>
      </w:pPr>
    </w:p>
    <w:p w:rsidR="0095612F" w:rsidRPr="00460C59" w:rsidRDefault="00947855" w:rsidP="00575F70">
      <w:pPr>
        <w:pStyle w:val="ListParagraph"/>
        <w:widowControl w:val="0"/>
        <w:numPr>
          <w:ilvl w:val="0"/>
          <w:numId w:val="5"/>
        </w:numPr>
        <w:spacing w:after="0" w:line="240" w:lineRule="auto"/>
        <w:rPr>
          <w:rFonts w:ascii="Arial" w:hAnsi="Arial" w:cs="Arial"/>
          <w:kern w:val="16"/>
        </w:rPr>
      </w:pPr>
      <w:r>
        <w:rPr>
          <w:rFonts w:ascii="Arial" w:hAnsi="Arial" w:cs="Arial"/>
          <w:i/>
          <w:kern w:val="16"/>
          <w:u w:val="single"/>
        </w:rPr>
        <w:t>Plan coordination with FVPSA, VOCA and RPE:</w:t>
      </w:r>
      <w:r>
        <w:rPr>
          <w:rFonts w:ascii="Arial" w:hAnsi="Arial" w:cs="Arial"/>
          <w:kern w:val="16"/>
        </w:rPr>
        <w:t xml:space="preserve">  </w:t>
      </w:r>
      <w:r w:rsidR="0095612F" w:rsidRPr="00460C59">
        <w:rPr>
          <w:rFonts w:ascii="Arial" w:hAnsi="Arial" w:cs="Arial"/>
          <w:kern w:val="16"/>
        </w:rPr>
        <w:t>The Nevada D</w:t>
      </w:r>
      <w:r w:rsidR="006448A9">
        <w:rPr>
          <w:rFonts w:ascii="Arial" w:hAnsi="Arial" w:cs="Arial"/>
          <w:kern w:val="16"/>
        </w:rPr>
        <w:t>i</w:t>
      </w:r>
      <w:r w:rsidR="00497D7A">
        <w:rPr>
          <w:rFonts w:ascii="Arial" w:hAnsi="Arial" w:cs="Arial"/>
          <w:kern w:val="16"/>
        </w:rPr>
        <w:t>vision</w:t>
      </w:r>
      <w:r w:rsidR="0095612F" w:rsidRPr="00460C59">
        <w:rPr>
          <w:rFonts w:ascii="Arial" w:hAnsi="Arial" w:cs="Arial"/>
          <w:kern w:val="16"/>
        </w:rPr>
        <w:t xml:space="preserve"> of Child and Family Services (DCFS) administers the state’s Family Violence Prevention and Services Act (FVPSA - HHS), Victims of Crime Act (VOCA - DOJ), CHAFEE (HHS) and Title </w:t>
      </w:r>
      <w:r w:rsidR="00497D7A">
        <w:rPr>
          <w:rFonts w:ascii="Arial" w:hAnsi="Arial" w:cs="Arial"/>
          <w:kern w:val="16"/>
        </w:rPr>
        <w:t>IV-</w:t>
      </w:r>
      <w:r w:rsidR="0095612F" w:rsidRPr="00460C59">
        <w:rPr>
          <w:rFonts w:ascii="Arial" w:hAnsi="Arial" w:cs="Arial"/>
          <w:kern w:val="16"/>
        </w:rPr>
        <w:t xml:space="preserve">B, Subpart 2 (HHS) and </w:t>
      </w:r>
      <w:r w:rsidR="00C46EF9">
        <w:rPr>
          <w:rFonts w:ascii="Arial" w:hAnsi="Arial" w:cs="Arial"/>
          <w:kern w:val="16"/>
        </w:rPr>
        <w:t xml:space="preserve">Marriage License Fees, the only state funding specific to domestic violence and sexual assault programs.  DCFS </w:t>
      </w:r>
      <w:r w:rsidR="0095612F" w:rsidRPr="00460C59">
        <w:rPr>
          <w:rFonts w:ascii="Arial" w:hAnsi="Arial" w:cs="Arial"/>
          <w:kern w:val="16"/>
        </w:rPr>
        <w:t xml:space="preserve">often funds the same service providers as the VAWA STOP and SASP Formula Grants for purpose areas that occasionally overlap.  Because of this, the </w:t>
      </w:r>
      <w:r w:rsidR="00C46EF9">
        <w:rPr>
          <w:rFonts w:ascii="Arial" w:hAnsi="Arial" w:cs="Arial"/>
          <w:kern w:val="16"/>
        </w:rPr>
        <w:t>OAG</w:t>
      </w:r>
      <w:r w:rsidR="0095612F" w:rsidRPr="00460C59">
        <w:rPr>
          <w:rFonts w:ascii="Arial" w:hAnsi="Arial" w:cs="Arial"/>
          <w:kern w:val="16"/>
        </w:rPr>
        <w:t xml:space="preserve"> and DCFS have been sharing information for several years and have grown eve</w:t>
      </w:r>
      <w:r w:rsidR="00F44B0C">
        <w:rPr>
          <w:rFonts w:ascii="Arial" w:hAnsi="Arial" w:cs="Arial"/>
          <w:kern w:val="16"/>
        </w:rPr>
        <w:t>r</w:t>
      </w:r>
      <w:r w:rsidR="0095612F" w:rsidRPr="00460C59">
        <w:rPr>
          <w:rFonts w:ascii="Arial" w:hAnsi="Arial" w:cs="Arial"/>
          <w:kern w:val="16"/>
        </w:rPr>
        <w:t xml:space="preserve"> more collaborative in recent years on both formula and discretionary projects.  </w:t>
      </w:r>
      <w:r w:rsidR="00C46EF9">
        <w:rPr>
          <w:rFonts w:ascii="Arial" w:hAnsi="Arial" w:cs="Arial"/>
          <w:kern w:val="16"/>
        </w:rPr>
        <w:t>OAG</w:t>
      </w:r>
      <w:r w:rsidR="00A15702" w:rsidRPr="00460C59">
        <w:rPr>
          <w:rFonts w:ascii="Arial" w:hAnsi="Arial" w:cs="Arial"/>
          <w:kern w:val="16"/>
        </w:rPr>
        <w:t xml:space="preserve"> staff review sub-grantee applications for VOCA and FVPSA, and DCFS staff review STOP and SASP sub-grantee applications.  </w:t>
      </w:r>
      <w:r w:rsidR="0095612F" w:rsidRPr="00460C59">
        <w:rPr>
          <w:rFonts w:ascii="Arial" w:hAnsi="Arial" w:cs="Arial"/>
          <w:kern w:val="16"/>
        </w:rPr>
        <w:t>DCFS participated on the planning team representi</w:t>
      </w:r>
      <w:r w:rsidR="00C46EF9">
        <w:rPr>
          <w:rFonts w:ascii="Arial" w:hAnsi="Arial" w:cs="Arial"/>
          <w:kern w:val="16"/>
        </w:rPr>
        <w:t xml:space="preserve">ng FVPSA, </w:t>
      </w:r>
      <w:r w:rsidR="0095612F" w:rsidRPr="00460C59">
        <w:rPr>
          <w:rFonts w:ascii="Arial" w:hAnsi="Arial" w:cs="Arial"/>
          <w:kern w:val="16"/>
        </w:rPr>
        <w:t>VOCA</w:t>
      </w:r>
      <w:r w:rsidR="00C46EF9">
        <w:rPr>
          <w:rFonts w:ascii="Arial" w:hAnsi="Arial" w:cs="Arial"/>
          <w:kern w:val="16"/>
        </w:rPr>
        <w:t xml:space="preserve"> and State Marriage License funding</w:t>
      </w:r>
      <w:r w:rsidR="0095612F" w:rsidRPr="00460C59">
        <w:rPr>
          <w:rFonts w:ascii="Arial" w:hAnsi="Arial" w:cs="Arial"/>
          <w:kern w:val="16"/>
        </w:rPr>
        <w:t>, but due to the existing close relationship between the agencies, this did not substantially change the STOP planning efforts.</w:t>
      </w:r>
    </w:p>
    <w:p w:rsidR="0095612F" w:rsidRPr="00460C59" w:rsidRDefault="0095612F" w:rsidP="00575F70">
      <w:pPr>
        <w:pStyle w:val="ListParagraph"/>
        <w:widowControl w:val="0"/>
        <w:spacing w:after="0" w:line="240" w:lineRule="auto"/>
        <w:rPr>
          <w:rFonts w:ascii="Arial" w:hAnsi="Arial" w:cs="Arial"/>
          <w:kern w:val="16"/>
        </w:rPr>
      </w:pPr>
    </w:p>
    <w:p w:rsidR="0095612F" w:rsidRPr="00460C59" w:rsidRDefault="0095612F" w:rsidP="00575F70">
      <w:pPr>
        <w:pStyle w:val="ListParagraph"/>
        <w:widowControl w:val="0"/>
        <w:spacing w:after="0" w:line="240" w:lineRule="auto"/>
        <w:rPr>
          <w:rFonts w:ascii="Arial" w:hAnsi="Arial" w:cs="Arial"/>
          <w:kern w:val="16"/>
        </w:rPr>
      </w:pPr>
      <w:r w:rsidRPr="00460C59">
        <w:rPr>
          <w:rFonts w:ascii="Arial" w:hAnsi="Arial" w:cs="Arial"/>
          <w:kern w:val="16"/>
        </w:rPr>
        <w:t xml:space="preserve">Nevada Health and Human Services receives the Rape Prevention Education (RPE) funds.  They were unable to commit to the STOP Implementation Planning team, but there has been interactive contact between the two agencies.  STOP has not allowed prevention activities historically, so there has not been an interactive relationship on grant strategy.  However, the DV </w:t>
      </w:r>
      <w:r w:rsidRPr="00460C59">
        <w:rPr>
          <w:rFonts w:ascii="Arial" w:hAnsi="Arial" w:cs="Arial"/>
          <w:kern w:val="16"/>
        </w:rPr>
        <w:lastRenderedPageBreak/>
        <w:t xml:space="preserve">Ombudsman meets more frequently with RPE staff and shares information between the two programs.  The NNADV currently provides statewide administration and oversight for RPE funds.  Nevada’s infrastructure for sexual assault specific services is limited, so both RPE and VAWA funds frequently go to the same service providers to fund coordinated prevention and intervention programs respectively.  At this time, </w:t>
      </w:r>
      <w:r w:rsidR="006E44C2" w:rsidRPr="00460C59">
        <w:rPr>
          <w:rFonts w:ascii="Arial" w:hAnsi="Arial" w:cs="Arial"/>
          <w:kern w:val="16"/>
        </w:rPr>
        <w:t>due to the very limited and regionally specific providers of sexual assault services</w:t>
      </w:r>
      <w:r w:rsidR="00F44B0C">
        <w:rPr>
          <w:rFonts w:ascii="Arial" w:hAnsi="Arial" w:cs="Arial"/>
          <w:kern w:val="16"/>
        </w:rPr>
        <w:t xml:space="preserve"> that </w:t>
      </w:r>
      <w:r w:rsidR="006E44C2" w:rsidRPr="00460C59">
        <w:rPr>
          <w:rFonts w:ascii="Arial" w:hAnsi="Arial" w:cs="Arial"/>
          <w:kern w:val="16"/>
        </w:rPr>
        <w:t>includ</w:t>
      </w:r>
      <w:r w:rsidR="00F44B0C">
        <w:rPr>
          <w:rFonts w:ascii="Arial" w:hAnsi="Arial" w:cs="Arial"/>
          <w:kern w:val="16"/>
        </w:rPr>
        <w:t>e</w:t>
      </w:r>
      <w:r w:rsidR="006E44C2" w:rsidRPr="00460C59">
        <w:rPr>
          <w:rFonts w:ascii="Arial" w:hAnsi="Arial" w:cs="Arial"/>
          <w:kern w:val="16"/>
        </w:rPr>
        <w:t xml:space="preserve"> both prevention and intervention, </w:t>
      </w:r>
      <w:r w:rsidRPr="00460C59">
        <w:rPr>
          <w:rFonts w:ascii="Arial" w:hAnsi="Arial" w:cs="Arial"/>
          <w:kern w:val="16"/>
        </w:rPr>
        <w:t>there is not a need in Nevada to modify the current structure.</w:t>
      </w:r>
    </w:p>
    <w:p w:rsidR="0095612F" w:rsidRPr="00460C59" w:rsidRDefault="0095612F" w:rsidP="00575F70">
      <w:pPr>
        <w:pStyle w:val="ListParagraph"/>
        <w:widowControl w:val="0"/>
        <w:spacing w:after="0" w:line="240" w:lineRule="auto"/>
        <w:rPr>
          <w:rFonts w:ascii="Arial" w:hAnsi="Arial" w:cs="Arial"/>
          <w:kern w:val="16"/>
        </w:rPr>
      </w:pPr>
    </w:p>
    <w:p w:rsidR="0095612F" w:rsidRPr="00460C59" w:rsidRDefault="00947855" w:rsidP="00575F70">
      <w:pPr>
        <w:pStyle w:val="ListParagraph"/>
        <w:widowControl w:val="0"/>
        <w:numPr>
          <w:ilvl w:val="0"/>
          <w:numId w:val="5"/>
        </w:numPr>
        <w:spacing w:after="0" w:line="240" w:lineRule="auto"/>
        <w:rPr>
          <w:rFonts w:ascii="Arial" w:hAnsi="Arial" w:cs="Arial"/>
          <w:kern w:val="16"/>
        </w:rPr>
      </w:pPr>
      <w:r>
        <w:rPr>
          <w:rFonts w:ascii="Arial" w:hAnsi="Arial" w:cs="Arial"/>
          <w:i/>
          <w:kern w:val="16"/>
          <w:u w:val="single"/>
        </w:rPr>
        <w:t>Ongoing STOP planning:</w:t>
      </w:r>
      <w:r>
        <w:rPr>
          <w:rFonts w:ascii="Arial" w:hAnsi="Arial" w:cs="Arial"/>
          <w:kern w:val="16"/>
        </w:rPr>
        <w:t xml:space="preserve">  </w:t>
      </w:r>
      <w:r w:rsidR="00740C5A" w:rsidRPr="00460C59">
        <w:rPr>
          <w:rFonts w:ascii="Arial" w:hAnsi="Arial" w:cs="Arial"/>
          <w:kern w:val="16"/>
        </w:rPr>
        <w:t>The Grants Unit’s Manager and Program Coordinator also work with additional VAWA formula and discretionary grants awarded by OVW, as well as a Justice Assistance Grant (JAG) sub-award from the Nevada Department of Public Safety.  This gives them access to additional sub-grantees and funders and expands their information input on changing needs and priorities within the state.</w:t>
      </w:r>
      <w:r w:rsidR="00420893" w:rsidRPr="00460C59">
        <w:rPr>
          <w:rFonts w:ascii="Arial" w:hAnsi="Arial" w:cs="Arial"/>
          <w:kern w:val="16"/>
        </w:rPr>
        <w:t xml:space="preserve">  They also regularly meet with state and local stakeholders during grant implementation and monitoring activities, and program development and assessments that informs the ongoing evolution of the VAWA Implementation Planning.</w:t>
      </w:r>
    </w:p>
    <w:p w:rsidR="00740C5A" w:rsidRPr="00460C59" w:rsidRDefault="00740C5A" w:rsidP="00575F70">
      <w:pPr>
        <w:widowControl w:val="0"/>
        <w:spacing w:after="0" w:line="240" w:lineRule="auto"/>
        <w:rPr>
          <w:rFonts w:ascii="Arial" w:hAnsi="Arial" w:cs="Arial"/>
          <w:kern w:val="16"/>
        </w:rPr>
      </w:pPr>
    </w:p>
    <w:p w:rsidR="00740C5A" w:rsidRPr="00460C59" w:rsidRDefault="00740C5A" w:rsidP="00575F70">
      <w:pPr>
        <w:widowControl w:val="0"/>
        <w:spacing w:after="0" w:line="240" w:lineRule="auto"/>
        <w:ind w:left="720"/>
        <w:rPr>
          <w:rFonts w:ascii="Arial" w:hAnsi="Arial" w:cs="Arial"/>
          <w:kern w:val="16"/>
        </w:rPr>
      </w:pPr>
      <w:r w:rsidRPr="00460C59">
        <w:rPr>
          <w:rFonts w:ascii="Arial" w:hAnsi="Arial" w:cs="Arial"/>
          <w:kern w:val="16"/>
        </w:rPr>
        <w:t xml:space="preserve">The Domestic Violence Ombudsman </w:t>
      </w:r>
      <w:r w:rsidR="00420893" w:rsidRPr="00460C59">
        <w:rPr>
          <w:rFonts w:ascii="Arial" w:hAnsi="Arial" w:cs="Arial"/>
          <w:kern w:val="16"/>
        </w:rPr>
        <w:t>oversees</w:t>
      </w:r>
      <w:r w:rsidRPr="00460C59">
        <w:rPr>
          <w:rFonts w:ascii="Arial" w:hAnsi="Arial" w:cs="Arial"/>
          <w:kern w:val="16"/>
        </w:rPr>
        <w:t xml:space="preserve"> the Nevada Prevention Council on Domestic Violence</w:t>
      </w:r>
      <w:r w:rsidR="00C46EF9">
        <w:rPr>
          <w:rFonts w:ascii="Arial" w:hAnsi="Arial" w:cs="Arial"/>
          <w:kern w:val="16"/>
        </w:rPr>
        <w:t xml:space="preserve"> (NPCDV)</w:t>
      </w:r>
      <w:r w:rsidRPr="00460C59">
        <w:rPr>
          <w:rFonts w:ascii="Arial" w:hAnsi="Arial" w:cs="Arial"/>
          <w:kern w:val="16"/>
        </w:rPr>
        <w:t xml:space="preserve">, the Nevada Committee on Domestic Violence, the AG’s Statewide Fatality Review </w:t>
      </w:r>
      <w:r w:rsidR="00420893" w:rsidRPr="00460C59">
        <w:rPr>
          <w:rFonts w:ascii="Arial" w:hAnsi="Arial" w:cs="Arial"/>
          <w:kern w:val="16"/>
        </w:rPr>
        <w:t>Team and the Victim Information Notification Everyday (VINE), in addition to many other statewide policy meetings regarding intimate partner violence, sexual assault and related topics.  She meets regularly with Grants Unit staff to share information and development of programming and training.</w:t>
      </w:r>
      <w:r w:rsidR="00A15702" w:rsidRPr="00460C59">
        <w:rPr>
          <w:rFonts w:ascii="Arial" w:hAnsi="Arial" w:cs="Arial"/>
          <w:kern w:val="16"/>
        </w:rPr>
        <w:t xml:space="preserve">  Grants Unit staff also attend and report at the NPCD</w:t>
      </w:r>
      <w:r w:rsidR="00C46EF9">
        <w:rPr>
          <w:rFonts w:ascii="Arial" w:hAnsi="Arial" w:cs="Arial"/>
          <w:kern w:val="16"/>
        </w:rPr>
        <w:t xml:space="preserve"> </w:t>
      </w:r>
      <w:r w:rsidR="00A15702" w:rsidRPr="00460C59">
        <w:rPr>
          <w:rFonts w:ascii="Arial" w:hAnsi="Arial" w:cs="Arial"/>
          <w:kern w:val="16"/>
        </w:rPr>
        <w:t xml:space="preserve">meetings, among others such as the Judicial Sub-Committee for Victim Services, </w:t>
      </w:r>
    </w:p>
    <w:p w:rsidR="00420893" w:rsidRPr="00460C59" w:rsidRDefault="00420893" w:rsidP="00575F70">
      <w:pPr>
        <w:widowControl w:val="0"/>
        <w:spacing w:after="0" w:line="240" w:lineRule="auto"/>
        <w:ind w:left="720"/>
        <w:rPr>
          <w:rFonts w:ascii="Arial" w:hAnsi="Arial" w:cs="Arial"/>
          <w:kern w:val="16"/>
        </w:rPr>
      </w:pPr>
    </w:p>
    <w:p w:rsidR="00420893" w:rsidRPr="00460C59" w:rsidRDefault="00420893" w:rsidP="00575F70">
      <w:pPr>
        <w:widowControl w:val="0"/>
        <w:spacing w:after="0" w:line="240" w:lineRule="auto"/>
        <w:ind w:left="720"/>
        <w:rPr>
          <w:rFonts w:ascii="Arial" w:hAnsi="Arial" w:cs="Arial"/>
          <w:kern w:val="16"/>
        </w:rPr>
      </w:pPr>
      <w:r w:rsidRPr="00460C59">
        <w:rPr>
          <w:rFonts w:ascii="Arial" w:hAnsi="Arial" w:cs="Arial"/>
          <w:kern w:val="16"/>
        </w:rPr>
        <w:t xml:space="preserve">The state’s VAWA Implementation Plan </w:t>
      </w:r>
      <w:r w:rsidR="001A0471" w:rsidRPr="00460C59">
        <w:rPr>
          <w:rFonts w:ascii="Arial" w:hAnsi="Arial" w:cs="Arial"/>
          <w:kern w:val="16"/>
        </w:rPr>
        <w:t xml:space="preserve">undergoes annual </w:t>
      </w:r>
      <w:r w:rsidRPr="00460C59">
        <w:rPr>
          <w:rFonts w:ascii="Arial" w:hAnsi="Arial" w:cs="Arial"/>
          <w:kern w:val="16"/>
        </w:rPr>
        <w:t xml:space="preserve">review </w:t>
      </w:r>
      <w:r w:rsidR="001A0471" w:rsidRPr="00460C59">
        <w:rPr>
          <w:rFonts w:ascii="Arial" w:hAnsi="Arial" w:cs="Arial"/>
          <w:kern w:val="16"/>
        </w:rPr>
        <w:t>by the STOP Administrator and Program Coordinator.  They share s</w:t>
      </w:r>
      <w:r w:rsidRPr="00460C59">
        <w:rPr>
          <w:rFonts w:ascii="Arial" w:hAnsi="Arial" w:cs="Arial"/>
          <w:kern w:val="16"/>
        </w:rPr>
        <w:t>uggested revisions with Planning Team members by email for review and comment.  This usually happens in early autumn when the VAWA Formula Sub-Grantee Application is revised to include current information and priorities</w:t>
      </w:r>
      <w:r w:rsidR="00A15702" w:rsidRPr="00460C59">
        <w:rPr>
          <w:rFonts w:ascii="Arial" w:hAnsi="Arial" w:cs="Arial"/>
          <w:kern w:val="16"/>
        </w:rPr>
        <w:t xml:space="preserve"> for the Nevada VAWA Formula Grant cycle</w:t>
      </w:r>
      <w:r w:rsidRPr="00460C59">
        <w:rPr>
          <w:rFonts w:ascii="Arial" w:hAnsi="Arial" w:cs="Arial"/>
          <w:kern w:val="16"/>
        </w:rPr>
        <w:t>.</w:t>
      </w:r>
    </w:p>
    <w:p w:rsidR="00420893" w:rsidRPr="00460C59" w:rsidRDefault="00420893" w:rsidP="00575F70">
      <w:pPr>
        <w:widowControl w:val="0"/>
        <w:spacing w:after="0" w:line="240" w:lineRule="auto"/>
        <w:rPr>
          <w:rFonts w:ascii="Arial" w:hAnsi="Arial" w:cs="Arial"/>
          <w:kern w:val="16"/>
        </w:rPr>
      </w:pPr>
    </w:p>
    <w:p w:rsidR="0060479E" w:rsidRPr="00460C59" w:rsidRDefault="0060479E" w:rsidP="00575F70">
      <w:pPr>
        <w:pStyle w:val="ListParagraph"/>
        <w:widowControl w:val="0"/>
        <w:numPr>
          <w:ilvl w:val="0"/>
          <w:numId w:val="3"/>
        </w:numPr>
        <w:spacing w:after="0" w:line="240" w:lineRule="auto"/>
        <w:ind w:left="450" w:hanging="450"/>
        <w:rPr>
          <w:rFonts w:ascii="Arial" w:hAnsi="Arial" w:cs="Arial"/>
          <w:kern w:val="16"/>
        </w:rPr>
      </w:pPr>
      <w:r w:rsidRPr="00460C59">
        <w:rPr>
          <w:rFonts w:ascii="Arial" w:hAnsi="Arial" w:cs="Arial"/>
          <w:b/>
          <w:kern w:val="16"/>
        </w:rPr>
        <w:t>Needs and Context</w:t>
      </w:r>
    </w:p>
    <w:p w:rsidR="0060479E" w:rsidRPr="00460C59" w:rsidRDefault="0060479E" w:rsidP="00575F70">
      <w:pPr>
        <w:widowControl w:val="0"/>
        <w:spacing w:after="0" w:line="240" w:lineRule="auto"/>
        <w:rPr>
          <w:rFonts w:ascii="Arial" w:hAnsi="Arial" w:cs="Arial"/>
          <w:kern w:val="16"/>
        </w:rPr>
      </w:pPr>
    </w:p>
    <w:p w:rsidR="00275013" w:rsidRPr="00460C59" w:rsidRDefault="009105D1" w:rsidP="00575F70">
      <w:pPr>
        <w:pStyle w:val="ListParagraph"/>
        <w:widowControl w:val="0"/>
        <w:numPr>
          <w:ilvl w:val="0"/>
          <w:numId w:val="8"/>
        </w:numPr>
        <w:spacing w:after="0" w:line="240" w:lineRule="auto"/>
        <w:ind w:left="720"/>
        <w:rPr>
          <w:rFonts w:ascii="Arial" w:hAnsi="Arial" w:cs="Arial"/>
          <w:kern w:val="16"/>
        </w:rPr>
      </w:pPr>
      <w:r>
        <w:rPr>
          <w:rFonts w:ascii="Arial" w:hAnsi="Arial" w:cs="Arial"/>
          <w:i/>
          <w:kern w:val="16"/>
          <w:u w:val="single"/>
        </w:rPr>
        <w:t>State population and information:</w:t>
      </w:r>
      <w:r>
        <w:rPr>
          <w:rFonts w:ascii="Arial" w:hAnsi="Arial" w:cs="Arial"/>
          <w:kern w:val="16"/>
        </w:rPr>
        <w:t xml:space="preserve">  </w:t>
      </w:r>
      <w:r w:rsidR="001A0471" w:rsidRPr="00460C59">
        <w:rPr>
          <w:rFonts w:ascii="Arial" w:hAnsi="Arial" w:cs="Arial"/>
          <w:kern w:val="16"/>
        </w:rPr>
        <w:t>Nevada is a land locked desert.  A very large (7th largest state</w:t>
      </w:r>
      <w:r w:rsidR="001A0471" w:rsidRPr="00460C59">
        <w:rPr>
          <w:rStyle w:val="FootnoteReference"/>
          <w:rFonts w:ascii="Arial" w:hAnsi="Arial" w:cs="Arial"/>
          <w:kern w:val="16"/>
        </w:rPr>
        <w:footnoteReference w:id="5"/>
      </w:r>
      <w:r w:rsidR="001A0471" w:rsidRPr="00460C59">
        <w:rPr>
          <w:rFonts w:ascii="Arial" w:hAnsi="Arial" w:cs="Arial"/>
          <w:kern w:val="16"/>
        </w:rPr>
        <w:t>), very mountainous (314 named mountain ranges</w:t>
      </w:r>
      <w:r w:rsidR="001A0471" w:rsidRPr="00460C59">
        <w:rPr>
          <w:rStyle w:val="FootnoteReference"/>
          <w:rFonts w:ascii="Arial" w:hAnsi="Arial" w:cs="Arial"/>
          <w:kern w:val="16"/>
        </w:rPr>
        <w:footnoteReference w:id="6"/>
      </w:r>
      <w:r w:rsidR="001A0471" w:rsidRPr="00460C59">
        <w:rPr>
          <w:rFonts w:ascii="Arial" w:hAnsi="Arial" w:cs="Arial"/>
          <w:kern w:val="16"/>
        </w:rPr>
        <w:t>), very dry (driest state</w:t>
      </w:r>
      <w:r w:rsidR="001A0471" w:rsidRPr="00460C59">
        <w:rPr>
          <w:rStyle w:val="FootnoteReference"/>
          <w:rFonts w:ascii="Arial" w:hAnsi="Arial" w:cs="Arial"/>
          <w:kern w:val="16"/>
        </w:rPr>
        <w:footnoteReference w:id="7"/>
      </w:r>
      <w:r w:rsidR="001A0471" w:rsidRPr="00460C59">
        <w:rPr>
          <w:rFonts w:ascii="Arial" w:hAnsi="Arial" w:cs="Arial"/>
          <w:kern w:val="16"/>
        </w:rPr>
        <w:t>) and very sparsely populated (44th state in population density</w:t>
      </w:r>
      <w:r w:rsidR="001A0471" w:rsidRPr="00460C59">
        <w:rPr>
          <w:rStyle w:val="FootnoteReference"/>
          <w:rFonts w:ascii="Arial" w:hAnsi="Arial" w:cs="Arial"/>
          <w:kern w:val="16"/>
        </w:rPr>
        <w:footnoteReference w:id="8"/>
      </w:r>
      <w:r w:rsidR="001A0471" w:rsidRPr="00460C59">
        <w:rPr>
          <w:rFonts w:ascii="Arial" w:hAnsi="Arial" w:cs="Arial"/>
          <w:kern w:val="16"/>
        </w:rPr>
        <w:t xml:space="preserve">) desert.  Nevada is not conducive to most human activities.  On its inhospitable surface, Nevada does not seem to offer much in the way of incentives to bring people here.  Yet Nevada is a major national and even global destination, because Nevada is also synonymous with legalized gambling, legalized prostitution, clubbing, bars, strip clubs, celebrities, glamour and gaudy excess.  A nationally and globally advertised </w:t>
      </w:r>
      <w:r w:rsidR="00543D0F" w:rsidRPr="00460C59">
        <w:rPr>
          <w:rFonts w:ascii="Arial" w:hAnsi="Arial" w:cs="Arial"/>
          <w:kern w:val="16"/>
        </w:rPr>
        <w:t>party</w:t>
      </w:r>
      <w:r w:rsidR="001A0471" w:rsidRPr="00460C59">
        <w:rPr>
          <w:rFonts w:ascii="Arial" w:hAnsi="Arial" w:cs="Arial"/>
          <w:kern w:val="16"/>
        </w:rPr>
        <w:t xml:space="preserve"> of legitimi</w:t>
      </w:r>
      <w:r w:rsidR="00543D0F" w:rsidRPr="00460C59">
        <w:rPr>
          <w:rFonts w:ascii="Arial" w:hAnsi="Arial" w:cs="Arial"/>
          <w:kern w:val="16"/>
        </w:rPr>
        <w:t>zed sin 24/7, 365 days per year</w:t>
      </w:r>
      <w:r w:rsidR="001A0471" w:rsidRPr="00460C59">
        <w:rPr>
          <w:rFonts w:ascii="Arial" w:hAnsi="Arial" w:cs="Arial"/>
          <w:kern w:val="16"/>
        </w:rPr>
        <w:t xml:space="preserve"> </w:t>
      </w:r>
      <w:r w:rsidR="00543D0F" w:rsidRPr="00460C59">
        <w:rPr>
          <w:rFonts w:ascii="Arial" w:hAnsi="Arial" w:cs="Arial"/>
          <w:kern w:val="16"/>
        </w:rPr>
        <w:t xml:space="preserve">that </w:t>
      </w:r>
      <w:r w:rsidR="001A0471" w:rsidRPr="00460C59">
        <w:rPr>
          <w:rFonts w:ascii="Arial" w:hAnsi="Arial" w:cs="Arial"/>
          <w:kern w:val="16"/>
        </w:rPr>
        <w:t>attract</w:t>
      </w:r>
      <w:r w:rsidR="00543D0F" w:rsidRPr="00460C59">
        <w:rPr>
          <w:rFonts w:ascii="Arial" w:hAnsi="Arial" w:cs="Arial"/>
          <w:kern w:val="16"/>
        </w:rPr>
        <w:t>s</w:t>
      </w:r>
      <w:r w:rsidR="001A0471" w:rsidRPr="00460C59">
        <w:rPr>
          <w:rFonts w:ascii="Arial" w:hAnsi="Arial" w:cs="Arial"/>
          <w:kern w:val="16"/>
        </w:rPr>
        <w:t xml:space="preserve"> </w:t>
      </w:r>
      <w:r w:rsidR="003923FD" w:rsidRPr="00460C59">
        <w:rPr>
          <w:rFonts w:ascii="Arial" w:hAnsi="Arial" w:cs="Arial"/>
          <w:kern w:val="16"/>
        </w:rPr>
        <w:t xml:space="preserve">an average of </w:t>
      </w:r>
      <w:r w:rsidR="0099763A" w:rsidRPr="00460C59">
        <w:rPr>
          <w:rFonts w:ascii="Arial" w:hAnsi="Arial" w:cs="Arial"/>
          <w:kern w:val="16"/>
        </w:rPr>
        <w:t>52</w:t>
      </w:r>
      <w:r w:rsidR="001A0471" w:rsidRPr="00460C59">
        <w:rPr>
          <w:rFonts w:ascii="Arial" w:hAnsi="Arial" w:cs="Arial"/>
          <w:kern w:val="16"/>
        </w:rPr>
        <w:t xml:space="preserve"> million out-of-state visitors per year</w:t>
      </w:r>
      <w:r w:rsidR="003923FD" w:rsidRPr="00460C59">
        <w:rPr>
          <w:rStyle w:val="FootnoteReference"/>
          <w:rFonts w:ascii="Arial" w:hAnsi="Arial" w:cs="Arial"/>
          <w:kern w:val="16"/>
        </w:rPr>
        <w:footnoteReference w:id="9"/>
      </w:r>
      <w:r w:rsidR="001A0471" w:rsidRPr="00460C59">
        <w:rPr>
          <w:rFonts w:ascii="Arial" w:hAnsi="Arial" w:cs="Arial"/>
          <w:kern w:val="16"/>
        </w:rPr>
        <w:t xml:space="preserve"> compared with a population of only 2,7</w:t>
      </w:r>
      <w:r w:rsidR="00F1617F" w:rsidRPr="00460C59">
        <w:rPr>
          <w:rFonts w:ascii="Arial" w:hAnsi="Arial" w:cs="Arial"/>
          <w:kern w:val="16"/>
        </w:rPr>
        <w:t>90</w:t>
      </w:r>
      <w:r w:rsidR="00323612" w:rsidRPr="00460C59">
        <w:rPr>
          <w:rFonts w:ascii="Arial" w:hAnsi="Arial" w:cs="Arial"/>
          <w:kern w:val="16"/>
        </w:rPr>
        <w:t>,</w:t>
      </w:r>
      <w:r w:rsidR="00F1617F" w:rsidRPr="00460C59">
        <w:rPr>
          <w:rFonts w:ascii="Arial" w:hAnsi="Arial" w:cs="Arial"/>
          <w:kern w:val="16"/>
        </w:rPr>
        <w:t>136</w:t>
      </w:r>
      <w:r w:rsidR="001A0471" w:rsidRPr="00460C59">
        <w:rPr>
          <w:rFonts w:ascii="Arial" w:hAnsi="Arial" w:cs="Arial"/>
          <w:kern w:val="16"/>
        </w:rPr>
        <w:t>.</w:t>
      </w:r>
      <w:r w:rsidR="003923FD" w:rsidRPr="00460C59">
        <w:rPr>
          <w:rStyle w:val="FootnoteReference"/>
          <w:rFonts w:ascii="Arial" w:hAnsi="Arial" w:cs="Arial"/>
          <w:kern w:val="16"/>
        </w:rPr>
        <w:footnoteReference w:id="10"/>
      </w:r>
      <w:r w:rsidR="001A0471" w:rsidRPr="00460C59">
        <w:rPr>
          <w:rFonts w:ascii="Arial" w:hAnsi="Arial" w:cs="Arial"/>
          <w:kern w:val="16"/>
        </w:rPr>
        <w:t xml:space="preserve">  </w:t>
      </w:r>
      <w:r w:rsidR="00275013" w:rsidRPr="00460C59">
        <w:rPr>
          <w:rFonts w:ascii="Arial" w:hAnsi="Arial" w:cs="Arial"/>
          <w:kern w:val="16"/>
        </w:rPr>
        <w:t>Approximately 9</w:t>
      </w:r>
      <w:r w:rsidR="00321A78" w:rsidRPr="00460C59">
        <w:rPr>
          <w:rFonts w:ascii="Arial" w:hAnsi="Arial" w:cs="Arial"/>
          <w:kern w:val="16"/>
        </w:rPr>
        <w:t>2</w:t>
      </w:r>
      <w:r w:rsidR="00275013" w:rsidRPr="00460C59">
        <w:rPr>
          <w:rFonts w:ascii="Arial" w:hAnsi="Arial" w:cs="Arial"/>
          <w:kern w:val="16"/>
        </w:rPr>
        <w:t>% of Nevadans reside in urban/suburban areas that cover less than 1% of the state’s geography.</w:t>
      </w:r>
      <w:r w:rsidR="00CE34E2" w:rsidRPr="00460C59">
        <w:rPr>
          <w:rStyle w:val="FootnoteReference"/>
          <w:rFonts w:ascii="Arial" w:hAnsi="Arial" w:cs="Arial"/>
          <w:kern w:val="16"/>
        </w:rPr>
        <w:footnoteReference w:id="11"/>
      </w:r>
      <w:r w:rsidR="00275013" w:rsidRPr="00460C59">
        <w:rPr>
          <w:rFonts w:ascii="Arial" w:hAnsi="Arial" w:cs="Arial"/>
          <w:kern w:val="16"/>
        </w:rPr>
        <w:t xml:space="preserve">  The Las Vegas metropolitan area alone is home to 7</w:t>
      </w:r>
      <w:r w:rsidR="00D44329" w:rsidRPr="00460C59">
        <w:rPr>
          <w:rFonts w:ascii="Arial" w:hAnsi="Arial" w:cs="Arial"/>
          <w:kern w:val="16"/>
        </w:rPr>
        <w:t>0</w:t>
      </w:r>
      <w:r w:rsidR="00275013" w:rsidRPr="00460C59">
        <w:rPr>
          <w:rFonts w:ascii="Arial" w:hAnsi="Arial" w:cs="Arial"/>
          <w:kern w:val="16"/>
        </w:rPr>
        <w:t>% of Nevadans.</w:t>
      </w:r>
      <w:r w:rsidR="00D44329" w:rsidRPr="00460C59">
        <w:rPr>
          <w:rStyle w:val="FootnoteReference"/>
          <w:rFonts w:ascii="Arial" w:hAnsi="Arial" w:cs="Arial"/>
          <w:kern w:val="16"/>
        </w:rPr>
        <w:footnoteReference w:id="12"/>
      </w:r>
      <w:r w:rsidR="00275013" w:rsidRPr="00460C59">
        <w:rPr>
          <w:rFonts w:ascii="Arial" w:hAnsi="Arial" w:cs="Arial"/>
          <w:kern w:val="16"/>
        </w:rPr>
        <w:t xml:space="preserve">  This leaves less than</w:t>
      </w:r>
      <w:r w:rsidR="00CE34E2" w:rsidRPr="00460C59">
        <w:rPr>
          <w:rFonts w:ascii="Arial" w:hAnsi="Arial" w:cs="Arial"/>
          <w:kern w:val="16"/>
        </w:rPr>
        <w:t xml:space="preserve"> </w:t>
      </w:r>
      <w:r w:rsidR="00D44329" w:rsidRPr="00460C59">
        <w:rPr>
          <w:rFonts w:ascii="Arial" w:hAnsi="Arial" w:cs="Arial"/>
          <w:kern w:val="16"/>
        </w:rPr>
        <w:lastRenderedPageBreak/>
        <w:t>157,000 rural residents spread out over 109,014 square miles</w:t>
      </w:r>
      <w:r w:rsidR="00D44329" w:rsidRPr="00460C59">
        <w:rPr>
          <w:rStyle w:val="FootnoteReference"/>
          <w:rFonts w:ascii="Arial" w:hAnsi="Arial" w:cs="Arial"/>
          <w:kern w:val="16"/>
        </w:rPr>
        <w:footnoteReference w:id="13"/>
      </w:r>
      <w:r w:rsidR="00275013" w:rsidRPr="00460C59">
        <w:rPr>
          <w:rFonts w:ascii="Arial" w:hAnsi="Arial" w:cs="Arial"/>
          <w:kern w:val="16"/>
        </w:rPr>
        <w:t xml:space="preserve"> </w:t>
      </w:r>
      <w:r w:rsidR="00D44329" w:rsidRPr="00460C59">
        <w:rPr>
          <w:rFonts w:ascii="Arial" w:hAnsi="Arial" w:cs="Arial"/>
          <w:kern w:val="16"/>
        </w:rPr>
        <w:t>with a lot of empty space, but very little services.</w:t>
      </w:r>
      <w:r w:rsidR="00D44329" w:rsidRPr="00460C59">
        <w:rPr>
          <w:rStyle w:val="FootnoteReference"/>
          <w:rFonts w:ascii="Arial" w:hAnsi="Arial" w:cs="Arial"/>
          <w:kern w:val="16"/>
        </w:rPr>
        <w:footnoteReference w:id="14"/>
      </w:r>
      <w:r w:rsidR="00CE34E2" w:rsidRPr="00460C59">
        <w:rPr>
          <w:rFonts w:ascii="Arial" w:hAnsi="Arial" w:cs="Arial"/>
          <w:kern w:val="16"/>
        </w:rPr>
        <w:t xml:space="preserve"> </w:t>
      </w:r>
    </w:p>
    <w:p w:rsidR="00275013" w:rsidRPr="00460C59" w:rsidRDefault="00275013" w:rsidP="00575F70">
      <w:pPr>
        <w:pStyle w:val="ListParagraph"/>
        <w:widowControl w:val="0"/>
        <w:spacing w:after="0" w:line="240" w:lineRule="auto"/>
        <w:ind w:hanging="360"/>
        <w:rPr>
          <w:rFonts w:ascii="Arial" w:hAnsi="Arial" w:cs="Arial"/>
          <w:kern w:val="16"/>
        </w:rPr>
      </w:pPr>
    </w:p>
    <w:p w:rsidR="00543D0F" w:rsidRPr="00460C59" w:rsidRDefault="001A0471" w:rsidP="00575F70">
      <w:pPr>
        <w:pStyle w:val="ListParagraph"/>
        <w:widowControl w:val="0"/>
        <w:spacing w:after="0" w:line="240" w:lineRule="auto"/>
        <w:rPr>
          <w:rFonts w:ascii="Arial" w:hAnsi="Arial" w:cs="Arial"/>
          <w:kern w:val="16"/>
        </w:rPr>
      </w:pPr>
      <w:r w:rsidRPr="00460C59">
        <w:rPr>
          <w:rFonts w:ascii="Arial" w:hAnsi="Arial" w:cs="Arial"/>
          <w:kern w:val="16"/>
        </w:rPr>
        <w:t>Tourism is primarily fueled by the casinos of the Las Vegas Valley, the Reno-Sparks area, and the border towns of South Lake Tahoe (California), Laughlin (Arizona &amp; California) and West Wendover (Utah).  Casino tourism is the primary driver of Nevada’s economy</w:t>
      </w:r>
      <w:r w:rsidR="003923FD" w:rsidRPr="00460C59">
        <w:rPr>
          <w:rFonts w:ascii="Arial" w:hAnsi="Arial" w:cs="Arial"/>
          <w:kern w:val="16"/>
        </w:rPr>
        <w:t>.</w:t>
      </w:r>
      <w:r w:rsidRPr="00460C59">
        <w:rPr>
          <w:rFonts w:ascii="Arial" w:hAnsi="Arial" w:cs="Arial"/>
          <w:kern w:val="16"/>
        </w:rPr>
        <w:t xml:space="preserve"> </w:t>
      </w:r>
      <w:r w:rsidR="003923FD" w:rsidRPr="00460C59">
        <w:rPr>
          <w:rFonts w:ascii="Arial" w:hAnsi="Arial" w:cs="Arial"/>
          <w:kern w:val="16"/>
        </w:rPr>
        <w:t xml:space="preserve"> </w:t>
      </w:r>
      <w:r w:rsidRPr="00460C59">
        <w:rPr>
          <w:rFonts w:ascii="Arial" w:hAnsi="Arial" w:cs="Arial"/>
          <w:kern w:val="16"/>
        </w:rPr>
        <w:t xml:space="preserve">Gambling, or “gaming,” the euphemism preferred by our states largest and most profitable industry, is available virtually everywhere in the state, including airports, supermarkets and gas stations.  A very little known fact – completely unknown to most visitors – is that prostitution is not universally legal in Nevada. </w:t>
      </w:r>
    </w:p>
    <w:p w:rsidR="0060479E" w:rsidRPr="00460C59" w:rsidRDefault="001A0471" w:rsidP="00575F70">
      <w:pPr>
        <w:pStyle w:val="ListParagraph"/>
        <w:widowControl w:val="0"/>
        <w:spacing w:after="0" w:line="240" w:lineRule="auto"/>
        <w:ind w:hanging="360"/>
        <w:rPr>
          <w:rFonts w:ascii="Arial" w:hAnsi="Arial" w:cs="Arial"/>
          <w:kern w:val="16"/>
        </w:rPr>
      </w:pPr>
      <w:r w:rsidRPr="00460C59">
        <w:rPr>
          <w:rFonts w:ascii="Arial" w:hAnsi="Arial" w:cs="Arial"/>
          <w:kern w:val="16"/>
        </w:rPr>
        <w:t xml:space="preserve"> </w:t>
      </w:r>
    </w:p>
    <w:p w:rsidR="00CA7BBE" w:rsidRPr="00460C59" w:rsidRDefault="00543D0F" w:rsidP="00575F70">
      <w:pPr>
        <w:pStyle w:val="ListParagraph"/>
        <w:widowControl w:val="0"/>
        <w:spacing w:after="0" w:line="240" w:lineRule="auto"/>
        <w:rPr>
          <w:rFonts w:ascii="Arial" w:hAnsi="Arial" w:cs="Arial"/>
          <w:kern w:val="16"/>
        </w:rPr>
      </w:pPr>
      <w:r w:rsidRPr="00460C59">
        <w:rPr>
          <w:rFonts w:ascii="Arial" w:hAnsi="Arial" w:cs="Arial"/>
          <w:kern w:val="16"/>
        </w:rPr>
        <w:t>Nevada o</w:t>
      </w:r>
      <w:r w:rsidR="003923FD" w:rsidRPr="00460C59">
        <w:rPr>
          <w:rFonts w:ascii="Arial" w:hAnsi="Arial" w:cs="Arial"/>
          <w:kern w:val="16"/>
        </w:rPr>
        <w:t xml:space="preserve">nly </w:t>
      </w:r>
      <w:r w:rsidRPr="00460C59">
        <w:rPr>
          <w:rFonts w:ascii="Arial" w:hAnsi="Arial" w:cs="Arial"/>
          <w:kern w:val="16"/>
        </w:rPr>
        <w:t xml:space="preserve">allows </w:t>
      </w:r>
      <w:r w:rsidR="003923FD" w:rsidRPr="00460C59">
        <w:rPr>
          <w:rFonts w:ascii="Arial" w:hAnsi="Arial" w:cs="Arial"/>
          <w:kern w:val="16"/>
        </w:rPr>
        <w:t xml:space="preserve">licensed brothel prostitution in rural counties </w:t>
      </w:r>
      <w:r w:rsidRPr="00460C59">
        <w:rPr>
          <w:rFonts w:ascii="Arial" w:hAnsi="Arial" w:cs="Arial"/>
          <w:kern w:val="16"/>
        </w:rPr>
        <w:t>that approve the activity.</w:t>
      </w:r>
      <w:r w:rsidR="003923FD" w:rsidRPr="00460C59">
        <w:rPr>
          <w:rFonts w:ascii="Arial" w:hAnsi="Arial" w:cs="Arial"/>
          <w:kern w:val="16"/>
        </w:rPr>
        <w:t xml:space="preserve">  Large urban counties such as Clark County </w:t>
      </w:r>
      <w:r w:rsidR="003923FD" w:rsidRPr="00460C59">
        <w:rPr>
          <w:rFonts w:ascii="Arial" w:hAnsi="Arial" w:cs="Arial"/>
          <w:i/>
          <w:kern w:val="16"/>
        </w:rPr>
        <w:t>(the greater Las Vegas-Henderson-North Las Vegas metropolitan area, and Laughlin)</w:t>
      </w:r>
      <w:r w:rsidR="003923FD" w:rsidRPr="00460C59">
        <w:rPr>
          <w:rFonts w:ascii="Arial" w:hAnsi="Arial" w:cs="Arial"/>
          <w:kern w:val="16"/>
        </w:rPr>
        <w:t xml:space="preserve"> and Washoe County </w:t>
      </w:r>
      <w:r w:rsidR="003923FD" w:rsidRPr="00460C59">
        <w:rPr>
          <w:rFonts w:ascii="Arial" w:hAnsi="Arial" w:cs="Arial"/>
          <w:i/>
          <w:kern w:val="16"/>
        </w:rPr>
        <w:t>(the Reno-Sparks metropolitan area)</w:t>
      </w:r>
      <w:r w:rsidR="003923FD" w:rsidRPr="00460C59">
        <w:rPr>
          <w:rFonts w:ascii="Arial" w:hAnsi="Arial" w:cs="Arial"/>
          <w:kern w:val="16"/>
          <w:vertAlign w:val="superscript"/>
        </w:rPr>
        <w:footnoteReference w:id="15"/>
      </w:r>
      <w:r w:rsidR="003923FD" w:rsidRPr="00460C59">
        <w:rPr>
          <w:rFonts w:ascii="Arial" w:hAnsi="Arial" w:cs="Arial"/>
          <w:i/>
          <w:kern w:val="16"/>
        </w:rPr>
        <w:t xml:space="preserve"> </w:t>
      </w:r>
      <w:r w:rsidR="003923FD" w:rsidRPr="00460C59">
        <w:rPr>
          <w:rFonts w:ascii="Arial" w:hAnsi="Arial" w:cs="Arial"/>
          <w:kern w:val="16"/>
        </w:rPr>
        <w:t xml:space="preserve">do not allow legal prostitution.  Three of the remaining 15 counties also prohibit prostitution, including Douglas County </w:t>
      </w:r>
      <w:r w:rsidR="003923FD" w:rsidRPr="00460C59">
        <w:rPr>
          <w:rFonts w:ascii="Arial" w:hAnsi="Arial" w:cs="Arial"/>
          <w:i/>
          <w:kern w:val="16"/>
        </w:rPr>
        <w:t>(South Lake Tahoe)</w:t>
      </w:r>
      <w:r w:rsidR="003923FD" w:rsidRPr="00460C59">
        <w:rPr>
          <w:rFonts w:ascii="Arial" w:hAnsi="Arial" w:cs="Arial"/>
          <w:kern w:val="16"/>
        </w:rPr>
        <w:t xml:space="preserve"> and those remaining require law enforcement approved work cards for the prostitutes working therein.</w:t>
      </w:r>
      <w:r w:rsidR="003923FD" w:rsidRPr="00460C59">
        <w:rPr>
          <w:rFonts w:ascii="Arial" w:hAnsi="Arial" w:cs="Arial"/>
          <w:kern w:val="16"/>
          <w:vertAlign w:val="superscript"/>
        </w:rPr>
        <w:footnoteReference w:id="16"/>
      </w:r>
      <w:r w:rsidR="003923FD" w:rsidRPr="00460C59">
        <w:rPr>
          <w:rFonts w:ascii="Arial" w:hAnsi="Arial" w:cs="Arial"/>
          <w:kern w:val="16"/>
        </w:rPr>
        <w:t xml:space="preserve">  Brothel locations tend to be within 100 miles of Las Vegas, Reno or an active mining site. </w:t>
      </w:r>
    </w:p>
    <w:p w:rsidR="00CA7BBE" w:rsidRPr="00460C59" w:rsidRDefault="00CA7BBE" w:rsidP="00575F70">
      <w:pPr>
        <w:pStyle w:val="ListParagraph"/>
        <w:widowControl w:val="0"/>
        <w:spacing w:after="0" w:line="240" w:lineRule="auto"/>
        <w:ind w:hanging="360"/>
        <w:rPr>
          <w:rFonts w:ascii="Arial" w:hAnsi="Arial" w:cs="Arial"/>
          <w:kern w:val="16"/>
        </w:rPr>
      </w:pPr>
    </w:p>
    <w:p w:rsidR="00265930" w:rsidRPr="00460C59" w:rsidRDefault="00CA7BBE" w:rsidP="00575F70">
      <w:pPr>
        <w:pStyle w:val="ListParagraph"/>
        <w:widowControl w:val="0"/>
        <w:spacing w:after="0" w:line="240" w:lineRule="auto"/>
        <w:rPr>
          <w:rFonts w:ascii="Arial" w:hAnsi="Arial" w:cs="Arial"/>
          <w:kern w:val="16"/>
        </w:rPr>
      </w:pPr>
      <w:r w:rsidRPr="00460C59">
        <w:rPr>
          <w:rFonts w:ascii="Arial" w:hAnsi="Arial" w:cs="Arial"/>
          <w:kern w:val="16"/>
        </w:rPr>
        <w:t xml:space="preserve">Nevada’s success in promoting itself as a destination </w:t>
      </w:r>
      <w:r w:rsidR="00265930" w:rsidRPr="00460C59">
        <w:rPr>
          <w:rFonts w:ascii="Arial" w:hAnsi="Arial" w:cs="Arial"/>
          <w:kern w:val="16"/>
        </w:rPr>
        <w:t>attract</w:t>
      </w:r>
      <w:r w:rsidR="00C46EF9">
        <w:rPr>
          <w:rFonts w:ascii="Arial" w:hAnsi="Arial" w:cs="Arial"/>
          <w:kern w:val="16"/>
        </w:rPr>
        <w:t>s</w:t>
      </w:r>
      <w:r w:rsidR="00265930" w:rsidRPr="00460C59">
        <w:rPr>
          <w:rFonts w:ascii="Arial" w:hAnsi="Arial" w:cs="Arial"/>
          <w:kern w:val="16"/>
        </w:rPr>
        <w:t xml:space="preserve"> tourists, legal and undocumented residents</w:t>
      </w:r>
      <w:r w:rsidR="003923FD" w:rsidRPr="00460C59">
        <w:rPr>
          <w:rFonts w:ascii="Arial" w:hAnsi="Arial" w:cs="Arial"/>
          <w:kern w:val="16"/>
        </w:rPr>
        <w:t xml:space="preserve"> </w:t>
      </w:r>
      <w:r w:rsidR="00265930" w:rsidRPr="00460C59">
        <w:rPr>
          <w:rFonts w:ascii="Arial" w:hAnsi="Arial" w:cs="Arial"/>
          <w:kern w:val="16"/>
        </w:rPr>
        <w:t>looking to retire to a sun-belt state or find plentiful work in gaming, mining, construction and businesses supporting those endeavors and the dramatically increasing population.  Up until 2010</w:t>
      </w:r>
      <w:r w:rsidR="00C75242" w:rsidRPr="00460C59">
        <w:rPr>
          <w:rFonts w:ascii="Arial" w:hAnsi="Arial" w:cs="Arial"/>
          <w:kern w:val="16"/>
        </w:rPr>
        <w:t>, Nevada was among the top states for population growth</w:t>
      </w:r>
      <w:r w:rsidR="00AB016B" w:rsidRPr="00460C59">
        <w:rPr>
          <w:rStyle w:val="FootnoteReference"/>
          <w:rFonts w:ascii="Arial" w:hAnsi="Arial" w:cs="Arial"/>
          <w:kern w:val="16"/>
        </w:rPr>
        <w:footnoteReference w:id="17"/>
      </w:r>
      <w:r w:rsidR="00C75242" w:rsidRPr="00460C59">
        <w:rPr>
          <w:rFonts w:ascii="Arial" w:hAnsi="Arial" w:cs="Arial"/>
          <w:kern w:val="16"/>
        </w:rPr>
        <w:t xml:space="preserve"> fuel</w:t>
      </w:r>
      <w:r w:rsidR="00C46EF9">
        <w:rPr>
          <w:rFonts w:ascii="Arial" w:hAnsi="Arial" w:cs="Arial"/>
          <w:kern w:val="16"/>
        </w:rPr>
        <w:t>ing and fuel</w:t>
      </w:r>
      <w:r w:rsidR="00C75242" w:rsidRPr="00460C59">
        <w:rPr>
          <w:rFonts w:ascii="Arial" w:hAnsi="Arial" w:cs="Arial"/>
          <w:kern w:val="16"/>
        </w:rPr>
        <w:t xml:space="preserve">ed by </w:t>
      </w:r>
      <w:r w:rsidR="00265930" w:rsidRPr="00460C59">
        <w:rPr>
          <w:rFonts w:ascii="Arial" w:hAnsi="Arial" w:cs="Arial"/>
          <w:kern w:val="16"/>
        </w:rPr>
        <w:t xml:space="preserve">the frequently </w:t>
      </w:r>
      <w:r w:rsidR="00C75242" w:rsidRPr="00460C59">
        <w:rPr>
          <w:rFonts w:ascii="Arial" w:hAnsi="Arial" w:cs="Arial"/>
          <w:kern w:val="16"/>
        </w:rPr>
        <w:t xml:space="preserve">speculative </w:t>
      </w:r>
      <w:r w:rsidR="00E33185">
        <w:rPr>
          <w:rFonts w:ascii="Arial" w:hAnsi="Arial" w:cs="Arial"/>
          <w:kern w:val="16"/>
        </w:rPr>
        <w:t xml:space="preserve">residential and commercial </w:t>
      </w:r>
      <w:r w:rsidR="00AB016B" w:rsidRPr="00460C59">
        <w:rPr>
          <w:rFonts w:ascii="Arial" w:hAnsi="Arial" w:cs="Arial"/>
          <w:kern w:val="16"/>
        </w:rPr>
        <w:t>real estate</w:t>
      </w:r>
      <w:r w:rsidR="00C75242" w:rsidRPr="00460C59">
        <w:rPr>
          <w:rFonts w:ascii="Arial" w:hAnsi="Arial" w:cs="Arial"/>
          <w:kern w:val="16"/>
        </w:rPr>
        <w:t xml:space="preserve"> construction booms</w:t>
      </w:r>
      <w:r w:rsidR="00AB016B" w:rsidRPr="00460C59">
        <w:rPr>
          <w:rStyle w:val="FootnoteReference"/>
          <w:rFonts w:ascii="Arial" w:hAnsi="Arial" w:cs="Arial"/>
          <w:kern w:val="16"/>
        </w:rPr>
        <w:footnoteReference w:id="18"/>
      </w:r>
      <w:r w:rsidR="00C75242" w:rsidRPr="00460C59">
        <w:rPr>
          <w:rFonts w:ascii="Arial" w:hAnsi="Arial" w:cs="Arial"/>
          <w:kern w:val="16"/>
        </w:rPr>
        <w:t xml:space="preserve"> that </w:t>
      </w:r>
      <w:r w:rsidR="00C46EF9">
        <w:rPr>
          <w:rFonts w:ascii="Arial" w:hAnsi="Arial" w:cs="Arial"/>
          <w:kern w:val="16"/>
        </w:rPr>
        <w:t xml:space="preserve">in 2007-2012, </w:t>
      </w:r>
      <w:r w:rsidR="00C75242" w:rsidRPr="00460C59">
        <w:rPr>
          <w:rFonts w:ascii="Arial" w:hAnsi="Arial" w:cs="Arial"/>
          <w:kern w:val="16"/>
        </w:rPr>
        <w:t>subsequently crashed very hard in the urban tourist centers.</w:t>
      </w:r>
      <w:r w:rsidR="003D0948" w:rsidRPr="00460C59">
        <w:rPr>
          <w:rStyle w:val="FootnoteReference"/>
          <w:rFonts w:ascii="Arial" w:hAnsi="Arial" w:cs="Arial"/>
          <w:kern w:val="16"/>
        </w:rPr>
        <w:footnoteReference w:id="19"/>
      </w:r>
      <w:r w:rsidR="00C75242" w:rsidRPr="00460C59">
        <w:rPr>
          <w:rFonts w:ascii="Arial" w:hAnsi="Arial" w:cs="Arial"/>
          <w:kern w:val="16"/>
        </w:rPr>
        <w:t xml:space="preserve">  </w:t>
      </w:r>
    </w:p>
    <w:p w:rsidR="00265930" w:rsidRPr="00460C59" w:rsidRDefault="00265930" w:rsidP="00575F70">
      <w:pPr>
        <w:pStyle w:val="ListParagraph"/>
        <w:widowControl w:val="0"/>
        <w:spacing w:after="0" w:line="240" w:lineRule="auto"/>
        <w:ind w:hanging="360"/>
        <w:rPr>
          <w:rFonts w:ascii="Arial" w:hAnsi="Arial" w:cs="Arial"/>
          <w:kern w:val="16"/>
        </w:rPr>
      </w:pPr>
    </w:p>
    <w:p w:rsidR="00663F77" w:rsidRPr="00460C59" w:rsidRDefault="00C75242" w:rsidP="00575F70">
      <w:pPr>
        <w:pStyle w:val="ListParagraph"/>
        <w:widowControl w:val="0"/>
        <w:spacing w:after="0" w:line="240" w:lineRule="auto"/>
        <w:rPr>
          <w:rFonts w:ascii="Arial" w:hAnsi="Arial" w:cs="Arial"/>
          <w:kern w:val="16"/>
        </w:rPr>
      </w:pPr>
      <w:r w:rsidRPr="00460C59">
        <w:rPr>
          <w:rFonts w:ascii="Arial" w:hAnsi="Arial" w:cs="Arial"/>
          <w:kern w:val="16"/>
        </w:rPr>
        <w:t>The resulting economic dislocation not only affected construction, but tourism and all supporting infrastructure in service, supply</w:t>
      </w:r>
      <w:r w:rsidR="002C5544" w:rsidRPr="00460C59">
        <w:rPr>
          <w:rFonts w:ascii="Arial" w:hAnsi="Arial" w:cs="Arial"/>
          <w:kern w:val="16"/>
        </w:rPr>
        <w:t>, transportation</w:t>
      </w:r>
      <w:r w:rsidRPr="00460C59">
        <w:rPr>
          <w:rFonts w:ascii="Arial" w:hAnsi="Arial" w:cs="Arial"/>
          <w:kern w:val="16"/>
        </w:rPr>
        <w:t xml:space="preserve"> and manufacturing industries.  </w:t>
      </w:r>
      <w:r w:rsidR="00265930" w:rsidRPr="00460C59">
        <w:rPr>
          <w:rFonts w:ascii="Arial" w:hAnsi="Arial" w:cs="Arial"/>
          <w:kern w:val="16"/>
        </w:rPr>
        <w:t>Throughout the recession, Nevada frequently led the country in per capita joblessness, foreclosures and femicides.</w:t>
      </w:r>
      <w:r w:rsidR="003D0948" w:rsidRPr="00460C59">
        <w:rPr>
          <w:rStyle w:val="FootnoteReference"/>
          <w:rFonts w:ascii="Arial" w:hAnsi="Arial" w:cs="Arial"/>
          <w:kern w:val="16"/>
        </w:rPr>
        <w:footnoteReference w:id="20"/>
      </w:r>
      <w:r w:rsidR="00265930" w:rsidRPr="00460C59">
        <w:rPr>
          <w:rFonts w:ascii="Arial" w:hAnsi="Arial" w:cs="Arial"/>
          <w:kern w:val="16"/>
        </w:rPr>
        <w:t xml:space="preserve">  </w:t>
      </w:r>
      <w:r w:rsidR="002C5544" w:rsidRPr="00460C59">
        <w:rPr>
          <w:rFonts w:ascii="Arial" w:hAnsi="Arial" w:cs="Arial"/>
          <w:kern w:val="16"/>
        </w:rPr>
        <w:t xml:space="preserve">While data supporting direct causation is scarce, </w:t>
      </w:r>
      <w:r w:rsidR="00265930" w:rsidRPr="00460C59">
        <w:rPr>
          <w:rFonts w:ascii="Arial" w:hAnsi="Arial" w:cs="Arial"/>
          <w:kern w:val="16"/>
        </w:rPr>
        <w:t>it can be inferred</w:t>
      </w:r>
      <w:r w:rsidR="002C5544" w:rsidRPr="00460C59">
        <w:rPr>
          <w:rFonts w:ascii="Arial" w:hAnsi="Arial" w:cs="Arial"/>
          <w:kern w:val="16"/>
        </w:rPr>
        <w:t xml:space="preserve"> that </w:t>
      </w:r>
      <w:r w:rsidR="00265930" w:rsidRPr="00460C59">
        <w:rPr>
          <w:rFonts w:ascii="Arial" w:hAnsi="Arial" w:cs="Arial"/>
          <w:kern w:val="16"/>
        </w:rPr>
        <w:t xml:space="preserve">the resultant </w:t>
      </w:r>
      <w:r w:rsidR="002C5544" w:rsidRPr="00460C59">
        <w:rPr>
          <w:rFonts w:ascii="Arial" w:hAnsi="Arial" w:cs="Arial"/>
          <w:kern w:val="16"/>
        </w:rPr>
        <w:t xml:space="preserve">unemployment, </w:t>
      </w:r>
      <w:r w:rsidR="00265930" w:rsidRPr="00460C59">
        <w:rPr>
          <w:rFonts w:ascii="Arial" w:hAnsi="Arial" w:cs="Arial"/>
          <w:kern w:val="16"/>
        </w:rPr>
        <w:t>mortgage crisis,</w:t>
      </w:r>
      <w:r w:rsidR="002C5544" w:rsidRPr="00460C59">
        <w:rPr>
          <w:rFonts w:ascii="Arial" w:hAnsi="Arial" w:cs="Arial"/>
          <w:kern w:val="16"/>
        </w:rPr>
        <w:t xml:space="preserve"> and increase</w:t>
      </w:r>
      <w:r w:rsidR="00663F77" w:rsidRPr="00460C59">
        <w:rPr>
          <w:rFonts w:ascii="Arial" w:hAnsi="Arial" w:cs="Arial"/>
          <w:kern w:val="16"/>
        </w:rPr>
        <w:t>d</w:t>
      </w:r>
      <w:r w:rsidR="002C5544" w:rsidRPr="00460C59">
        <w:rPr>
          <w:rFonts w:ascii="Arial" w:hAnsi="Arial" w:cs="Arial"/>
          <w:kern w:val="16"/>
        </w:rPr>
        <w:t xml:space="preserve"> rates of </w:t>
      </w:r>
      <w:r w:rsidR="00663F77" w:rsidRPr="00460C59">
        <w:rPr>
          <w:rFonts w:ascii="Arial" w:hAnsi="Arial" w:cs="Arial"/>
          <w:kern w:val="16"/>
        </w:rPr>
        <w:t>family and relationship violence were related</w:t>
      </w:r>
      <w:r w:rsidR="00543D0F" w:rsidRPr="00460C59">
        <w:rPr>
          <w:rFonts w:ascii="Arial" w:hAnsi="Arial" w:cs="Arial"/>
          <w:kern w:val="16"/>
        </w:rPr>
        <w:t xml:space="preserve"> effects of the recession</w:t>
      </w:r>
      <w:r w:rsidR="00663F77" w:rsidRPr="00460C59">
        <w:rPr>
          <w:rFonts w:ascii="Arial" w:hAnsi="Arial" w:cs="Arial"/>
          <w:kern w:val="16"/>
        </w:rPr>
        <w:t>.</w:t>
      </w:r>
      <w:r w:rsidR="000B08AB" w:rsidRPr="00460C59">
        <w:rPr>
          <w:rStyle w:val="FootnoteReference"/>
          <w:rFonts w:ascii="Arial" w:hAnsi="Arial" w:cs="Arial"/>
          <w:kern w:val="16"/>
        </w:rPr>
        <w:footnoteReference w:id="21"/>
      </w:r>
      <w:r w:rsidR="00663F77" w:rsidRPr="00460C59">
        <w:rPr>
          <w:rFonts w:ascii="Arial" w:hAnsi="Arial" w:cs="Arial"/>
          <w:kern w:val="16"/>
        </w:rPr>
        <w:t xml:space="preserve">  </w:t>
      </w:r>
    </w:p>
    <w:p w:rsidR="00663F77" w:rsidRPr="00460C59" w:rsidRDefault="00663F77" w:rsidP="00575F70">
      <w:pPr>
        <w:pStyle w:val="ListParagraph"/>
        <w:widowControl w:val="0"/>
        <w:spacing w:after="0" w:line="240" w:lineRule="auto"/>
        <w:ind w:hanging="360"/>
        <w:rPr>
          <w:rFonts w:ascii="Arial" w:hAnsi="Arial" w:cs="Arial"/>
          <w:kern w:val="16"/>
        </w:rPr>
      </w:pPr>
    </w:p>
    <w:p w:rsidR="00A8551C" w:rsidRDefault="00663F77" w:rsidP="00575F70">
      <w:pPr>
        <w:pStyle w:val="ListParagraph"/>
        <w:widowControl w:val="0"/>
        <w:spacing w:after="0" w:line="240" w:lineRule="auto"/>
        <w:rPr>
          <w:rFonts w:ascii="Arial" w:hAnsi="Arial" w:cs="Arial"/>
          <w:kern w:val="16"/>
        </w:rPr>
      </w:pPr>
      <w:r w:rsidRPr="00460C59">
        <w:rPr>
          <w:rFonts w:ascii="Arial" w:hAnsi="Arial" w:cs="Arial"/>
          <w:kern w:val="16"/>
        </w:rPr>
        <w:t xml:space="preserve">This financial and social insecurity affected individuals, businesses, </w:t>
      </w:r>
      <w:r w:rsidR="00543D0F" w:rsidRPr="00460C59">
        <w:rPr>
          <w:rFonts w:ascii="Arial" w:hAnsi="Arial" w:cs="Arial"/>
          <w:kern w:val="16"/>
        </w:rPr>
        <w:t>community and civil agencies</w:t>
      </w:r>
      <w:r w:rsidRPr="00460C59">
        <w:rPr>
          <w:rFonts w:ascii="Arial" w:hAnsi="Arial" w:cs="Arial"/>
          <w:kern w:val="16"/>
        </w:rPr>
        <w:t xml:space="preserve">, resulting in increased need for </w:t>
      </w:r>
      <w:r w:rsidR="00CA7201">
        <w:rPr>
          <w:rFonts w:ascii="Arial" w:hAnsi="Arial" w:cs="Arial"/>
          <w:kern w:val="16"/>
        </w:rPr>
        <w:t xml:space="preserve">all </w:t>
      </w:r>
      <w:r w:rsidRPr="00460C59">
        <w:rPr>
          <w:rFonts w:ascii="Arial" w:hAnsi="Arial" w:cs="Arial"/>
          <w:kern w:val="16"/>
        </w:rPr>
        <w:t xml:space="preserve">services at a time when much of the public funding sources </w:t>
      </w:r>
      <w:r w:rsidR="00543D0F" w:rsidRPr="00460C59">
        <w:rPr>
          <w:rFonts w:ascii="Arial" w:hAnsi="Arial" w:cs="Arial"/>
          <w:kern w:val="16"/>
        </w:rPr>
        <w:t xml:space="preserve">and charitable giving </w:t>
      </w:r>
      <w:r w:rsidRPr="00460C59">
        <w:rPr>
          <w:rFonts w:ascii="Arial" w:hAnsi="Arial" w:cs="Arial"/>
          <w:kern w:val="16"/>
        </w:rPr>
        <w:t>were decreasing.</w:t>
      </w:r>
      <w:r w:rsidR="00AB24B9" w:rsidRPr="00460C59">
        <w:rPr>
          <w:rStyle w:val="FootnoteReference"/>
          <w:rFonts w:ascii="Arial" w:hAnsi="Arial" w:cs="Arial"/>
          <w:kern w:val="16"/>
        </w:rPr>
        <w:footnoteReference w:id="22"/>
      </w:r>
      <w:r w:rsidRPr="00460C59">
        <w:rPr>
          <w:rFonts w:ascii="Arial" w:hAnsi="Arial" w:cs="Arial"/>
          <w:kern w:val="16"/>
        </w:rPr>
        <w:t xml:space="preserve">  Nevada’s primary goal during the preceding implementation period</w:t>
      </w:r>
      <w:r w:rsidR="00543D0F" w:rsidRPr="00460C59">
        <w:rPr>
          <w:rFonts w:ascii="Arial" w:hAnsi="Arial" w:cs="Arial"/>
          <w:kern w:val="16"/>
        </w:rPr>
        <w:t>s</w:t>
      </w:r>
      <w:r w:rsidRPr="00460C59">
        <w:rPr>
          <w:rFonts w:ascii="Arial" w:hAnsi="Arial" w:cs="Arial"/>
          <w:kern w:val="16"/>
        </w:rPr>
        <w:t xml:space="preserve"> was simply to maintain the </w:t>
      </w:r>
      <w:r w:rsidR="00543D0F" w:rsidRPr="00460C59">
        <w:rPr>
          <w:rFonts w:ascii="Arial" w:hAnsi="Arial" w:cs="Arial"/>
          <w:kern w:val="16"/>
        </w:rPr>
        <w:t xml:space="preserve">existing </w:t>
      </w:r>
      <w:r w:rsidRPr="00460C59">
        <w:rPr>
          <w:rFonts w:ascii="Arial" w:hAnsi="Arial" w:cs="Arial"/>
          <w:kern w:val="16"/>
        </w:rPr>
        <w:t xml:space="preserve">response and services available </w:t>
      </w:r>
      <w:r w:rsidR="00543D0F" w:rsidRPr="00460C59">
        <w:rPr>
          <w:rFonts w:ascii="Arial" w:hAnsi="Arial" w:cs="Arial"/>
          <w:kern w:val="16"/>
        </w:rPr>
        <w:t>for</w:t>
      </w:r>
      <w:r w:rsidRPr="00460C59">
        <w:rPr>
          <w:rFonts w:ascii="Arial" w:hAnsi="Arial" w:cs="Arial"/>
          <w:kern w:val="16"/>
        </w:rPr>
        <w:t xml:space="preserve"> victims to the greatest extent possible.</w:t>
      </w:r>
      <w:r w:rsidR="00D66209">
        <w:rPr>
          <w:rFonts w:ascii="Arial" w:hAnsi="Arial" w:cs="Arial"/>
          <w:kern w:val="16"/>
        </w:rPr>
        <w:t xml:space="preserve"> </w:t>
      </w:r>
    </w:p>
    <w:p w:rsidR="00D66209" w:rsidRDefault="00D66209" w:rsidP="00575F70">
      <w:pPr>
        <w:pStyle w:val="ListParagraph"/>
        <w:widowControl w:val="0"/>
        <w:spacing w:after="0" w:line="240" w:lineRule="auto"/>
        <w:rPr>
          <w:rFonts w:ascii="Arial" w:hAnsi="Arial" w:cs="Arial"/>
          <w:kern w:val="16"/>
        </w:rPr>
      </w:pPr>
    </w:p>
    <w:p w:rsidR="00C75242" w:rsidRPr="00460C59" w:rsidRDefault="00CA7201" w:rsidP="00575F70">
      <w:pPr>
        <w:pStyle w:val="ListParagraph"/>
        <w:widowControl w:val="0"/>
        <w:spacing w:after="0" w:line="240" w:lineRule="auto"/>
        <w:rPr>
          <w:rFonts w:ascii="Arial" w:hAnsi="Arial" w:cs="Arial"/>
          <w:kern w:val="16"/>
        </w:rPr>
      </w:pPr>
      <w:r>
        <w:rPr>
          <w:rFonts w:ascii="Arial" w:hAnsi="Arial" w:cs="Arial"/>
          <w:kern w:val="16"/>
        </w:rPr>
        <w:t xml:space="preserve">During the recession, it also became more apparent that when in survival mode, an individual’s </w:t>
      </w:r>
      <w:r>
        <w:rPr>
          <w:rFonts w:ascii="Arial" w:hAnsi="Arial" w:cs="Arial"/>
          <w:kern w:val="16"/>
        </w:rPr>
        <w:lastRenderedPageBreak/>
        <w:t>priorities shift.  For example, a homeless woman with children may be on the streets due to domestic violence, but her immediate concern is finding food and a roof for her kids</w:t>
      </w:r>
      <w:r w:rsidR="00A8551C">
        <w:rPr>
          <w:rFonts w:ascii="Arial" w:hAnsi="Arial" w:cs="Arial"/>
          <w:kern w:val="16"/>
        </w:rPr>
        <w:t>,</w:t>
      </w:r>
      <w:r>
        <w:rPr>
          <w:rFonts w:ascii="Arial" w:hAnsi="Arial" w:cs="Arial"/>
          <w:kern w:val="16"/>
        </w:rPr>
        <w:t xml:space="preserve"> not her victimization.  A barrier to providing </w:t>
      </w:r>
      <w:r w:rsidR="00A8551C">
        <w:rPr>
          <w:rFonts w:ascii="Arial" w:hAnsi="Arial" w:cs="Arial"/>
          <w:kern w:val="16"/>
        </w:rPr>
        <w:t xml:space="preserve">truly victim centered services - regardless of agency type - is not meeting the victim’s self-identified needs, but rather expecting the victim to conform to what </w:t>
      </w:r>
      <w:r w:rsidR="00C46EF9">
        <w:rPr>
          <w:rFonts w:ascii="Arial" w:hAnsi="Arial" w:cs="Arial"/>
          <w:kern w:val="16"/>
        </w:rPr>
        <w:t>services are</w:t>
      </w:r>
      <w:r w:rsidR="00A8551C">
        <w:rPr>
          <w:rFonts w:ascii="Arial" w:hAnsi="Arial" w:cs="Arial"/>
          <w:kern w:val="16"/>
        </w:rPr>
        <w:t xml:space="preserve"> offered and available.</w:t>
      </w:r>
    </w:p>
    <w:p w:rsidR="00785A22" w:rsidRPr="00460C59" w:rsidRDefault="00785A22" w:rsidP="00575F70">
      <w:pPr>
        <w:widowControl w:val="0"/>
        <w:spacing w:after="0" w:line="240" w:lineRule="auto"/>
        <w:ind w:left="720" w:hanging="360"/>
        <w:rPr>
          <w:rFonts w:ascii="Arial" w:hAnsi="Arial" w:cs="Arial"/>
          <w:b/>
          <w:kern w:val="16"/>
        </w:rPr>
      </w:pPr>
    </w:p>
    <w:p w:rsidR="00785A22" w:rsidRPr="00460C59" w:rsidRDefault="009105D1" w:rsidP="00575F70">
      <w:pPr>
        <w:pStyle w:val="ListParagraph"/>
        <w:widowControl w:val="0"/>
        <w:numPr>
          <w:ilvl w:val="0"/>
          <w:numId w:val="8"/>
        </w:numPr>
        <w:spacing w:after="0" w:line="240" w:lineRule="auto"/>
        <w:ind w:left="720"/>
        <w:rPr>
          <w:rFonts w:ascii="Arial" w:hAnsi="Arial" w:cs="Arial"/>
          <w:kern w:val="16"/>
        </w:rPr>
      </w:pPr>
      <w:r>
        <w:rPr>
          <w:rFonts w:ascii="Arial" w:hAnsi="Arial" w:cs="Arial"/>
          <w:i/>
          <w:kern w:val="16"/>
          <w:u w:val="single"/>
        </w:rPr>
        <w:t>Demographic data and distribution of underserved populations:</w:t>
      </w:r>
      <w:r>
        <w:rPr>
          <w:rFonts w:ascii="Arial" w:hAnsi="Arial" w:cs="Arial"/>
          <w:kern w:val="16"/>
        </w:rPr>
        <w:t xml:space="preserve">  </w:t>
      </w:r>
      <w:r w:rsidR="00E93495" w:rsidRPr="00460C59">
        <w:rPr>
          <w:rFonts w:ascii="Arial" w:hAnsi="Arial" w:cs="Arial"/>
          <w:kern w:val="16"/>
        </w:rPr>
        <w:t>Nevada grew rapidly in the decades pr</w:t>
      </w:r>
      <w:r w:rsidR="0054710D" w:rsidRPr="00460C59">
        <w:rPr>
          <w:rFonts w:ascii="Arial" w:hAnsi="Arial" w:cs="Arial"/>
          <w:kern w:val="16"/>
        </w:rPr>
        <w:t>ior to</w:t>
      </w:r>
      <w:r w:rsidR="00E93495" w:rsidRPr="00460C59">
        <w:rPr>
          <w:rFonts w:ascii="Arial" w:hAnsi="Arial" w:cs="Arial"/>
          <w:kern w:val="16"/>
        </w:rPr>
        <w:t xml:space="preserve"> the recession, increasing its population by 35%</w:t>
      </w:r>
      <w:r w:rsidR="00785A22" w:rsidRPr="00460C59">
        <w:rPr>
          <w:rFonts w:ascii="Arial" w:hAnsi="Arial" w:cs="Arial"/>
          <w:kern w:val="16"/>
        </w:rPr>
        <w:t xml:space="preserve"> </w:t>
      </w:r>
      <w:r w:rsidR="00E93495" w:rsidRPr="00460C59">
        <w:rPr>
          <w:rFonts w:ascii="Arial" w:hAnsi="Arial" w:cs="Arial"/>
          <w:kern w:val="16"/>
        </w:rPr>
        <w:t>between 2000 and 2010.</w:t>
      </w:r>
      <w:r w:rsidR="00E93495" w:rsidRPr="00460C59">
        <w:rPr>
          <w:rStyle w:val="FootnoteReference"/>
          <w:rFonts w:ascii="Arial" w:hAnsi="Arial" w:cs="Arial"/>
          <w:kern w:val="16"/>
        </w:rPr>
        <w:footnoteReference w:id="23"/>
      </w:r>
      <w:r w:rsidR="0054710D" w:rsidRPr="00460C59">
        <w:rPr>
          <w:rFonts w:ascii="Arial" w:hAnsi="Arial" w:cs="Arial"/>
          <w:kern w:val="16"/>
        </w:rPr>
        <w:t xml:space="preserve"> </w:t>
      </w:r>
      <w:r w:rsidR="00A93296" w:rsidRPr="00460C59">
        <w:rPr>
          <w:rFonts w:ascii="Arial" w:hAnsi="Arial" w:cs="Arial"/>
          <w:kern w:val="16"/>
        </w:rPr>
        <w:t>Roughly,</w:t>
      </w:r>
      <w:r w:rsidR="0054710D" w:rsidRPr="00460C59">
        <w:rPr>
          <w:rFonts w:ascii="Arial" w:hAnsi="Arial" w:cs="Arial"/>
          <w:kern w:val="16"/>
        </w:rPr>
        <w:t xml:space="preserve"> 80% of the increase is due to migration,</w:t>
      </w:r>
      <w:r w:rsidR="0054710D" w:rsidRPr="00460C59">
        <w:rPr>
          <w:rStyle w:val="FootnoteReference"/>
          <w:rFonts w:ascii="Arial" w:hAnsi="Arial" w:cs="Arial"/>
          <w:kern w:val="16"/>
        </w:rPr>
        <w:footnoteReference w:id="24"/>
      </w:r>
      <w:r w:rsidR="0054710D" w:rsidRPr="00460C59">
        <w:rPr>
          <w:rFonts w:ascii="Arial" w:hAnsi="Arial" w:cs="Arial"/>
          <w:kern w:val="16"/>
        </w:rPr>
        <w:t xml:space="preserve"> primarily from California,</w:t>
      </w:r>
      <w:r w:rsidR="0054710D" w:rsidRPr="00460C59">
        <w:rPr>
          <w:rStyle w:val="FootnoteReference"/>
          <w:rFonts w:ascii="Arial" w:hAnsi="Arial" w:cs="Arial"/>
          <w:kern w:val="16"/>
        </w:rPr>
        <w:footnoteReference w:id="25"/>
      </w:r>
      <w:r w:rsidR="0054710D" w:rsidRPr="00460C59">
        <w:rPr>
          <w:rFonts w:ascii="Arial" w:hAnsi="Arial" w:cs="Arial"/>
          <w:kern w:val="16"/>
        </w:rPr>
        <w:t xml:space="preserve"> but new residents come from all over the United States and world.  Nevada also has the highest percentage of illegal immigrants relative to its population at 8.8%.</w:t>
      </w:r>
      <w:r w:rsidR="0054710D" w:rsidRPr="00460C59">
        <w:rPr>
          <w:rStyle w:val="FootnoteReference"/>
          <w:rFonts w:ascii="Arial" w:hAnsi="Arial" w:cs="Arial"/>
          <w:kern w:val="16"/>
        </w:rPr>
        <w:footnoteReference w:id="26"/>
      </w:r>
      <w:r w:rsidR="0054710D" w:rsidRPr="00460C59">
        <w:rPr>
          <w:rFonts w:ascii="Arial" w:hAnsi="Arial" w:cs="Arial"/>
          <w:kern w:val="16"/>
        </w:rPr>
        <w:t xml:space="preserve"> Most originate from Latin America and Asia and while reliable statistics are very scarce, Nevada is most certainly a destination for both domestic and international sex and labor trafficking.</w:t>
      </w:r>
      <w:r w:rsidR="0054710D" w:rsidRPr="00460C59">
        <w:rPr>
          <w:rStyle w:val="FootnoteReference"/>
          <w:rFonts w:ascii="Arial" w:hAnsi="Arial" w:cs="Arial"/>
          <w:kern w:val="16"/>
        </w:rPr>
        <w:footnoteReference w:id="27"/>
      </w:r>
    </w:p>
    <w:p w:rsidR="0054710D" w:rsidRPr="00460C59" w:rsidRDefault="0054710D" w:rsidP="00575F70">
      <w:pPr>
        <w:widowControl w:val="0"/>
        <w:spacing w:after="0" w:line="240" w:lineRule="auto"/>
        <w:ind w:left="720" w:hanging="360"/>
        <w:rPr>
          <w:rFonts w:ascii="Arial" w:hAnsi="Arial" w:cs="Arial"/>
          <w:kern w:val="16"/>
        </w:rPr>
      </w:pPr>
    </w:p>
    <w:p w:rsidR="0054710D" w:rsidRDefault="00C37D12" w:rsidP="00575F70">
      <w:pPr>
        <w:widowControl w:val="0"/>
        <w:spacing w:after="0" w:line="240" w:lineRule="auto"/>
        <w:ind w:left="720"/>
        <w:rPr>
          <w:rFonts w:ascii="Arial" w:hAnsi="Arial" w:cs="Arial"/>
          <w:kern w:val="16"/>
        </w:rPr>
      </w:pPr>
      <w:r w:rsidRPr="00460C59">
        <w:rPr>
          <w:rFonts w:ascii="Arial" w:hAnsi="Arial" w:cs="Arial"/>
          <w:kern w:val="16"/>
        </w:rPr>
        <w:t xml:space="preserve">As illustrated in </w:t>
      </w:r>
      <w:r w:rsidR="00CC6661">
        <w:rPr>
          <w:rFonts w:ascii="Arial" w:hAnsi="Arial" w:cs="Arial"/>
          <w:kern w:val="16"/>
        </w:rPr>
        <w:t>Table 2</w:t>
      </w:r>
      <w:r w:rsidRPr="00460C59">
        <w:rPr>
          <w:rFonts w:ascii="Arial" w:hAnsi="Arial" w:cs="Arial"/>
          <w:kern w:val="16"/>
        </w:rPr>
        <w:t>, c</w:t>
      </w:r>
      <w:r w:rsidR="00756BB9" w:rsidRPr="00460C59">
        <w:rPr>
          <w:rFonts w:ascii="Arial" w:hAnsi="Arial" w:cs="Arial"/>
          <w:kern w:val="16"/>
        </w:rPr>
        <w:t xml:space="preserve">ompared broadly to the U.S. in general, Nevada contains </w:t>
      </w:r>
      <w:r w:rsidR="00AF63A4" w:rsidRPr="00460C59">
        <w:rPr>
          <w:rFonts w:ascii="Arial" w:hAnsi="Arial" w:cs="Arial"/>
          <w:kern w:val="16"/>
        </w:rPr>
        <w:t xml:space="preserve">somewhat </w:t>
      </w:r>
      <w:r w:rsidR="00756BB9" w:rsidRPr="00460C59">
        <w:rPr>
          <w:rFonts w:ascii="Arial" w:hAnsi="Arial" w:cs="Arial"/>
          <w:kern w:val="16"/>
        </w:rPr>
        <w:t>more culturally specific population diversity</w:t>
      </w:r>
      <w:r w:rsidR="00AF63A4" w:rsidRPr="00460C59">
        <w:rPr>
          <w:rFonts w:ascii="Arial" w:hAnsi="Arial" w:cs="Arial"/>
          <w:kern w:val="16"/>
        </w:rPr>
        <w:t xml:space="preserve"> in all categories other than Hispanic or Latino and black or African American</w:t>
      </w:r>
      <w:r w:rsidRPr="00460C59">
        <w:rPr>
          <w:rFonts w:ascii="Arial" w:hAnsi="Arial" w:cs="Arial"/>
          <w:kern w:val="16"/>
        </w:rPr>
        <w:t>.</w:t>
      </w:r>
      <w:r w:rsidRPr="00460C59">
        <w:rPr>
          <w:rStyle w:val="FootnoteReference"/>
          <w:rFonts w:ascii="Arial" w:hAnsi="Arial" w:cs="Arial"/>
          <w:kern w:val="16"/>
        </w:rPr>
        <w:t xml:space="preserve"> </w:t>
      </w:r>
      <w:r w:rsidRPr="00460C59">
        <w:rPr>
          <w:rStyle w:val="FootnoteReference"/>
          <w:rFonts w:ascii="Arial" w:hAnsi="Arial" w:cs="Arial"/>
          <w:kern w:val="16"/>
        </w:rPr>
        <w:footnoteReference w:id="28"/>
      </w:r>
      <w:r w:rsidRPr="00460C59">
        <w:rPr>
          <w:rFonts w:ascii="Arial" w:hAnsi="Arial" w:cs="Arial"/>
          <w:kern w:val="16"/>
        </w:rPr>
        <w:t xml:space="preserve">  U</w:t>
      </w:r>
      <w:r w:rsidR="00AF63A4" w:rsidRPr="00460C59">
        <w:rPr>
          <w:rFonts w:ascii="Arial" w:hAnsi="Arial" w:cs="Arial"/>
          <w:kern w:val="16"/>
        </w:rPr>
        <w:t>nderserved populations in Nevada are roughly comparable to the national averages with notable exceptions in limited English proficiency Spanish speakers</w:t>
      </w:r>
      <w:r w:rsidRPr="00460C59">
        <w:rPr>
          <w:rFonts w:ascii="Arial" w:hAnsi="Arial" w:cs="Arial"/>
          <w:kern w:val="16"/>
        </w:rPr>
        <w:t xml:space="preserve"> and prevalence of non-citizen and rural residents.</w:t>
      </w:r>
      <w:r w:rsidR="00756BB9" w:rsidRPr="00460C59">
        <w:rPr>
          <w:rFonts w:ascii="Arial" w:hAnsi="Arial" w:cs="Arial"/>
          <w:kern w:val="16"/>
        </w:rPr>
        <w:t xml:space="preserve">  </w:t>
      </w:r>
    </w:p>
    <w:p w:rsidR="00925007" w:rsidRPr="00460C59" w:rsidRDefault="00925007" w:rsidP="00575F70">
      <w:pPr>
        <w:widowControl w:val="0"/>
        <w:spacing w:after="0" w:line="240" w:lineRule="auto"/>
        <w:ind w:left="720"/>
        <w:rPr>
          <w:rFonts w:ascii="Arial" w:hAnsi="Arial" w:cs="Arial"/>
          <w:kern w:val="16"/>
        </w:rPr>
      </w:pPr>
    </w:p>
    <w:p w:rsidR="00925007" w:rsidRPr="00925007" w:rsidRDefault="00925007" w:rsidP="00575F70">
      <w:pPr>
        <w:widowControl w:val="0"/>
        <w:spacing w:after="0" w:line="240" w:lineRule="auto"/>
        <w:ind w:left="720"/>
        <w:rPr>
          <w:rFonts w:ascii="Arial Narrow" w:hAnsi="Arial Narrow" w:cs="Arial"/>
          <w:b/>
          <w:kern w:val="16"/>
          <w:sz w:val="20"/>
          <w:szCs w:val="20"/>
        </w:rPr>
      </w:pPr>
      <w:r>
        <w:rPr>
          <w:rFonts w:ascii="Arial Narrow" w:hAnsi="Arial Narrow" w:cs="Arial"/>
          <w:b/>
          <w:kern w:val="16"/>
          <w:sz w:val="20"/>
          <w:szCs w:val="20"/>
        </w:rPr>
        <w:t>Table 2:  Demographics</w:t>
      </w:r>
    </w:p>
    <w:p w:rsidR="00756BB9" w:rsidRPr="00460C59" w:rsidRDefault="00756BB9" w:rsidP="00575F70">
      <w:pPr>
        <w:widowControl w:val="0"/>
        <w:spacing w:after="0" w:line="240" w:lineRule="auto"/>
        <w:ind w:left="720"/>
        <w:rPr>
          <w:rFonts w:ascii="Arial" w:hAnsi="Arial" w:cs="Arial"/>
          <w:kern w:val="16"/>
          <w:sz w:val="20"/>
          <w:szCs w:val="20"/>
        </w:rPr>
      </w:pPr>
      <w:r w:rsidRPr="00925007">
        <w:rPr>
          <w:rFonts w:ascii="Arial Narrow" w:hAnsi="Arial Narrow" w:cs="Arial"/>
          <w:kern w:val="16"/>
          <w:sz w:val="20"/>
          <w:szCs w:val="20"/>
        </w:rPr>
        <w:t>Nevada 2012 People Quickfacts</w:t>
      </w:r>
      <w:r w:rsidR="00E33185" w:rsidRPr="00925007">
        <w:rPr>
          <w:rFonts w:ascii="Arial Narrow" w:hAnsi="Arial Narrow" w:cs="Arial"/>
          <w:kern w:val="16"/>
          <w:sz w:val="20"/>
          <w:szCs w:val="20"/>
        </w:rPr>
        <w:tab/>
      </w:r>
      <w:r w:rsidR="00E33185" w:rsidRPr="00925007">
        <w:rPr>
          <w:rFonts w:ascii="Arial Narrow" w:hAnsi="Arial Narrow" w:cs="Arial"/>
          <w:kern w:val="16"/>
          <w:sz w:val="20"/>
          <w:szCs w:val="20"/>
        </w:rPr>
        <w:tab/>
      </w:r>
      <w:r w:rsidR="00E33185" w:rsidRPr="00925007">
        <w:rPr>
          <w:rFonts w:ascii="Arial Narrow" w:hAnsi="Arial Narrow" w:cs="Arial"/>
          <w:kern w:val="16"/>
          <w:sz w:val="20"/>
          <w:szCs w:val="20"/>
        </w:rPr>
        <w:tab/>
        <w:t xml:space="preserve"> </w:t>
      </w:r>
      <w:r w:rsidR="007A2499" w:rsidRPr="00925007">
        <w:rPr>
          <w:rFonts w:ascii="Arial Narrow" w:hAnsi="Arial Narrow" w:cs="Arial"/>
          <w:kern w:val="16"/>
          <w:sz w:val="20"/>
          <w:szCs w:val="20"/>
        </w:rPr>
        <w:t xml:space="preserve">Nevada </w:t>
      </w:r>
      <w:r w:rsidR="0031759B" w:rsidRPr="00925007">
        <w:rPr>
          <w:rFonts w:ascii="Arial Narrow" w:hAnsi="Arial Narrow" w:cs="Arial"/>
          <w:kern w:val="16"/>
          <w:sz w:val="20"/>
          <w:szCs w:val="20"/>
        </w:rPr>
        <w:t>2008-2012 ACS &amp; Other Sources</w:t>
      </w:r>
      <w:r w:rsidR="0031759B" w:rsidRPr="00460C59">
        <w:rPr>
          <w:rStyle w:val="FootnoteReference"/>
          <w:rFonts w:ascii="Arial" w:hAnsi="Arial" w:cs="Arial"/>
          <w:kern w:val="16"/>
          <w:sz w:val="20"/>
          <w:szCs w:val="20"/>
        </w:rPr>
        <w:footnoteReference w:id="29"/>
      </w:r>
    </w:p>
    <w:tbl>
      <w:tblPr>
        <w:tblStyle w:val="TableGrid"/>
        <w:tblW w:w="0" w:type="auto"/>
        <w:tblInd w:w="828" w:type="dxa"/>
        <w:tblLayout w:type="fixed"/>
        <w:tblLook w:val="04A0" w:firstRow="1" w:lastRow="0" w:firstColumn="1" w:lastColumn="0" w:noHBand="0" w:noVBand="1"/>
      </w:tblPr>
      <w:tblGrid>
        <w:gridCol w:w="2790"/>
        <w:gridCol w:w="630"/>
        <w:gridCol w:w="720"/>
        <w:gridCol w:w="270"/>
        <w:gridCol w:w="2610"/>
        <w:gridCol w:w="630"/>
        <w:gridCol w:w="720"/>
      </w:tblGrid>
      <w:tr w:rsidR="007A2499" w:rsidRPr="00460C59" w:rsidTr="00EC1DDC">
        <w:tc>
          <w:tcPr>
            <w:tcW w:w="2790" w:type="dxa"/>
            <w:tcBorders>
              <w:top w:val="single" w:sz="8" w:space="0" w:color="auto"/>
              <w:left w:val="single" w:sz="8" w:space="0" w:color="auto"/>
              <w:bottom w:val="single" w:sz="8" w:space="0" w:color="auto"/>
            </w:tcBorders>
            <w:shd w:val="clear" w:color="auto" w:fill="EEECE1" w:themeFill="background2"/>
            <w:vAlign w:val="center"/>
          </w:tcPr>
          <w:p w:rsidR="007A2499" w:rsidRPr="00925007" w:rsidRDefault="007A2499" w:rsidP="00575F70">
            <w:pPr>
              <w:widowControl w:val="0"/>
              <w:jc w:val="center"/>
              <w:rPr>
                <w:rFonts w:ascii="Arial Narrow" w:hAnsi="Arial Narrow" w:cs="Arial"/>
                <w:b/>
                <w:kern w:val="16"/>
                <w:sz w:val="18"/>
                <w:szCs w:val="18"/>
              </w:rPr>
            </w:pPr>
            <w:r w:rsidRPr="00925007">
              <w:rPr>
                <w:rFonts w:ascii="Arial Narrow" w:hAnsi="Arial Narrow" w:cs="Arial"/>
                <w:b/>
                <w:kern w:val="16"/>
                <w:sz w:val="18"/>
                <w:szCs w:val="18"/>
              </w:rPr>
              <w:t>Race</w:t>
            </w:r>
            <w:r w:rsidR="00647EC7" w:rsidRPr="00925007">
              <w:rPr>
                <w:rFonts w:ascii="Arial Narrow" w:hAnsi="Arial Narrow" w:cs="Arial"/>
                <w:b/>
                <w:kern w:val="16"/>
                <w:sz w:val="18"/>
                <w:szCs w:val="18"/>
              </w:rPr>
              <w:t>/Ethnicity</w:t>
            </w:r>
            <w:r w:rsidRPr="00925007">
              <w:rPr>
                <w:rFonts w:ascii="Arial Narrow" w:hAnsi="Arial Narrow" w:cs="Arial"/>
                <w:b/>
                <w:kern w:val="16"/>
                <w:sz w:val="18"/>
                <w:szCs w:val="18"/>
              </w:rPr>
              <w:t xml:space="preserve"> Demographics</w:t>
            </w:r>
          </w:p>
        </w:tc>
        <w:tc>
          <w:tcPr>
            <w:tcW w:w="630" w:type="dxa"/>
            <w:tcBorders>
              <w:top w:val="single" w:sz="8" w:space="0" w:color="auto"/>
              <w:bottom w:val="single" w:sz="8" w:space="0" w:color="auto"/>
            </w:tcBorders>
            <w:shd w:val="clear" w:color="auto" w:fill="EEECE1" w:themeFill="background2"/>
            <w:vAlign w:val="center"/>
          </w:tcPr>
          <w:p w:rsidR="007A2499" w:rsidRPr="00925007" w:rsidRDefault="007A2499" w:rsidP="00575F70">
            <w:pPr>
              <w:widowControl w:val="0"/>
              <w:jc w:val="center"/>
              <w:rPr>
                <w:rFonts w:ascii="Arial Narrow" w:hAnsi="Arial Narrow" w:cs="Arial"/>
                <w:b/>
                <w:kern w:val="16"/>
                <w:sz w:val="18"/>
                <w:szCs w:val="18"/>
              </w:rPr>
            </w:pPr>
            <w:r w:rsidRPr="00925007">
              <w:rPr>
                <w:rFonts w:ascii="Arial Narrow" w:hAnsi="Arial Narrow" w:cs="Arial"/>
                <w:b/>
                <w:kern w:val="16"/>
                <w:sz w:val="18"/>
                <w:szCs w:val="18"/>
              </w:rPr>
              <w:t>NV%</w:t>
            </w:r>
          </w:p>
        </w:tc>
        <w:tc>
          <w:tcPr>
            <w:tcW w:w="720" w:type="dxa"/>
            <w:tcBorders>
              <w:top w:val="single" w:sz="8" w:space="0" w:color="auto"/>
              <w:bottom w:val="single" w:sz="8" w:space="0" w:color="auto"/>
              <w:right w:val="single" w:sz="8" w:space="0" w:color="auto"/>
            </w:tcBorders>
            <w:shd w:val="clear" w:color="auto" w:fill="EEECE1" w:themeFill="background2"/>
            <w:vAlign w:val="center"/>
          </w:tcPr>
          <w:p w:rsidR="007A2499" w:rsidRPr="00925007" w:rsidRDefault="007A2499" w:rsidP="00575F70">
            <w:pPr>
              <w:widowControl w:val="0"/>
              <w:jc w:val="center"/>
              <w:rPr>
                <w:rFonts w:ascii="Arial Narrow" w:hAnsi="Arial Narrow" w:cs="Arial"/>
                <w:b/>
                <w:kern w:val="16"/>
                <w:sz w:val="18"/>
                <w:szCs w:val="18"/>
              </w:rPr>
            </w:pPr>
            <w:r w:rsidRPr="00925007">
              <w:rPr>
                <w:rFonts w:ascii="Arial Narrow" w:hAnsi="Arial Narrow" w:cs="Arial"/>
                <w:b/>
                <w:kern w:val="16"/>
                <w:sz w:val="18"/>
                <w:szCs w:val="18"/>
              </w:rPr>
              <w:t>USA%</w:t>
            </w:r>
          </w:p>
        </w:tc>
        <w:tc>
          <w:tcPr>
            <w:tcW w:w="270" w:type="dxa"/>
            <w:tcBorders>
              <w:top w:val="nil"/>
              <w:left w:val="single" w:sz="8" w:space="0" w:color="auto"/>
              <w:bottom w:val="nil"/>
              <w:right w:val="single" w:sz="8" w:space="0" w:color="auto"/>
            </w:tcBorders>
          </w:tcPr>
          <w:p w:rsidR="007A2499" w:rsidRPr="00925007" w:rsidRDefault="007A2499" w:rsidP="00575F70">
            <w:pPr>
              <w:widowControl w:val="0"/>
              <w:jc w:val="center"/>
              <w:rPr>
                <w:rFonts w:ascii="Arial Narrow" w:hAnsi="Arial Narrow" w:cs="Arial"/>
                <w:b/>
                <w:kern w:val="16"/>
                <w:sz w:val="18"/>
                <w:szCs w:val="18"/>
              </w:rPr>
            </w:pPr>
          </w:p>
        </w:tc>
        <w:tc>
          <w:tcPr>
            <w:tcW w:w="2610" w:type="dxa"/>
            <w:tcBorders>
              <w:top w:val="single" w:sz="8" w:space="0" w:color="auto"/>
              <w:left w:val="single" w:sz="8" w:space="0" w:color="auto"/>
              <w:bottom w:val="single" w:sz="8" w:space="0" w:color="auto"/>
            </w:tcBorders>
            <w:shd w:val="clear" w:color="auto" w:fill="EEECE1" w:themeFill="background2"/>
            <w:vAlign w:val="center"/>
          </w:tcPr>
          <w:p w:rsidR="007A2499" w:rsidRPr="00925007" w:rsidRDefault="00275653" w:rsidP="00575F70">
            <w:pPr>
              <w:widowControl w:val="0"/>
              <w:jc w:val="center"/>
              <w:rPr>
                <w:rFonts w:ascii="Arial Narrow" w:hAnsi="Arial Narrow" w:cs="Arial"/>
                <w:b/>
                <w:kern w:val="16"/>
                <w:sz w:val="18"/>
                <w:szCs w:val="18"/>
              </w:rPr>
            </w:pPr>
            <w:r w:rsidRPr="00925007">
              <w:rPr>
                <w:rFonts w:ascii="Arial Narrow" w:hAnsi="Arial Narrow" w:cs="Arial"/>
                <w:b/>
                <w:kern w:val="16"/>
                <w:sz w:val="18"/>
                <w:szCs w:val="18"/>
              </w:rPr>
              <w:t>Underserved Demographics</w:t>
            </w:r>
          </w:p>
        </w:tc>
        <w:tc>
          <w:tcPr>
            <w:tcW w:w="630" w:type="dxa"/>
            <w:tcBorders>
              <w:top w:val="single" w:sz="8" w:space="0" w:color="auto"/>
              <w:bottom w:val="single" w:sz="8" w:space="0" w:color="auto"/>
            </w:tcBorders>
            <w:shd w:val="clear" w:color="auto" w:fill="EEECE1" w:themeFill="background2"/>
            <w:vAlign w:val="center"/>
          </w:tcPr>
          <w:p w:rsidR="007A2499" w:rsidRPr="00925007" w:rsidRDefault="007A2499" w:rsidP="00575F70">
            <w:pPr>
              <w:widowControl w:val="0"/>
              <w:jc w:val="center"/>
              <w:rPr>
                <w:rFonts w:ascii="Arial Narrow" w:hAnsi="Arial Narrow" w:cs="Arial"/>
                <w:b/>
                <w:kern w:val="16"/>
                <w:sz w:val="18"/>
                <w:szCs w:val="18"/>
              </w:rPr>
            </w:pPr>
            <w:r w:rsidRPr="00925007">
              <w:rPr>
                <w:rFonts w:ascii="Arial Narrow" w:hAnsi="Arial Narrow" w:cs="Arial"/>
                <w:b/>
                <w:kern w:val="16"/>
                <w:sz w:val="18"/>
                <w:szCs w:val="18"/>
              </w:rPr>
              <w:t>NV%</w:t>
            </w:r>
          </w:p>
        </w:tc>
        <w:tc>
          <w:tcPr>
            <w:tcW w:w="720" w:type="dxa"/>
            <w:tcBorders>
              <w:top w:val="single" w:sz="8" w:space="0" w:color="auto"/>
              <w:bottom w:val="single" w:sz="8" w:space="0" w:color="auto"/>
              <w:right w:val="single" w:sz="8" w:space="0" w:color="auto"/>
            </w:tcBorders>
            <w:shd w:val="clear" w:color="auto" w:fill="EEECE1" w:themeFill="background2"/>
            <w:vAlign w:val="center"/>
          </w:tcPr>
          <w:p w:rsidR="007A2499" w:rsidRPr="00925007" w:rsidRDefault="007A2499" w:rsidP="00575F70">
            <w:pPr>
              <w:widowControl w:val="0"/>
              <w:jc w:val="center"/>
              <w:rPr>
                <w:rFonts w:ascii="Arial Narrow" w:hAnsi="Arial Narrow" w:cs="Arial"/>
                <w:b/>
                <w:kern w:val="16"/>
                <w:sz w:val="18"/>
                <w:szCs w:val="18"/>
              </w:rPr>
            </w:pPr>
            <w:r w:rsidRPr="00925007">
              <w:rPr>
                <w:rFonts w:ascii="Arial Narrow" w:hAnsi="Arial Narrow" w:cs="Arial"/>
                <w:b/>
                <w:kern w:val="16"/>
                <w:sz w:val="18"/>
                <w:szCs w:val="18"/>
              </w:rPr>
              <w:t>USA%</w:t>
            </w:r>
          </w:p>
        </w:tc>
      </w:tr>
      <w:tr w:rsidR="003E18B2" w:rsidRPr="00460C59" w:rsidTr="00EC1DDC">
        <w:trPr>
          <w:trHeight w:val="188"/>
        </w:trPr>
        <w:tc>
          <w:tcPr>
            <w:tcW w:w="2790" w:type="dxa"/>
            <w:vMerge w:val="restart"/>
            <w:tcBorders>
              <w:top w:val="single" w:sz="8" w:space="0" w:color="auto"/>
              <w:left w:val="single" w:sz="8" w:space="0" w:color="auto"/>
            </w:tcBorders>
            <w:vAlign w:val="center"/>
          </w:tcPr>
          <w:p w:rsidR="003E18B2" w:rsidRPr="00925007" w:rsidRDefault="003E18B2" w:rsidP="00575F70">
            <w:pPr>
              <w:widowControl w:val="0"/>
              <w:rPr>
                <w:rFonts w:ascii="Arial Narrow" w:hAnsi="Arial Narrow" w:cs="Arial"/>
                <w:kern w:val="16"/>
                <w:sz w:val="18"/>
                <w:szCs w:val="18"/>
              </w:rPr>
            </w:pPr>
            <w:r w:rsidRPr="00925007">
              <w:rPr>
                <w:rFonts w:ascii="Arial Narrow" w:hAnsi="Arial Narrow" w:cs="Arial"/>
                <w:kern w:val="16"/>
                <w:sz w:val="18"/>
                <w:szCs w:val="18"/>
              </w:rPr>
              <w:t>White Alone – not Hispanic or Latino</w:t>
            </w:r>
          </w:p>
        </w:tc>
        <w:tc>
          <w:tcPr>
            <w:tcW w:w="630" w:type="dxa"/>
            <w:vMerge w:val="restart"/>
            <w:tcBorders>
              <w:top w:val="single" w:sz="8" w:space="0" w:color="auto"/>
            </w:tcBorders>
            <w:vAlign w:val="center"/>
          </w:tcPr>
          <w:p w:rsidR="003E18B2" w:rsidRPr="00925007" w:rsidRDefault="003E18B2" w:rsidP="00575F70">
            <w:pPr>
              <w:widowControl w:val="0"/>
              <w:jc w:val="center"/>
              <w:rPr>
                <w:rFonts w:ascii="Arial Narrow" w:hAnsi="Arial Narrow" w:cs="Arial"/>
                <w:kern w:val="16"/>
                <w:sz w:val="18"/>
                <w:szCs w:val="18"/>
              </w:rPr>
            </w:pPr>
            <w:r w:rsidRPr="00925007">
              <w:rPr>
                <w:rFonts w:ascii="Arial Narrow" w:hAnsi="Arial Narrow" w:cs="Arial"/>
                <w:kern w:val="16"/>
                <w:sz w:val="18"/>
                <w:szCs w:val="18"/>
              </w:rPr>
              <w:t>52.9</w:t>
            </w:r>
          </w:p>
        </w:tc>
        <w:tc>
          <w:tcPr>
            <w:tcW w:w="720" w:type="dxa"/>
            <w:vMerge w:val="restart"/>
            <w:tcBorders>
              <w:top w:val="single" w:sz="8" w:space="0" w:color="auto"/>
              <w:right w:val="single" w:sz="8" w:space="0" w:color="auto"/>
            </w:tcBorders>
            <w:vAlign w:val="center"/>
          </w:tcPr>
          <w:p w:rsidR="003E18B2" w:rsidRPr="00925007" w:rsidRDefault="003E18B2" w:rsidP="00575F70">
            <w:pPr>
              <w:widowControl w:val="0"/>
              <w:jc w:val="center"/>
              <w:rPr>
                <w:rFonts w:ascii="Arial Narrow" w:hAnsi="Arial Narrow" w:cs="Arial"/>
                <w:kern w:val="16"/>
                <w:sz w:val="18"/>
                <w:szCs w:val="18"/>
              </w:rPr>
            </w:pPr>
            <w:r w:rsidRPr="00925007">
              <w:rPr>
                <w:rFonts w:ascii="Arial Narrow" w:hAnsi="Arial Narrow" w:cs="Arial"/>
                <w:kern w:val="16"/>
                <w:sz w:val="18"/>
                <w:szCs w:val="18"/>
              </w:rPr>
              <w:t>63</w:t>
            </w:r>
          </w:p>
        </w:tc>
        <w:tc>
          <w:tcPr>
            <w:tcW w:w="270" w:type="dxa"/>
            <w:vMerge w:val="restart"/>
            <w:tcBorders>
              <w:top w:val="nil"/>
              <w:left w:val="single" w:sz="8" w:space="0" w:color="auto"/>
              <w:right w:val="single" w:sz="8" w:space="0" w:color="auto"/>
            </w:tcBorders>
          </w:tcPr>
          <w:p w:rsidR="003E18B2" w:rsidRPr="00925007" w:rsidRDefault="003E18B2" w:rsidP="00575F70">
            <w:pPr>
              <w:widowControl w:val="0"/>
              <w:jc w:val="center"/>
              <w:rPr>
                <w:rFonts w:ascii="Arial Narrow" w:hAnsi="Arial Narrow" w:cs="Arial"/>
                <w:kern w:val="16"/>
                <w:sz w:val="18"/>
                <w:szCs w:val="18"/>
              </w:rPr>
            </w:pPr>
          </w:p>
        </w:tc>
        <w:tc>
          <w:tcPr>
            <w:tcW w:w="2610" w:type="dxa"/>
            <w:tcBorders>
              <w:top w:val="single" w:sz="8" w:space="0" w:color="auto"/>
              <w:left w:val="single" w:sz="8" w:space="0" w:color="auto"/>
            </w:tcBorders>
          </w:tcPr>
          <w:p w:rsidR="003E18B2" w:rsidRPr="00925007" w:rsidRDefault="0031759B" w:rsidP="00575F70">
            <w:pPr>
              <w:widowControl w:val="0"/>
              <w:rPr>
                <w:rFonts w:ascii="Arial Narrow" w:hAnsi="Arial Narrow"/>
                <w:kern w:val="16"/>
                <w:sz w:val="18"/>
                <w:szCs w:val="18"/>
              </w:rPr>
            </w:pPr>
            <w:r w:rsidRPr="00925007">
              <w:rPr>
                <w:rFonts w:ascii="Arial Narrow" w:hAnsi="Arial Narrow"/>
                <w:kern w:val="16"/>
                <w:sz w:val="18"/>
                <w:szCs w:val="18"/>
              </w:rPr>
              <w:t>No or Limited English</w:t>
            </w:r>
          </w:p>
        </w:tc>
        <w:tc>
          <w:tcPr>
            <w:tcW w:w="630" w:type="dxa"/>
            <w:tcBorders>
              <w:top w:val="single" w:sz="8" w:space="0" w:color="auto"/>
              <w:left w:val="single" w:sz="4" w:space="0" w:color="auto"/>
            </w:tcBorders>
            <w:vAlign w:val="center"/>
          </w:tcPr>
          <w:p w:rsidR="003E18B2" w:rsidRPr="00925007" w:rsidRDefault="0031759B" w:rsidP="00575F70">
            <w:pPr>
              <w:widowControl w:val="0"/>
              <w:jc w:val="center"/>
              <w:rPr>
                <w:rFonts w:ascii="Arial Narrow" w:hAnsi="Arial Narrow"/>
                <w:kern w:val="16"/>
                <w:sz w:val="18"/>
                <w:szCs w:val="18"/>
              </w:rPr>
            </w:pPr>
            <w:r w:rsidRPr="00925007">
              <w:rPr>
                <w:rFonts w:ascii="Arial Narrow" w:hAnsi="Arial Narrow"/>
                <w:kern w:val="16"/>
                <w:sz w:val="18"/>
                <w:szCs w:val="18"/>
              </w:rPr>
              <w:t>29</w:t>
            </w:r>
          </w:p>
        </w:tc>
        <w:tc>
          <w:tcPr>
            <w:tcW w:w="720" w:type="dxa"/>
            <w:tcBorders>
              <w:top w:val="single" w:sz="8" w:space="0" w:color="auto"/>
              <w:left w:val="single" w:sz="4" w:space="0" w:color="auto"/>
              <w:right w:val="single" w:sz="8" w:space="0" w:color="auto"/>
            </w:tcBorders>
            <w:vAlign w:val="center"/>
          </w:tcPr>
          <w:p w:rsidR="003E18B2" w:rsidRPr="00925007" w:rsidRDefault="0031759B" w:rsidP="00575F70">
            <w:pPr>
              <w:widowControl w:val="0"/>
              <w:jc w:val="center"/>
              <w:rPr>
                <w:rFonts w:ascii="Arial Narrow" w:hAnsi="Arial Narrow"/>
                <w:kern w:val="16"/>
                <w:sz w:val="18"/>
                <w:szCs w:val="18"/>
              </w:rPr>
            </w:pPr>
            <w:r w:rsidRPr="00925007">
              <w:rPr>
                <w:rFonts w:ascii="Arial Narrow" w:hAnsi="Arial Narrow"/>
                <w:kern w:val="16"/>
                <w:sz w:val="18"/>
                <w:szCs w:val="18"/>
              </w:rPr>
              <w:t>20.5</w:t>
            </w:r>
          </w:p>
        </w:tc>
      </w:tr>
      <w:tr w:rsidR="0031759B" w:rsidRPr="00460C59" w:rsidTr="00EC1DDC">
        <w:trPr>
          <w:trHeight w:val="188"/>
        </w:trPr>
        <w:tc>
          <w:tcPr>
            <w:tcW w:w="2790" w:type="dxa"/>
            <w:vMerge/>
            <w:tcBorders>
              <w:left w:val="single" w:sz="8" w:space="0" w:color="auto"/>
            </w:tcBorders>
            <w:vAlign w:val="center"/>
          </w:tcPr>
          <w:p w:rsidR="0031759B" w:rsidRPr="00925007" w:rsidRDefault="0031759B" w:rsidP="00575F70">
            <w:pPr>
              <w:widowControl w:val="0"/>
              <w:rPr>
                <w:rFonts w:ascii="Arial Narrow" w:hAnsi="Arial Narrow" w:cs="Arial"/>
                <w:kern w:val="16"/>
                <w:sz w:val="18"/>
                <w:szCs w:val="18"/>
              </w:rPr>
            </w:pPr>
          </w:p>
        </w:tc>
        <w:tc>
          <w:tcPr>
            <w:tcW w:w="630" w:type="dxa"/>
            <w:vMerge/>
            <w:vAlign w:val="center"/>
          </w:tcPr>
          <w:p w:rsidR="0031759B" w:rsidRPr="00925007" w:rsidRDefault="0031759B" w:rsidP="00575F70">
            <w:pPr>
              <w:widowControl w:val="0"/>
              <w:jc w:val="center"/>
              <w:rPr>
                <w:rFonts w:ascii="Arial Narrow" w:hAnsi="Arial Narrow" w:cs="Arial"/>
                <w:kern w:val="16"/>
                <w:sz w:val="18"/>
                <w:szCs w:val="18"/>
              </w:rPr>
            </w:pPr>
          </w:p>
        </w:tc>
        <w:tc>
          <w:tcPr>
            <w:tcW w:w="720" w:type="dxa"/>
            <w:vMerge/>
            <w:tcBorders>
              <w:right w:val="single" w:sz="8" w:space="0" w:color="auto"/>
            </w:tcBorders>
            <w:vAlign w:val="center"/>
          </w:tcPr>
          <w:p w:rsidR="0031759B" w:rsidRPr="00925007" w:rsidRDefault="0031759B" w:rsidP="00575F70">
            <w:pPr>
              <w:widowControl w:val="0"/>
              <w:jc w:val="center"/>
              <w:rPr>
                <w:rFonts w:ascii="Arial Narrow" w:hAnsi="Arial Narrow" w:cs="Arial"/>
                <w:kern w:val="16"/>
                <w:sz w:val="18"/>
                <w:szCs w:val="18"/>
              </w:rPr>
            </w:pPr>
          </w:p>
        </w:tc>
        <w:tc>
          <w:tcPr>
            <w:tcW w:w="270" w:type="dxa"/>
            <w:vMerge/>
            <w:tcBorders>
              <w:left w:val="single" w:sz="8" w:space="0" w:color="auto"/>
              <w:bottom w:val="nil"/>
              <w:right w:val="single" w:sz="8" w:space="0" w:color="auto"/>
            </w:tcBorders>
          </w:tcPr>
          <w:p w:rsidR="0031759B" w:rsidRPr="00925007" w:rsidRDefault="0031759B" w:rsidP="00575F70">
            <w:pPr>
              <w:widowControl w:val="0"/>
              <w:jc w:val="center"/>
              <w:rPr>
                <w:rFonts w:ascii="Arial Narrow" w:hAnsi="Arial Narrow" w:cs="Arial"/>
                <w:kern w:val="16"/>
                <w:sz w:val="18"/>
                <w:szCs w:val="18"/>
              </w:rPr>
            </w:pPr>
          </w:p>
        </w:tc>
        <w:tc>
          <w:tcPr>
            <w:tcW w:w="2610" w:type="dxa"/>
            <w:tcBorders>
              <w:left w:val="single" w:sz="8" w:space="0" w:color="auto"/>
            </w:tcBorders>
            <w:vAlign w:val="center"/>
          </w:tcPr>
          <w:p w:rsidR="0031759B" w:rsidRPr="00925007" w:rsidRDefault="0031759B" w:rsidP="00575F70">
            <w:pPr>
              <w:widowControl w:val="0"/>
              <w:jc w:val="right"/>
              <w:rPr>
                <w:rFonts w:ascii="Arial Narrow" w:hAnsi="Arial Narrow"/>
                <w:i/>
                <w:kern w:val="16"/>
                <w:sz w:val="18"/>
                <w:szCs w:val="18"/>
              </w:rPr>
            </w:pPr>
            <w:r w:rsidRPr="00925007">
              <w:rPr>
                <w:rFonts w:ascii="Arial Narrow" w:hAnsi="Arial Narrow"/>
                <w:i/>
                <w:kern w:val="16"/>
                <w:sz w:val="18"/>
                <w:szCs w:val="18"/>
              </w:rPr>
              <w:t>Spanish</w:t>
            </w:r>
          </w:p>
        </w:tc>
        <w:tc>
          <w:tcPr>
            <w:tcW w:w="630" w:type="dxa"/>
            <w:tcBorders>
              <w:left w:val="single" w:sz="4" w:space="0" w:color="auto"/>
            </w:tcBorders>
            <w:vAlign w:val="center"/>
          </w:tcPr>
          <w:p w:rsidR="0031759B" w:rsidRPr="00925007" w:rsidRDefault="006E45F3" w:rsidP="00575F70">
            <w:pPr>
              <w:widowControl w:val="0"/>
              <w:jc w:val="center"/>
              <w:rPr>
                <w:rFonts w:ascii="Arial Narrow" w:hAnsi="Arial Narrow"/>
                <w:i/>
                <w:kern w:val="16"/>
                <w:sz w:val="18"/>
                <w:szCs w:val="18"/>
              </w:rPr>
            </w:pPr>
            <w:r w:rsidRPr="00925007">
              <w:rPr>
                <w:rFonts w:ascii="Arial Narrow" w:hAnsi="Arial Narrow"/>
                <w:i/>
                <w:kern w:val="16"/>
                <w:sz w:val="18"/>
                <w:szCs w:val="18"/>
              </w:rPr>
              <w:t>20.2</w:t>
            </w:r>
          </w:p>
        </w:tc>
        <w:tc>
          <w:tcPr>
            <w:tcW w:w="720" w:type="dxa"/>
            <w:tcBorders>
              <w:left w:val="single" w:sz="4" w:space="0" w:color="auto"/>
              <w:right w:val="single" w:sz="8" w:space="0" w:color="auto"/>
            </w:tcBorders>
            <w:vAlign w:val="center"/>
          </w:tcPr>
          <w:p w:rsidR="0031759B" w:rsidRPr="00925007" w:rsidRDefault="006E45F3" w:rsidP="00575F70">
            <w:pPr>
              <w:widowControl w:val="0"/>
              <w:jc w:val="center"/>
              <w:rPr>
                <w:rFonts w:ascii="Arial Narrow" w:hAnsi="Arial Narrow"/>
                <w:i/>
                <w:kern w:val="16"/>
                <w:sz w:val="18"/>
                <w:szCs w:val="18"/>
              </w:rPr>
            </w:pPr>
            <w:r w:rsidRPr="00925007">
              <w:rPr>
                <w:rFonts w:ascii="Arial Narrow" w:hAnsi="Arial Narrow"/>
                <w:i/>
                <w:kern w:val="16"/>
                <w:sz w:val="18"/>
                <w:szCs w:val="18"/>
              </w:rPr>
              <w:t>12.7</w:t>
            </w:r>
          </w:p>
        </w:tc>
      </w:tr>
      <w:tr w:rsidR="0031759B" w:rsidRPr="00460C59" w:rsidTr="00EC1DDC">
        <w:tc>
          <w:tcPr>
            <w:tcW w:w="2790" w:type="dxa"/>
            <w:tcBorders>
              <w:left w:val="single" w:sz="8" w:space="0" w:color="auto"/>
            </w:tcBorders>
            <w:vAlign w:val="center"/>
          </w:tcPr>
          <w:p w:rsidR="0031759B" w:rsidRPr="00925007" w:rsidRDefault="0031759B" w:rsidP="00575F70">
            <w:pPr>
              <w:widowControl w:val="0"/>
              <w:rPr>
                <w:rFonts w:ascii="Arial Narrow" w:hAnsi="Arial Narrow" w:cs="Arial"/>
                <w:kern w:val="16"/>
                <w:sz w:val="18"/>
                <w:szCs w:val="18"/>
              </w:rPr>
            </w:pPr>
            <w:r w:rsidRPr="00925007">
              <w:rPr>
                <w:rFonts w:ascii="Arial Narrow" w:hAnsi="Arial Narrow" w:cs="Arial"/>
                <w:kern w:val="16"/>
                <w:sz w:val="18"/>
                <w:szCs w:val="18"/>
              </w:rPr>
              <w:t>Hispanic or Latino</w:t>
            </w:r>
          </w:p>
        </w:tc>
        <w:tc>
          <w:tcPr>
            <w:tcW w:w="630" w:type="dxa"/>
            <w:vAlign w:val="center"/>
          </w:tcPr>
          <w:p w:rsidR="0031759B" w:rsidRPr="00925007" w:rsidRDefault="0031759B" w:rsidP="00575F70">
            <w:pPr>
              <w:widowControl w:val="0"/>
              <w:jc w:val="center"/>
              <w:rPr>
                <w:rFonts w:ascii="Arial Narrow" w:hAnsi="Arial Narrow" w:cs="Arial"/>
                <w:kern w:val="16"/>
                <w:sz w:val="18"/>
                <w:szCs w:val="18"/>
              </w:rPr>
            </w:pPr>
            <w:r w:rsidRPr="00925007">
              <w:rPr>
                <w:rFonts w:ascii="Arial Narrow" w:hAnsi="Arial Narrow" w:cs="Arial"/>
                <w:kern w:val="16"/>
                <w:sz w:val="18"/>
                <w:szCs w:val="18"/>
              </w:rPr>
              <w:t>27.3</w:t>
            </w:r>
          </w:p>
        </w:tc>
        <w:tc>
          <w:tcPr>
            <w:tcW w:w="720" w:type="dxa"/>
            <w:tcBorders>
              <w:right w:val="single" w:sz="8" w:space="0" w:color="auto"/>
            </w:tcBorders>
            <w:vAlign w:val="center"/>
          </w:tcPr>
          <w:p w:rsidR="0031759B" w:rsidRPr="00925007" w:rsidRDefault="0031759B" w:rsidP="00575F70">
            <w:pPr>
              <w:widowControl w:val="0"/>
              <w:jc w:val="center"/>
              <w:rPr>
                <w:rFonts w:ascii="Arial Narrow" w:hAnsi="Arial Narrow" w:cs="Arial"/>
                <w:kern w:val="16"/>
                <w:sz w:val="18"/>
                <w:szCs w:val="18"/>
              </w:rPr>
            </w:pPr>
            <w:r w:rsidRPr="00925007">
              <w:rPr>
                <w:rFonts w:ascii="Arial Narrow" w:hAnsi="Arial Narrow" w:cs="Arial"/>
                <w:kern w:val="16"/>
                <w:sz w:val="18"/>
                <w:szCs w:val="18"/>
              </w:rPr>
              <w:t>16.9</w:t>
            </w:r>
          </w:p>
        </w:tc>
        <w:tc>
          <w:tcPr>
            <w:tcW w:w="270" w:type="dxa"/>
            <w:tcBorders>
              <w:top w:val="nil"/>
              <w:left w:val="single" w:sz="8" w:space="0" w:color="auto"/>
              <w:bottom w:val="nil"/>
              <w:right w:val="single" w:sz="8" w:space="0" w:color="auto"/>
            </w:tcBorders>
          </w:tcPr>
          <w:p w:rsidR="0031759B" w:rsidRPr="00925007" w:rsidRDefault="0031759B" w:rsidP="00575F70">
            <w:pPr>
              <w:widowControl w:val="0"/>
              <w:jc w:val="center"/>
              <w:rPr>
                <w:rFonts w:ascii="Arial Narrow" w:hAnsi="Arial Narrow" w:cs="Arial"/>
                <w:kern w:val="16"/>
                <w:sz w:val="18"/>
                <w:szCs w:val="18"/>
              </w:rPr>
            </w:pPr>
          </w:p>
        </w:tc>
        <w:tc>
          <w:tcPr>
            <w:tcW w:w="2610" w:type="dxa"/>
            <w:tcBorders>
              <w:left w:val="single" w:sz="8" w:space="0" w:color="auto"/>
            </w:tcBorders>
            <w:vAlign w:val="center"/>
          </w:tcPr>
          <w:p w:rsidR="0031759B" w:rsidRPr="00925007" w:rsidRDefault="006E45F3" w:rsidP="00575F70">
            <w:pPr>
              <w:widowControl w:val="0"/>
              <w:jc w:val="right"/>
              <w:rPr>
                <w:rFonts w:ascii="Arial Narrow" w:hAnsi="Arial Narrow"/>
                <w:i/>
                <w:kern w:val="16"/>
                <w:sz w:val="18"/>
                <w:szCs w:val="18"/>
              </w:rPr>
            </w:pPr>
            <w:r w:rsidRPr="00925007">
              <w:rPr>
                <w:rFonts w:ascii="Arial Narrow" w:hAnsi="Arial Narrow"/>
                <w:i/>
                <w:kern w:val="16"/>
                <w:sz w:val="18"/>
                <w:szCs w:val="18"/>
              </w:rPr>
              <w:t>API</w:t>
            </w:r>
          </w:p>
        </w:tc>
        <w:tc>
          <w:tcPr>
            <w:tcW w:w="630" w:type="dxa"/>
            <w:vAlign w:val="center"/>
          </w:tcPr>
          <w:p w:rsidR="0031759B" w:rsidRPr="00925007" w:rsidRDefault="006E45F3" w:rsidP="00575F70">
            <w:pPr>
              <w:widowControl w:val="0"/>
              <w:jc w:val="center"/>
              <w:rPr>
                <w:rFonts w:ascii="Arial Narrow" w:hAnsi="Arial Narrow"/>
                <w:i/>
                <w:kern w:val="16"/>
                <w:sz w:val="18"/>
                <w:szCs w:val="18"/>
              </w:rPr>
            </w:pPr>
            <w:r w:rsidRPr="00925007">
              <w:rPr>
                <w:rFonts w:ascii="Arial Narrow" w:hAnsi="Arial Narrow"/>
                <w:i/>
                <w:kern w:val="16"/>
                <w:sz w:val="18"/>
                <w:szCs w:val="18"/>
              </w:rPr>
              <w:t>5.5</w:t>
            </w:r>
          </w:p>
        </w:tc>
        <w:tc>
          <w:tcPr>
            <w:tcW w:w="720" w:type="dxa"/>
            <w:tcBorders>
              <w:right w:val="single" w:sz="8" w:space="0" w:color="auto"/>
            </w:tcBorders>
            <w:vAlign w:val="center"/>
          </w:tcPr>
          <w:p w:rsidR="0031759B" w:rsidRPr="00925007" w:rsidRDefault="006E45F3" w:rsidP="00575F70">
            <w:pPr>
              <w:widowControl w:val="0"/>
              <w:jc w:val="center"/>
              <w:rPr>
                <w:rFonts w:ascii="Arial Narrow" w:hAnsi="Arial Narrow"/>
                <w:i/>
                <w:kern w:val="16"/>
                <w:sz w:val="18"/>
                <w:szCs w:val="18"/>
              </w:rPr>
            </w:pPr>
            <w:r w:rsidRPr="00925007">
              <w:rPr>
                <w:rFonts w:ascii="Arial Narrow" w:hAnsi="Arial Narrow"/>
                <w:i/>
                <w:kern w:val="16"/>
                <w:sz w:val="18"/>
                <w:szCs w:val="18"/>
              </w:rPr>
              <w:t>3.2</w:t>
            </w:r>
          </w:p>
        </w:tc>
      </w:tr>
      <w:tr w:rsidR="006E45F3" w:rsidRPr="00460C59" w:rsidTr="00EC1DDC">
        <w:tc>
          <w:tcPr>
            <w:tcW w:w="2790" w:type="dxa"/>
            <w:tcBorders>
              <w:left w:val="single" w:sz="8" w:space="0" w:color="auto"/>
            </w:tcBorders>
            <w:vAlign w:val="center"/>
          </w:tcPr>
          <w:p w:rsidR="006E45F3" w:rsidRPr="00925007" w:rsidRDefault="006E45F3" w:rsidP="00575F70">
            <w:pPr>
              <w:widowControl w:val="0"/>
              <w:rPr>
                <w:rFonts w:ascii="Arial Narrow" w:hAnsi="Arial Narrow" w:cs="Arial"/>
                <w:kern w:val="16"/>
                <w:sz w:val="18"/>
                <w:szCs w:val="18"/>
              </w:rPr>
            </w:pPr>
            <w:r w:rsidRPr="00925007">
              <w:rPr>
                <w:rFonts w:ascii="Arial Narrow" w:hAnsi="Arial Narrow" w:cs="Arial"/>
                <w:kern w:val="16"/>
                <w:sz w:val="18"/>
                <w:szCs w:val="18"/>
              </w:rPr>
              <w:t>Black or African American</w:t>
            </w:r>
          </w:p>
        </w:tc>
        <w:tc>
          <w:tcPr>
            <w:tcW w:w="630" w:type="dxa"/>
            <w:vAlign w:val="center"/>
          </w:tcPr>
          <w:p w:rsidR="006E45F3" w:rsidRPr="00925007" w:rsidRDefault="006E45F3" w:rsidP="00575F70">
            <w:pPr>
              <w:widowControl w:val="0"/>
              <w:jc w:val="center"/>
              <w:rPr>
                <w:rFonts w:ascii="Arial Narrow" w:hAnsi="Arial Narrow" w:cs="Arial"/>
                <w:kern w:val="16"/>
                <w:sz w:val="18"/>
                <w:szCs w:val="18"/>
              </w:rPr>
            </w:pPr>
            <w:r w:rsidRPr="00925007">
              <w:rPr>
                <w:rFonts w:ascii="Arial Narrow" w:hAnsi="Arial Narrow" w:cs="Arial"/>
                <w:kern w:val="16"/>
                <w:sz w:val="18"/>
                <w:szCs w:val="18"/>
              </w:rPr>
              <w:t>8.9</w:t>
            </w:r>
          </w:p>
        </w:tc>
        <w:tc>
          <w:tcPr>
            <w:tcW w:w="720" w:type="dxa"/>
            <w:tcBorders>
              <w:right w:val="single" w:sz="8" w:space="0" w:color="auto"/>
            </w:tcBorders>
            <w:vAlign w:val="center"/>
          </w:tcPr>
          <w:p w:rsidR="006E45F3" w:rsidRPr="00925007" w:rsidRDefault="006E45F3" w:rsidP="00575F70">
            <w:pPr>
              <w:widowControl w:val="0"/>
              <w:jc w:val="center"/>
              <w:rPr>
                <w:rFonts w:ascii="Arial Narrow" w:hAnsi="Arial Narrow" w:cs="Arial"/>
                <w:kern w:val="16"/>
                <w:sz w:val="18"/>
                <w:szCs w:val="18"/>
              </w:rPr>
            </w:pPr>
            <w:r w:rsidRPr="00925007">
              <w:rPr>
                <w:rFonts w:ascii="Arial Narrow" w:hAnsi="Arial Narrow" w:cs="Arial"/>
                <w:kern w:val="16"/>
                <w:sz w:val="18"/>
                <w:szCs w:val="18"/>
              </w:rPr>
              <w:t>13.1</w:t>
            </w:r>
          </w:p>
        </w:tc>
        <w:tc>
          <w:tcPr>
            <w:tcW w:w="270" w:type="dxa"/>
            <w:tcBorders>
              <w:top w:val="nil"/>
              <w:left w:val="single" w:sz="8" w:space="0" w:color="auto"/>
              <w:bottom w:val="nil"/>
              <w:right w:val="single" w:sz="8" w:space="0" w:color="auto"/>
            </w:tcBorders>
          </w:tcPr>
          <w:p w:rsidR="006E45F3" w:rsidRPr="00925007" w:rsidRDefault="006E45F3" w:rsidP="00575F70">
            <w:pPr>
              <w:widowControl w:val="0"/>
              <w:jc w:val="center"/>
              <w:rPr>
                <w:rFonts w:ascii="Arial Narrow" w:hAnsi="Arial Narrow" w:cs="Arial"/>
                <w:kern w:val="16"/>
                <w:sz w:val="18"/>
                <w:szCs w:val="18"/>
              </w:rPr>
            </w:pPr>
          </w:p>
        </w:tc>
        <w:tc>
          <w:tcPr>
            <w:tcW w:w="2610" w:type="dxa"/>
            <w:tcBorders>
              <w:left w:val="single" w:sz="8" w:space="0" w:color="auto"/>
            </w:tcBorders>
          </w:tcPr>
          <w:p w:rsidR="006E45F3" w:rsidRPr="00925007" w:rsidRDefault="006E45F3" w:rsidP="00575F70">
            <w:pPr>
              <w:widowControl w:val="0"/>
              <w:jc w:val="right"/>
              <w:rPr>
                <w:rFonts w:ascii="Arial Narrow" w:hAnsi="Arial Narrow"/>
                <w:i/>
                <w:kern w:val="16"/>
                <w:sz w:val="18"/>
                <w:szCs w:val="18"/>
              </w:rPr>
            </w:pPr>
            <w:r w:rsidRPr="00925007">
              <w:rPr>
                <w:rFonts w:ascii="Arial Narrow" w:hAnsi="Arial Narrow"/>
                <w:i/>
                <w:kern w:val="16"/>
                <w:sz w:val="18"/>
                <w:szCs w:val="18"/>
              </w:rPr>
              <w:t>Other European</w:t>
            </w:r>
          </w:p>
        </w:tc>
        <w:tc>
          <w:tcPr>
            <w:tcW w:w="630" w:type="dxa"/>
            <w:vAlign w:val="center"/>
          </w:tcPr>
          <w:p w:rsidR="006E45F3" w:rsidRPr="00925007" w:rsidRDefault="006E45F3" w:rsidP="00575F70">
            <w:pPr>
              <w:widowControl w:val="0"/>
              <w:jc w:val="center"/>
              <w:rPr>
                <w:rFonts w:ascii="Arial Narrow" w:hAnsi="Arial Narrow"/>
                <w:i/>
                <w:kern w:val="16"/>
                <w:sz w:val="18"/>
                <w:szCs w:val="18"/>
              </w:rPr>
            </w:pPr>
            <w:r w:rsidRPr="00925007">
              <w:rPr>
                <w:rFonts w:ascii="Arial Narrow" w:hAnsi="Arial Narrow"/>
                <w:i/>
                <w:kern w:val="16"/>
                <w:sz w:val="18"/>
                <w:szCs w:val="18"/>
              </w:rPr>
              <w:t>2.4</w:t>
            </w:r>
          </w:p>
        </w:tc>
        <w:tc>
          <w:tcPr>
            <w:tcW w:w="720" w:type="dxa"/>
            <w:tcBorders>
              <w:right w:val="single" w:sz="8" w:space="0" w:color="auto"/>
            </w:tcBorders>
            <w:vAlign w:val="center"/>
          </w:tcPr>
          <w:p w:rsidR="006E45F3" w:rsidRPr="00925007" w:rsidRDefault="006E45F3" w:rsidP="00575F70">
            <w:pPr>
              <w:widowControl w:val="0"/>
              <w:jc w:val="center"/>
              <w:rPr>
                <w:rFonts w:ascii="Arial Narrow" w:hAnsi="Arial Narrow"/>
                <w:i/>
                <w:kern w:val="16"/>
                <w:sz w:val="18"/>
                <w:szCs w:val="18"/>
              </w:rPr>
            </w:pPr>
            <w:r w:rsidRPr="00925007">
              <w:rPr>
                <w:rFonts w:ascii="Arial Narrow" w:hAnsi="Arial Narrow"/>
                <w:i/>
                <w:kern w:val="16"/>
                <w:sz w:val="18"/>
                <w:szCs w:val="18"/>
              </w:rPr>
              <w:t>3.7</w:t>
            </w:r>
          </w:p>
        </w:tc>
      </w:tr>
      <w:tr w:rsidR="006E45F3" w:rsidRPr="00460C59" w:rsidTr="00EC1DDC">
        <w:tc>
          <w:tcPr>
            <w:tcW w:w="2790" w:type="dxa"/>
            <w:tcBorders>
              <w:left w:val="single" w:sz="8" w:space="0" w:color="auto"/>
            </w:tcBorders>
            <w:vAlign w:val="center"/>
          </w:tcPr>
          <w:p w:rsidR="006E45F3" w:rsidRPr="00925007" w:rsidRDefault="006E45F3" w:rsidP="00575F70">
            <w:pPr>
              <w:widowControl w:val="0"/>
              <w:rPr>
                <w:rFonts w:ascii="Arial Narrow" w:hAnsi="Arial Narrow" w:cs="Arial"/>
                <w:kern w:val="16"/>
                <w:sz w:val="18"/>
                <w:szCs w:val="18"/>
              </w:rPr>
            </w:pPr>
            <w:r w:rsidRPr="00925007">
              <w:rPr>
                <w:rFonts w:ascii="Arial Narrow" w:hAnsi="Arial Narrow" w:cs="Arial"/>
                <w:kern w:val="16"/>
                <w:sz w:val="18"/>
                <w:szCs w:val="18"/>
              </w:rPr>
              <w:t>Asian Alone</w:t>
            </w:r>
          </w:p>
        </w:tc>
        <w:tc>
          <w:tcPr>
            <w:tcW w:w="630" w:type="dxa"/>
            <w:vAlign w:val="center"/>
          </w:tcPr>
          <w:p w:rsidR="006E45F3" w:rsidRPr="00925007" w:rsidRDefault="006E45F3" w:rsidP="00575F70">
            <w:pPr>
              <w:widowControl w:val="0"/>
              <w:jc w:val="center"/>
              <w:rPr>
                <w:rFonts w:ascii="Arial Narrow" w:hAnsi="Arial Narrow" w:cs="Arial"/>
                <w:kern w:val="16"/>
                <w:sz w:val="18"/>
                <w:szCs w:val="18"/>
              </w:rPr>
            </w:pPr>
            <w:r w:rsidRPr="00925007">
              <w:rPr>
                <w:rFonts w:ascii="Arial Narrow" w:hAnsi="Arial Narrow" w:cs="Arial"/>
                <w:kern w:val="16"/>
                <w:sz w:val="18"/>
                <w:szCs w:val="18"/>
              </w:rPr>
              <w:t>7.9</w:t>
            </w:r>
          </w:p>
        </w:tc>
        <w:tc>
          <w:tcPr>
            <w:tcW w:w="720" w:type="dxa"/>
            <w:tcBorders>
              <w:right w:val="single" w:sz="8" w:space="0" w:color="auto"/>
            </w:tcBorders>
            <w:vAlign w:val="center"/>
          </w:tcPr>
          <w:p w:rsidR="006E45F3" w:rsidRPr="00925007" w:rsidRDefault="006E45F3" w:rsidP="00575F70">
            <w:pPr>
              <w:widowControl w:val="0"/>
              <w:jc w:val="center"/>
              <w:rPr>
                <w:rFonts w:ascii="Arial Narrow" w:hAnsi="Arial Narrow" w:cs="Arial"/>
                <w:kern w:val="16"/>
                <w:sz w:val="18"/>
                <w:szCs w:val="18"/>
              </w:rPr>
            </w:pPr>
            <w:r w:rsidRPr="00925007">
              <w:rPr>
                <w:rFonts w:ascii="Arial Narrow" w:hAnsi="Arial Narrow" w:cs="Arial"/>
                <w:kern w:val="16"/>
                <w:sz w:val="18"/>
                <w:szCs w:val="18"/>
              </w:rPr>
              <w:t>5.1</w:t>
            </w:r>
          </w:p>
        </w:tc>
        <w:tc>
          <w:tcPr>
            <w:tcW w:w="270" w:type="dxa"/>
            <w:tcBorders>
              <w:top w:val="nil"/>
              <w:left w:val="single" w:sz="8" w:space="0" w:color="auto"/>
              <w:bottom w:val="nil"/>
              <w:right w:val="single" w:sz="8" w:space="0" w:color="auto"/>
            </w:tcBorders>
          </w:tcPr>
          <w:p w:rsidR="006E45F3" w:rsidRPr="00925007" w:rsidRDefault="006E45F3" w:rsidP="00575F70">
            <w:pPr>
              <w:widowControl w:val="0"/>
              <w:jc w:val="center"/>
              <w:rPr>
                <w:rFonts w:ascii="Arial Narrow" w:hAnsi="Arial Narrow" w:cs="Arial"/>
                <w:kern w:val="16"/>
                <w:sz w:val="18"/>
                <w:szCs w:val="18"/>
              </w:rPr>
            </w:pPr>
          </w:p>
        </w:tc>
        <w:tc>
          <w:tcPr>
            <w:tcW w:w="2610" w:type="dxa"/>
            <w:tcBorders>
              <w:left w:val="single" w:sz="8" w:space="0" w:color="auto"/>
            </w:tcBorders>
          </w:tcPr>
          <w:p w:rsidR="006E45F3" w:rsidRPr="00925007" w:rsidRDefault="006E45F3" w:rsidP="00575F70">
            <w:pPr>
              <w:widowControl w:val="0"/>
              <w:rPr>
                <w:rFonts w:ascii="Arial Narrow" w:hAnsi="Arial Narrow"/>
                <w:kern w:val="16"/>
                <w:sz w:val="18"/>
                <w:szCs w:val="18"/>
              </w:rPr>
            </w:pPr>
            <w:r w:rsidRPr="00925007">
              <w:rPr>
                <w:rFonts w:ascii="Arial Narrow" w:hAnsi="Arial Narrow"/>
                <w:kern w:val="16"/>
                <w:sz w:val="18"/>
                <w:szCs w:val="18"/>
              </w:rPr>
              <w:t>Child and Youth (age 6-18)</w:t>
            </w:r>
          </w:p>
        </w:tc>
        <w:tc>
          <w:tcPr>
            <w:tcW w:w="630" w:type="dxa"/>
            <w:vAlign w:val="center"/>
          </w:tcPr>
          <w:p w:rsidR="006E45F3" w:rsidRPr="00925007" w:rsidRDefault="006E45F3" w:rsidP="00575F70">
            <w:pPr>
              <w:widowControl w:val="0"/>
              <w:jc w:val="center"/>
              <w:rPr>
                <w:rFonts w:ascii="Arial Narrow" w:hAnsi="Arial Narrow"/>
                <w:kern w:val="16"/>
                <w:sz w:val="18"/>
                <w:szCs w:val="18"/>
              </w:rPr>
            </w:pPr>
            <w:r w:rsidRPr="00925007">
              <w:rPr>
                <w:rFonts w:ascii="Arial Narrow" w:hAnsi="Arial Narrow"/>
                <w:kern w:val="16"/>
                <w:sz w:val="18"/>
                <w:szCs w:val="18"/>
              </w:rPr>
              <w:t>17.5</w:t>
            </w:r>
          </w:p>
        </w:tc>
        <w:tc>
          <w:tcPr>
            <w:tcW w:w="720" w:type="dxa"/>
            <w:tcBorders>
              <w:right w:val="single" w:sz="8" w:space="0" w:color="auto"/>
            </w:tcBorders>
            <w:vAlign w:val="center"/>
          </w:tcPr>
          <w:p w:rsidR="006E45F3" w:rsidRPr="00925007" w:rsidRDefault="006E45F3" w:rsidP="00575F70">
            <w:pPr>
              <w:widowControl w:val="0"/>
              <w:jc w:val="center"/>
              <w:rPr>
                <w:rFonts w:ascii="Arial Narrow" w:hAnsi="Arial Narrow"/>
                <w:kern w:val="16"/>
                <w:sz w:val="18"/>
                <w:szCs w:val="18"/>
              </w:rPr>
            </w:pPr>
            <w:r w:rsidRPr="00925007">
              <w:rPr>
                <w:rFonts w:ascii="Arial Narrow" w:hAnsi="Arial Narrow"/>
                <w:kern w:val="16"/>
                <w:sz w:val="18"/>
                <w:szCs w:val="18"/>
              </w:rPr>
              <w:t>17.1</w:t>
            </w:r>
          </w:p>
        </w:tc>
      </w:tr>
      <w:tr w:rsidR="006E45F3" w:rsidRPr="00460C59" w:rsidTr="00EC1DDC">
        <w:tc>
          <w:tcPr>
            <w:tcW w:w="2790" w:type="dxa"/>
            <w:tcBorders>
              <w:left w:val="single" w:sz="8" w:space="0" w:color="auto"/>
            </w:tcBorders>
            <w:vAlign w:val="center"/>
          </w:tcPr>
          <w:p w:rsidR="006E45F3" w:rsidRPr="00925007" w:rsidRDefault="006E45F3" w:rsidP="00575F70">
            <w:pPr>
              <w:widowControl w:val="0"/>
              <w:rPr>
                <w:rFonts w:ascii="Arial Narrow" w:hAnsi="Arial Narrow" w:cs="Arial"/>
                <w:kern w:val="16"/>
                <w:sz w:val="18"/>
                <w:szCs w:val="18"/>
              </w:rPr>
            </w:pPr>
            <w:r w:rsidRPr="00925007">
              <w:rPr>
                <w:rFonts w:ascii="Arial Narrow" w:hAnsi="Arial Narrow" w:cs="Arial"/>
                <w:kern w:val="16"/>
                <w:sz w:val="18"/>
                <w:szCs w:val="18"/>
              </w:rPr>
              <w:t>Two or More Races</w:t>
            </w:r>
          </w:p>
        </w:tc>
        <w:tc>
          <w:tcPr>
            <w:tcW w:w="630" w:type="dxa"/>
            <w:vAlign w:val="center"/>
          </w:tcPr>
          <w:p w:rsidR="006E45F3" w:rsidRPr="00925007" w:rsidRDefault="006E45F3" w:rsidP="00575F70">
            <w:pPr>
              <w:widowControl w:val="0"/>
              <w:jc w:val="center"/>
              <w:rPr>
                <w:rFonts w:ascii="Arial Narrow" w:hAnsi="Arial Narrow" w:cs="Arial"/>
                <w:kern w:val="16"/>
                <w:sz w:val="18"/>
                <w:szCs w:val="18"/>
              </w:rPr>
            </w:pPr>
            <w:r w:rsidRPr="00925007">
              <w:rPr>
                <w:rFonts w:ascii="Arial Narrow" w:hAnsi="Arial Narrow" w:cs="Arial"/>
                <w:kern w:val="16"/>
                <w:sz w:val="18"/>
                <w:szCs w:val="18"/>
              </w:rPr>
              <w:t>3.8</w:t>
            </w:r>
          </w:p>
        </w:tc>
        <w:tc>
          <w:tcPr>
            <w:tcW w:w="720" w:type="dxa"/>
            <w:tcBorders>
              <w:right w:val="single" w:sz="8" w:space="0" w:color="auto"/>
            </w:tcBorders>
            <w:vAlign w:val="center"/>
          </w:tcPr>
          <w:p w:rsidR="006E45F3" w:rsidRPr="00925007" w:rsidRDefault="006E45F3" w:rsidP="00575F70">
            <w:pPr>
              <w:widowControl w:val="0"/>
              <w:jc w:val="center"/>
              <w:rPr>
                <w:rFonts w:ascii="Arial Narrow" w:hAnsi="Arial Narrow" w:cs="Arial"/>
                <w:kern w:val="16"/>
                <w:sz w:val="18"/>
                <w:szCs w:val="18"/>
              </w:rPr>
            </w:pPr>
            <w:r w:rsidRPr="00925007">
              <w:rPr>
                <w:rFonts w:ascii="Arial Narrow" w:hAnsi="Arial Narrow" w:cs="Arial"/>
                <w:kern w:val="16"/>
                <w:sz w:val="18"/>
                <w:szCs w:val="18"/>
              </w:rPr>
              <w:t>2.4</w:t>
            </w:r>
          </w:p>
        </w:tc>
        <w:tc>
          <w:tcPr>
            <w:tcW w:w="270" w:type="dxa"/>
            <w:tcBorders>
              <w:top w:val="nil"/>
              <w:left w:val="single" w:sz="8" w:space="0" w:color="auto"/>
              <w:bottom w:val="nil"/>
              <w:right w:val="single" w:sz="8" w:space="0" w:color="auto"/>
            </w:tcBorders>
          </w:tcPr>
          <w:p w:rsidR="006E45F3" w:rsidRPr="00925007" w:rsidRDefault="006E45F3" w:rsidP="00575F70">
            <w:pPr>
              <w:widowControl w:val="0"/>
              <w:jc w:val="center"/>
              <w:rPr>
                <w:rFonts w:ascii="Arial Narrow" w:hAnsi="Arial Narrow" w:cs="Arial"/>
                <w:kern w:val="16"/>
                <w:sz w:val="18"/>
                <w:szCs w:val="18"/>
              </w:rPr>
            </w:pPr>
          </w:p>
        </w:tc>
        <w:tc>
          <w:tcPr>
            <w:tcW w:w="2610" w:type="dxa"/>
            <w:tcBorders>
              <w:left w:val="single" w:sz="8" w:space="0" w:color="auto"/>
            </w:tcBorders>
          </w:tcPr>
          <w:p w:rsidR="006E45F3" w:rsidRPr="00925007" w:rsidRDefault="006E45F3" w:rsidP="00575F70">
            <w:pPr>
              <w:widowControl w:val="0"/>
              <w:rPr>
                <w:rFonts w:ascii="Arial Narrow" w:hAnsi="Arial Narrow"/>
                <w:kern w:val="16"/>
                <w:sz w:val="18"/>
                <w:szCs w:val="18"/>
              </w:rPr>
            </w:pPr>
            <w:r w:rsidRPr="00925007">
              <w:rPr>
                <w:rFonts w:ascii="Arial Narrow" w:hAnsi="Arial Narrow"/>
                <w:kern w:val="16"/>
                <w:sz w:val="18"/>
                <w:szCs w:val="18"/>
              </w:rPr>
              <w:t xml:space="preserve">Older (over age 65 </w:t>
            </w:r>
            <w:r w:rsidR="00A93296" w:rsidRPr="00925007">
              <w:rPr>
                <w:rFonts w:ascii="Arial Narrow" w:hAnsi="Arial Narrow"/>
                <w:kern w:val="16"/>
                <w:sz w:val="18"/>
                <w:szCs w:val="18"/>
              </w:rPr>
              <w:t>yrs.</w:t>
            </w:r>
            <w:r w:rsidRPr="00925007">
              <w:rPr>
                <w:rFonts w:ascii="Arial Narrow" w:hAnsi="Arial Narrow"/>
                <w:kern w:val="16"/>
                <w:sz w:val="18"/>
                <w:szCs w:val="18"/>
              </w:rPr>
              <w:t>)</w:t>
            </w:r>
          </w:p>
        </w:tc>
        <w:tc>
          <w:tcPr>
            <w:tcW w:w="630" w:type="dxa"/>
            <w:vAlign w:val="center"/>
          </w:tcPr>
          <w:p w:rsidR="006E45F3" w:rsidRPr="00925007" w:rsidRDefault="006E45F3" w:rsidP="00575F70">
            <w:pPr>
              <w:widowControl w:val="0"/>
              <w:jc w:val="center"/>
              <w:rPr>
                <w:rFonts w:ascii="Arial Narrow" w:hAnsi="Arial Narrow"/>
                <w:kern w:val="16"/>
                <w:sz w:val="18"/>
                <w:szCs w:val="18"/>
              </w:rPr>
            </w:pPr>
            <w:r w:rsidRPr="00925007">
              <w:rPr>
                <w:rFonts w:ascii="Arial Narrow" w:hAnsi="Arial Narrow"/>
                <w:kern w:val="16"/>
                <w:sz w:val="18"/>
                <w:szCs w:val="18"/>
              </w:rPr>
              <w:t>13.1</w:t>
            </w:r>
          </w:p>
        </w:tc>
        <w:tc>
          <w:tcPr>
            <w:tcW w:w="720" w:type="dxa"/>
            <w:tcBorders>
              <w:right w:val="single" w:sz="8" w:space="0" w:color="auto"/>
            </w:tcBorders>
            <w:vAlign w:val="center"/>
          </w:tcPr>
          <w:p w:rsidR="006E45F3" w:rsidRPr="00925007" w:rsidRDefault="006E45F3" w:rsidP="00575F70">
            <w:pPr>
              <w:widowControl w:val="0"/>
              <w:jc w:val="center"/>
              <w:rPr>
                <w:rFonts w:ascii="Arial Narrow" w:hAnsi="Arial Narrow"/>
                <w:kern w:val="16"/>
                <w:sz w:val="18"/>
                <w:szCs w:val="18"/>
              </w:rPr>
            </w:pPr>
            <w:r w:rsidRPr="00925007">
              <w:rPr>
                <w:rFonts w:ascii="Arial Narrow" w:hAnsi="Arial Narrow"/>
                <w:kern w:val="16"/>
                <w:sz w:val="18"/>
                <w:szCs w:val="18"/>
              </w:rPr>
              <w:t>13.7</w:t>
            </w:r>
          </w:p>
        </w:tc>
      </w:tr>
      <w:tr w:rsidR="006E45F3" w:rsidRPr="00460C59" w:rsidTr="00EC1DDC">
        <w:trPr>
          <w:trHeight w:val="188"/>
        </w:trPr>
        <w:tc>
          <w:tcPr>
            <w:tcW w:w="2790" w:type="dxa"/>
            <w:vMerge w:val="restart"/>
            <w:tcBorders>
              <w:left w:val="single" w:sz="8" w:space="0" w:color="auto"/>
            </w:tcBorders>
            <w:vAlign w:val="center"/>
          </w:tcPr>
          <w:p w:rsidR="006E45F3" w:rsidRPr="00925007" w:rsidRDefault="006E45F3" w:rsidP="00575F70">
            <w:pPr>
              <w:widowControl w:val="0"/>
              <w:rPr>
                <w:rFonts w:ascii="Arial Narrow" w:hAnsi="Arial Narrow" w:cs="Arial"/>
                <w:kern w:val="16"/>
                <w:sz w:val="18"/>
                <w:szCs w:val="18"/>
              </w:rPr>
            </w:pPr>
            <w:r w:rsidRPr="00925007">
              <w:rPr>
                <w:rFonts w:ascii="Arial Narrow" w:hAnsi="Arial Narrow" w:cs="Arial"/>
                <w:kern w:val="16"/>
                <w:sz w:val="18"/>
                <w:szCs w:val="18"/>
              </w:rPr>
              <w:t>American Indian or Alaskan Native</w:t>
            </w:r>
          </w:p>
        </w:tc>
        <w:tc>
          <w:tcPr>
            <w:tcW w:w="630" w:type="dxa"/>
            <w:vMerge w:val="restart"/>
            <w:vAlign w:val="center"/>
          </w:tcPr>
          <w:p w:rsidR="006E45F3" w:rsidRPr="00925007" w:rsidRDefault="006E45F3" w:rsidP="00575F70">
            <w:pPr>
              <w:widowControl w:val="0"/>
              <w:jc w:val="center"/>
              <w:rPr>
                <w:rFonts w:ascii="Arial Narrow" w:hAnsi="Arial Narrow" w:cs="Arial"/>
                <w:kern w:val="16"/>
                <w:sz w:val="18"/>
                <w:szCs w:val="18"/>
              </w:rPr>
            </w:pPr>
            <w:r w:rsidRPr="00925007">
              <w:rPr>
                <w:rFonts w:ascii="Arial Narrow" w:hAnsi="Arial Narrow" w:cs="Arial"/>
                <w:kern w:val="16"/>
                <w:sz w:val="18"/>
                <w:szCs w:val="18"/>
              </w:rPr>
              <w:t>1.6</w:t>
            </w:r>
          </w:p>
        </w:tc>
        <w:tc>
          <w:tcPr>
            <w:tcW w:w="720" w:type="dxa"/>
            <w:vMerge w:val="restart"/>
            <w:tcBorders>
              <w:right w:val="single" w:sz="8" w:space="0" w:color="auto"/>
            </w:tcBorders>
            <w:vAlign w:val="center"/>
          </w:tcPr>
          <w:p w:rsidR="006E45F3" w:rsidRPr="00925007" w:rsidRDefault="006E45F3" w:rsidP="00575F70">
            <w:pPr>
              <w:widowControl w:val="0"/>
              <w:jc w:val="center"/>
              <w:rPr>
                <w:rFonts w:ascii="Arial Narrow" w:hAnsi="Arial Narrow" w:cs="Arial"/>
                <w:kern w:val="16"/>
                <w:sz w:val="18"/>
                <w:szCs w:val="18"/>
              </w:rPr>
            </w:pPr>
            <w:r w:rsidRPr="00925007">
              <w:rPr>
                <w:rFonts w:ascii="Arial Narrow" w:hAnsi="Arial Narrow" w:cs="Arial"/>
                <w:kern w:val="16"/>
                <w:sz w:val="18"/>
                <w:szCs w:val="18"/>
              </w:rPr>
              <w:t>1.2</w:t>
            </w:r>
          </w:p>
        </w:tc>
        <w:tc>
          <w:tcPr>
            <w:tcW w:w="270" w:type="dxa"/>
            <w:vMerge w:val="restart"/>
            <w:tcBorders>
              <w:top w:val="nil"/>
              <w:left w:val="single" w:sz="8" w:space="0" w:color="auto"/>
              <w:right w:val="single" w:sz="8" w:space="0" w:color="auto"/>
            </w:tcBorders>
          </w:tcPr>
          <w:p w:rsidR="006E45F3" w:rsidRPr="00925007" w:rsidRDefault="006E45F3" w:rsidP="00575F70">
            <w:pPr>
              <w:widowControl w:val="0"/>
              <w:jc w:val="center"/>
              <w:rPr>
                <w:rFonts w:ascii="Arial Narrow" w:hAnsi="Arial Narrow" w:cs="Arial"/>
                <w:kern w:val="16"/>
                <w:sz w:val="18"/>
                <w:szCs w:val="18"/>
              </w:rPr>
            </w:pPr>
          </w:p>
        </w:tc>
        <w:tc>
          <w:tcPr>
            <w:tcW w:w="2610" w:type="dxa"/>
            <w:tcBorders>
              <w:left w:val="single" w:sz="8" w:space="0" w:color="auto"/>
            </w:tcBorders>
          </w:tcPr>
          <w:p w:rsidR="006E45F3" w:rsidRPr="00925007" w:rsidRDefault="006E45F3" w:rsidP="00575F70">
            <w:pPr>
              <w:widowControl w:val="0"/>
              <w:rPr>
                <w:rFonts w:ascii="Arial Narrow" w:hAnsi="Arial Narrow"/>
                <w:kern w:val="16"/>
                <w:sz w:val="18"/>
                <w:szCs w:val="18"/>
              </w:rPr>
            </w:pPr>
            <w:r w:rsidRPr="00925007">
              <w:rPr>
                <w:rFonts w:ascii="Arial Narrow" w:hAnsi="Arial Narrow"/>
                <w:kern w:val="16"/>
                <w:sz w:val="18"/>
                <w:szCs w:val="18"/>
              </w:rPr>
              <w:t>Disability Prevalence</w:t>
            </w:r>
          </w:p>
        </w:tc>
        <w:tc>
          <w:tcPr>
            <w:tcW w:w="630" w:type="dxa"/>
            <w:tcBorders>
              <w:left w:val="single" w:sz="4" w:space="0" w:color="auto"/>
            </w:tcBorders>
            <w:vAlign w:val="center"/>
          </w:tcPr>
          <w:p w:rsidR="006E45F3" w:rsidRPr="00925007" w:rsidRDefault="006E45F3" w:rsidP="00575F70">
            <w:pPr>
              <w:widowControl w:val="0"/>
              <w:jc w:val="center"/>
              <w:rPr>
                <w:rFonts w:ascii="Arial Narrow" w:hAnsi="Arial Narrow"/>
                <w:kern w:val="16"/>
                <w:sz w:val="18"/>
                <w:szCs w:val="18"/>
              </w:rPr>
            </w:pPr>
            <w:r w:rsidRPr="00925007">
              <w:rPr>
                <w:rFonts w:ascii="Arial Narrow" w:hAnsi="Arial Narrow"/>
                <w:kern w:val="16"/>
                <w:sz w:val="18"/>
                <w:szCs w:val="18"/>
              </w:rPr>
              <w:t>12</w:t>
            </w:r>
          </w:p>
        </w:tc>
        <w:tc>
          <w:tcPr>
            <w:tcW w:w="720" w:type="dxa"/>
            <w:tcBorders>
              <w:left w:val="single" w:sz="4" w:space="0" w:color="auto"/>
              <w:right w:val="single" w:sz="8" w:space="0" w:color="auto"/>
            </w:tcBorders>
            <w:vAlign w:val="center"/>
          </w:tcPr>
          <w:p w:rsidR="006E45F3" w:rsidRPr="00925007" w:rsidRDefault="006E45F3" w:rsidP="00575F70">
            <w:pPr>
              <w:widowControl w:val="0"/>
              <w:jc w:val="center"/>
              <w:rPr>
                <w:rFonts w:ascii="Arial Narrow" w:hAnsi="Arial Narrow"/>
                <w:kern w:val="16"/>
                <w:sz w:val="18"/>
                <w:szCs w:val="18"/>
              </w:rPr>
            </w:pPr>
            <w:r w:rsidRPr="00925007">
              <w:rPr>
                <w:rFonts w:ascii="Arial Narrow" w:hAnsi="Arial Narrow"/>
                <w:kern w:val="16"/>
                <w:sz w:val="18"/>
                <w:szCs w:val="18"/>
              </w:rPr>
              <w:t>12.1</w:t>
            </w:r>
          </w:p>
        </w:tc>
      </w:tr>
      <w:tr w:rsidR="006E45F3" w:rsidRPr="00460C59" w:rsidTr="00EC1DDC">
        <w:trPr>
          <w:trHeight w:val="188"/>
        </w:trPr>
        <w:tc>
          <w:tcPr>
            <w:tcW w:w="2790" w:type="dxa"/>
            <w:vMerge/>
            <w:tcBorders>
              <w:left w:val="single" w:sz="8" w:space="0" w:color="auto"/>
              <w:bottom w:val="single" w:sz="4" w:space="0" w:color="auto"/>
            </w:tcBorders>
            <w:vAlign w:val="center"/>
          </w:tcPr>
          <w:p w:rsidR="006E45F3" w:rsidRPr="00925007" w:rsidRDefault="006E45F3" w:rsidP="00575F70">
            <w:pPr>
              <w:widowControl w:val="0"/>
              <w:rPr>
                <w:rFonts w:ascii="Arial Narrow" w:hAnsi="Arial Narrow" w:cs="Arial"/>
                <w:kern w:val="16"/>
                <w:sz w:val="18"/>
                <w:szCs w:val="18"/>
              </w:rPr>
            </w:pPr>
          </w:p>
        </w:tc>
        <w:tc>
          <w:tcPr>
            <w:tcW w:w="630" w:type="dxa"/>
            <w:vMerge/>
            <w:tcBorders>
              <w:bottom w:val="single" w:sz="4" w:space="0" w:color="auto"/>
            </w:tcBorders>
            <w:vAlign w:val="center"/>
          </w:tcPr>
          <w:p w:rsidR="006E45F3" w:rsidRPr="00925007" w:rsidRDefault="006E45F3" w:rsidP="00575F70">
            <w:pPr>
              <w:widowControl w:val="0"/>
              <w:jc w:val="center"/>
              <w:rPr>
                <w:rFonts w:ascii="Arial Narrow" w:hAnsi="Arial Narrow" w:cs="Arial"/>
                <w:kern w:val="16"/>
                <w:sz w:val="18"/>
                <w:szCs w:val="18"/>
              </w:rPr>
            </w:pPr>
          </w:p>
        </w:tc>
        <w:tc>
          <w:tcPr>
            <w:tcW w:w="720" w:type="dxa"/>
            <w:vMerge/>
            <w:tcBorders>
              <w:bottom w:val="single" w:sz="4" w:space="0" w:color="auto"/>
              <w:right w:val="single" w:sz="8" w:space="0" w:color="auto"/>
            </w:tcBorders>
            <w:vAlign w:val="center"/>
          </w:tcPr>
          <w:p w:rsidR="006E45F3" w:rsidRPr="00925007" w:rsidRDefault="006E45F3" w:rsidP="00575F70">
            <w:pPr>
              <w:widowControl w:val="0"/>
              <w:jc w:val="center"/>
              <w:rPr>
                <w:rFonts w:ascii="Arial Narrow" w:hAnsi="Arial Narrow" w:cs="Arial"/>
                <w:kern w:val="16"/>
                <w:sz w:val="18"/>
                <w:szCs w:val="18"/>
              </w:rPr>
            </w:pPr>
          </w:p>
        </w:tc>
        <w:tc>
          <w:tcPr>
            <w:tcW w:w="270" w:type="dxa"/>
            <w:vMerge/>
            <w:tcBorders>
              <w:left w:val="single" w:sz="8" w:space="0" w:color="auto"/>
              <w:bottom w:val="nil"/>
              <w:right w:val="single" w:sz="8" w:space="0" w:color="auto"/>
            </w:tcBorders>
          </w:tcPr>
          <w:p w:rsidR="006E45F3" w:rsidRPr="00925007" w:rsidRDefault="006E45F3" w:rsidP="00575F70">
            <w:pPr>
              <w:widowControl w:val="0"/>
              <w:jc w:val="center"/>
              <w:rPr>
                <w:rFonts w:ascii="Arial Narrow" w:hAnsi="Arial Narrow" w:cs="Arial"/>
                <w:kern w:val="16"/>
                <w:sz w:val="18"/>
                <w:szCs w:val="18"/>
              </w:rPr>
            </w:pPr>
          </w:p>
        </w:tc>
        <w:tc>
          <w:tcPr>
            <w:tcW w:w="2610" w:type="dxa"/>
            <w:tcBorders>
              <w:left w:val="single" w:sz="8" w:space="0" w:color="auto"/>
            </w:tcBorders>
          </w:tcPr>
          <w:p w:rsidR="006E45F3" w:rsidRPr="00925007" w:rsidRDefault="006E45F3" w:rsidP="00575F70">
            <w:pPr>
              <w:widowControl w:val="0"/>
              <w:rPr>
                <w:rFonts w:ascii="Arial Narrow" w:hAnsi="Arial Narrow"/>
                <w:kern w:val="16"/>
                <w:sz w:val="18"/>
                <w:szCs w:val="18"/>
              </w:rPr>
            </w:pPr>
            <w:r w:rsidRPr="00925007">
              <w:rPr>
                <w:rFonts w:ascii="Arial Narrow" w:hAnsi="Arial Narrow"/>
                <w:kern w:val="16"/>
                <w:sz w:val="18"/>
                <w:szCs w:val="18"/>
              </w:rPr>
              <w:t>Non-Citizen Prevalence</w:t>
            </w:r>
          </w:p>
        </w:tc>
        <w:tc>
          <w:tcPr>
            <w:tcW w:w="630" w:type="dxa"/>
            <w:tcBorders>
              <w:left w:val="single" w:sz="4" w:space="0" w:color="auto"/>
            </w:tcBorders>
            <w:vAlign w:val="center"/>
          </w:tcPr>
          <w:p w:rsidR="006E45F3" w:rsidRPr="00925007" w:rsidRDefault="006E45F3" w:rsidP="00575F70">
            <w:pPr>
              <w:widowControl w:val="0"/>
              <w:jc w:val="center"/>
              <w:rPr>
                <w:rFonts w:ascii="Arial Narrow" w:hAnsi="Arial Narrow"/>
                <w:kern w:val="16"/>
                <w:sz w:val="18"/>
                <w:szCs w:val="18"/>
              </w:rPr>
            </w:pPr>
            <w:r w:rsidRPr="00925007">
              <w:rPr>
                <w:rFonts w:ascii="Arial Narrow" w:hAnsi="Arial Narrow"/>
                <w:kern w:val="16"/>
                <w:sz w:val="18"/>
                <w:szCs w:val="18"/>
              </w:rPr>
              <w:t>11</w:t>
            </w:r>
          </w:p>
        </w:tc>
        <w:tc>
          <w:tcPr>
            <w:tcW w:w="720" w:type="dxa"/>
            <w:tcBorders>
              <w:left w:val="single" w:sz="4" w:space="0" w:color="auto"/>
              <w:right w:val="single" w:sz="8" w:space="0" w:color="auto"/>
            </w:tcBorders>
            <w:vAlign w:val="center"/>
          </w:tcPr>
          <w:p w:rsidR="006E45F3" w:rsidRPr="00925007" w:rsidRDefault="00AF63A4" w:rsidP="00575F70">
            <w:pPr>
              <w:widowControl w:val="0"/>
              <w:jc w:val="center"/>
              <w:rPr>
                <w:rFonts w:ascii="Arial Narrow" w:hAnsi="Arial Narrow"/>
                <w:kern w:val="16"/>
                <w:sz w:val="18"/>
                <w:szCs w:val="18"/>
              </w:rPr>
            </w:pPr>
            <w:r w:rsidRPr="00925007">
              <w:rPr>
                <w:rFonts w:ascii="Arial Narrow" w:hAnsi="Arial Narrow"/>
                <w:kern w:val="16"/>
                <w:sz w:val="18"/>
                <w:szCs w:val="18"/>
              </w:rPr>
              <w:t>7</w:t>
            </w:r>
          </w:p>
        </w:tc>
      </w:tr>
      <w:tr w:rsidR="006E45F3" w:rsidRPr="00460C59" w:rsidTr="00EC1DDC">
        <w:trPr>
          <w:trHeight w:val="188"/>
        </w:trPr>
        <w:tc>
          <w:tcPr>
            <w:tcW w:w="2790" w:type="dxa"/>
            <w:vMerge w:val="restart"/>
            <w:tcBorders>
              <w:left w:val="single" w:sz="8" w:space="0" w:color="auto"/>
              <w:bottom w:val="single" w:sz="8" w:space="0" w:color="auto"/>
            </w:tcBorders>
            <w:vAlign w:val="center"/>
          </w:tcPr>
          <w:p w:rsidR="006E45F3" w:rsidRPr="00925007" w:rsidRDefault="006E45F3" w:rsidP="00575F70">
            <w:pPr>
              <w:widowControl w:val="0"/>
              <w:rPr>
                <w:rFonts w:ascii="Arial Narrow" w:hAnsi="Arial Narrow" w:cs="Arial"/>
                <w:kern w:val="16"/>
                <w:sz w:val="18"/>
                <w:szCs w:val="18"/>
              </w:rPr>
            </w:pPr>
            <w:r w:rsidRPr="00925007">
              <w:rPr>
                <w:rFonts w:ascii="Arial Narrow" w:hAnsi="Arial Narrow" w:cs="Arial"/>
                <w:kern w:val="16"/>
                <w:sz w:val="18"/>
                <w:szCs w:val="18"/>
              </w:rPr>
              <w:t>Native Hawaiian or Pacific Islander</w:t>
            </w:r>
          </w:p>
        </w:tc>
        <w:tc>
          <w:tcPr>
            <w:tcW w:w="630" w:type="dxa"/>
            <w:vMerge w:val="restart"/>
            <w:tcBorders>
              <w:bottom w:val="single" w:sz="8" w:space="0" w:color="auto"/>
            </w:tcBorders>
            <w:vAlign w:val="center"/>
          </w:tcPr>
          <w:p w:rsidR="006E45F3" w:rsidRPr="00925007" w:rsidRDefault="006E45F3" w:rsidP="00575F70">
            <w:pPr>
              <w:widowControl w:val="0"/>
              <w:jc w:val="center"/>
              <w:rPr>
                <w:rFonts w:ascii="Arial Narrow" w:hAnsi="Arial Narrow" w:cs="Arial"/>
                <w:kern w:val="16"/>
                <w:sz w:val="18"/>
                <w:szCs w:val="18"/>
              </w:rPr>
            </w:pPr>
            <w:r w:rsidRPr="00925007">
              <w:rPr>
                <w:rFonts w:ascii="Arial Narrow" w:hAnsi="Arial Narrow" w:cs="Arial"/>
                <w:kern w:val="16"/>
                <w:sz w:val="18"/>
                <w:szCs w:val="18"/>
              </w:rPr>
              <w:t>0.7</w:t>
            </w:r>
          </w:p>
        </w:tc>
        <w:tc>
          <w:tcPr>
            <w:tcW w:w="720" w:type="dxa"/>
            <w:vMerge w:val="restart"/>
            <w:tcBorders>
              <w:bottom w:val="single" w:sz="8" w:space="0" w:color="auto"/>
              <w:right w:val="single" w:sz="8" w:space="0" w:color="auto"/>
            </w:tcBorders>
            <w:vAlign w:val="center"/>
          </w:tcPr>
          <w:p w:rsidR="006E45F3" w:rsidRPr="00925007" w:rsidRDefault="006E45F3" w:rsidP="00575F70">
            <w:pPr>
              <w:widowControl w:val="0"/>
              <w:jc w:val="center"/>
              <w:rPr>
                <w:rFonts w:ascii="Arial Narrow" w:hAnsi="Arial Narrow" w:cs="Arial"/>
                <w:kern w:val="16"/>
                <w:sz w:val="18"/>
                <w:szCs w:val="18"/>
              </w:rPr>
            </w:pPr>
            <w:r w:rsidRPr="00925007">
              <w:rPr>
                <w:rFonts w:ascii="Arial Narrow" w:hAnsi="Arial Narrow" w:cs="Arial"/>
                <w:kern w:val="16"/>
                <w:sz w:val="18"/>
                <w:szCs w:val="18"/>
              </w:rPr>
              <w:t>0.2</w:t>
            </w:r>
          </w:p>
        </w:tc>
        <w:tc>
          <w:tcPr>
            <w:tcW w:w="270" w:type="dxa"/>
            <w:vMerge w:val="restart"/>
            <w:tcBorders>
              <w:top w:val="nil"/>
              <w:left w:val="single" w:sz="8" w:space="0" w:color="auto"/>
              <w:right w:val="single" w:sz="8" w:space="0" w:color="auto"/>
            </w:tcBorders>
          </w:tcPr>
          <w:p w:rsidR="006E45F3" w:rsidRPr="00925007" w:rsidRDefault="006E45F3" w:rsidP="00575F70">
            <w:pPr>
              <w:widowControl w:val="0"/>
              <w:jc w:val="center"/>
              <w:rPr>
                <w:rFonts w:ascii="Arial Narrow" w:hAnsi="Arial Narrow" w:cs="Arial"/>
                <w:kern w:val="16"/>
                <w:sz w:val="18"/>
                <w:szCs w:val="18"/>
              </w:rPr>
            </w:pPr>
          </w:p>
        </w:tc>
        <w:tc>
          <w:tcPr>
            <w:tcW w:w="2610" w:type="dxa"/>
            <w:tcBorders>
              <w:left w:val="single" w:sz="8" w:space="0" w:color="auto"/>
              <w:bottom w:val="single" w:sz="4" w:space="0" w:color="auto"/>
            </w:tcBorders>
          </w:tcPr>
          <w:p w:rsidR="006E45F3" w:rsidRPr="00925007" w:rsidRDefault="006E45F3" w:rsidP="00575F70">
            <w:pPr>
              <w:widowControl w:val="0"/>
              <w:rPr>
                <w:rFonts w:ascii="Arial Narrow" w:hAnsi="Arial Narrow"/>
                <w:kern w:val="16"/>
                <w:sz w:val="18"/>
                <w:szCs w:val="18"/>
              </w:rPr>
            </w:pPr>
            <w:r w:rsidRPr="00925007">
              <w:rPr>
                <w:rFonts w:ascii="Arial Narrow" w:hAnsi="Arial Narrow"/>
                <w:kern w:val="16"/>
                <w:sz w:val="18"/>
                <w:szCs w:val="18"/>
              </w:rPr>
              <w:t xml:space="preserve">Rural or Frontier </w:t>
            </w:r>
          </w:p>
        </w:tc>
        <w:tc>
          <w:tcPr>
            <w:tcW w:w="630" w:type="dxa"/>
            <w:tcBorders>
              <w:left w:val="single" w:sz="4" w:space="0" w:color="auto"/>
              <w:bottom w:val="single" w:sz="4" w:space="0" w:color="auto"/>
            </w:tcBorders>
          </w:tcPr>
          <w:p w:rsidR="006E45F3" w:rsidRPr="00925007" w:rsidRDefault="006E45F3" w:rsidP="00575F70">
            <w:pPr>
              <w:widowControl w:val="0"/>
              <w:jc w:val="center"/>
              <w:rPr>
                <w:rFonts w:ascii="Arial Narrow" w:hAnsi="Arial Narrow"/>
                <w:kern w:val="16"/>
                <w:sz w:val="18"/>
                <w:szCs w:val="18"/>
              </w:rPr>
            </w:pPr>
            <w:r w:rsidRPr="00925007">
              <w:rPr>
                <w:rFonts w:ascii="Arial Narrow" w:hAnsi="Arial Narrow"/>
                <w:kern w:val="16"/>
                <w:sz w:val="18"/>
                <w:szCs w:val="18"/>
              </w:rPr>
              <w:t>8</w:t>
            </w:r>
          </w:p>
        </w:tc>
        <w:tc>
          <w:tcPr>
            <w:tcW w:w="720" w:type="dxa"/>
            <w:tcBorders>
              <w:left w:val="single" w:sz="4" w:space="0" w:color="auto"/>
              <w:bottom w:val="single" w:sz="4" w:space="0" w:color="auto"/>
              <w:right w:val="single" w:sz="8" w:space="0" w:color="auto"/>
            </w:tcBorders>
          </w:tcPr>
          <w:p w:rsidR="006E45F3" w:rsidRPr="00925007" w:rsidRDefault="00AF63A4" w:rsidP="00575F70">
            <w:pPr>
              <w:widowControl w:val="0"/>
              <w:jc w:val="center"/>
              <w:rPr>
                <w:rFonts w:ascii="Arial Narrow" w:hAnsi="Arial Narrow"/>
                <w:kern w:val="16"/>
                <w:sz w:val="18"/>
                <w:szCs w:val="18"/>
              </w:rPr>
            </w:pPr>
            <w:r w:rsidRPr="00925007">
              <w:rPr>
                <w:rFonts w:ascii="Arial Narrow" w:hAnsi="Arial Narrow"/>
                <w:kern w:val="16"/>
                <w:sz w:val="18"/>
                <w:szCs w:val="18"/>
              </w:rPr>
              <w:t>19.3</w:t>
            </w:r>
          </w:p>
        </w:tc>
      </w:tr>
      <w:tr w:rsidR="006E45F3" w:rsidRPr="00460C59" w:rsidTr="00EC1DDC">
        <w:trPr>
          <w:trHeight w:val="188"/>
        </w:trPr>
        <w:tc>
          <w:tcPr>
            <w:tcW w:w="2790" w:type="dxa"/>
            <w:vMerge/>
            <w:tcBorders>
              <w:left w:val="single" w:sz="8" w:space="0" w:color="auto"/>
              <w:bottom w:val="single" w:sz="8" w:space="0" w:color="auto"/>
            </w:tcBorders>
            <w:vAlign w:val="center"/>
          </w:tcPr>
          <w:p w:rsidR="006E45F3" w:rsidRPr="00925007" w:rsidRDefault="006E45F3" w:rsidP="00575F70">
            <w:pPr>
              <w:widowControl w:val="0"/>
              <w:rPr>
                <w:rFonts w:ascii="Arial Narrow" w:hAnsi="Arial Narrow" w:cs="Arial"/>
                <w:kern w:val="16"/>
                <w:sz w:val="18"/>
                <w:szCs w:val="18"/>
              </w:rPr>
            </w:pPr>
          </w:p>
        </w:tc>
        <w:tc>
          <w:tcPr>
            <w:tcW w:w="630" w:type="dxa"/>
            <w:vMerge/>
            <w:tcBorders>
              <w:bottom w:val="single" w:sz="8" w:space="0" w:color="auto"/>
            </w:tcBorders>
            <w:vAlign w:val="center"/>
          </w:tcPr>
          <w:p w:rsidR="006E45F3" w:rsidRPr="00925007" w:rsidRDefault="006E45F3" w:rsidP="00575F70">
            <w:pPr>
              <w:widowControl w:val="0"/>
              <w:jc w:val="center"/>
              <w:rPr>
                <w:rFonts w:ascii="Arial Narrow" w:hAnsi="Arial Narrow" w:cs="Arial"/>
                <w:kern w:val="16"/>
                <w:sz w:val="18"/>
                <w:szCs w:val="18"/>
              </w:rPr>
            </w:pPr>
          </w:p>
        </w:tc>
        <w:tc>
          <w:tcPr>
            <w:tcW w:w="720" w:type="dxa"/>
            <w:vMerge/>
            <w:tcBorders>
              <w:bottom w:val="single" w:sz="8" w:space="0" w:color="auto"/>
              <w:right w:val="single" w:sz="8" w:space="0" w:color="auto"/>
            </w:tcBorders>
            <w:vAlign w:val="center"/>
          </w:tcPr>
          <w:p w:rsidR="006E45F3" w:rsidRPr="00925007" w:rsidRDefault="006E45F3" w:rsidP="00575F70">
            <w:pPr>
              <w:widowControl w:val="0"/>
              <w:jc w:val="center"/>
              <w:rPr>
                <w:rFonts w:ascii="Arial Narrow" w:hAnsi="Arial Narrow" w:cs="Arial"/>
                <w:kern w:val="16"/>
                <w:sz w:val="18"/>
                <w:szCs w:val="18"/>
              </w:rPr>
            </w:pPr>
          </w:p>
        </w:tc>
        <w:tc>
          <w:tcPr>
            <w:tcW w:w="270" w:type="dxa"/>
            <w:vMerge/>
            <w:tcBorders>
              <w:left w:val="single" w:sz="8" w:space="0" w:color="auto"/>
              <w:bottom w:val="nil"/>
              <w:right w:val="single" w:sz="8" w:space="0" w:color="auto"/>
            </w:tcBorders>
          </w:tcPr>
          <w:p w:rsidR="006E45F3" w:rsidRPr="00925007" w:rsidRDefault="006E45F3" w:rsidP="00575F70">
            <w:pPr>
              <w:widowControl w:val="0"/>
              <w:jc w:val="center"/>
              <w:rPr>
                <w:rFonts w:ascii="Arial Narrow" w:hAnsi="Arial Narrow" w:cs="Arial"/>
                <w:kern w:val="16"/>
                <w:sz w:val="18"/>
                <w:szCs w:val="18"/>
              </w:rPr>
            </w:pPr>
          </w:p>
        </w:tc>
        <w:tc>
          <w:tcPr>
            <w:tcW w:w="2610" w:type="dxa"/>
            <w:tcBorders>
              <w:left w:val="single" w:sz="8" w:space="0" w:color="auto"/>
              <w:bottom w:val="single" w:sz="8" w:space="0" w:color="auto"/>
            </w:tcBorders>
          </w:tcPr>
          <w:p w:rsidR="006E45F3" w:rsidRPr="00925007" w:rsidRDefault="006E45F3" w:rsidP="00575F70">
            <w:pPr>
              <w:widowControl w:val="0"/>
              <w:rPr>
                <w:rFonts w:ascii="Arial Narrow" w:hAnsi="Arial Narrow"/>
                <w:kern w:val="16"/>
                <w:sz w:val="18"/>
                <w:szCs w:val="18"/>
              </w:rPr>
            </w:pPr>
            <w:r w:rsidRPr="00925007">
              <w:rPr>
                <w:rFonts w:ascii="Arial Narrow" w:hAnsi="Arial Narrow"/>
                <w:kern w:val="16"/>
                <w:sz w:val="18"/>
                <w:szCs w:val="18"/>
              </w:rPr>
              <w:t xml:space="preserve">LGBTQ </w:t>
            </w:r>
          </w:p>
        </w:tc>
        <w:tc>
          <w:tcPr>
            <w:tcW w:w="630" w:type="dxa"/>
            <w:tcBorders>
              <w:left w:val="single" w:sz="4" w:space="0" w:color="auto"/>
              <w:bottom w:val="single" w:sz="8" w:space="0" w:color="auto"/>
            </w:tcBorders>
          </w:tcPr>
          <w:p w:rsidR="006E45F3" w:rsidRPr="00925007" w:rsidRDefault="006E45F3" w:rsidP="00575F70">
            <w:pPr>
              <w:widowControl w:val="0"/>
              <w:jc w:val="center"/>
              <w:rPr>
                <w:rFonts w:ascii="Arial Narrow" w:hAnsi="Arial Narrow"/>
                <w:kern w:val="16"/>
                <w:sz w:val="18"/>
                <w:szCs w:val="18"/>
              </w:rPr>
            </w:pPr>
            <w:r w:rsidRPr="00925007">
              <w:rPr>
                <w:rFonts w:ascii="Arial Narrow" w:hAnsi="Arial Narrow"/>
                <w:kern w:val="16"/>
                <w:sz w:val="18"/>
                <w:szCs w:val="18"/>
              </w:rPr>
              <w:t>4.2</w:t>
            </w:r>
          </w:p>
        </w:tc>
        <w:tc>
          <w:tcPr>
            <w:tcW w:w="720" w:type="dxa"/>
            <w:tcBorders>
              <w:left w:val="single" w:sz="4" w:space="0" w:color="auto"/>
              <w:bottom w:val="single" w:sz="8" w:space="0" w:color="auto"/>
              <w:right w:val="single" w:sz="8" w:space="0" w:color="auto"/>
            </w:tcBorders>
          </w:tcPr>
          <w:p w:rsidR="006E45F3" w:rsidRPr="00925007" w:rsidRDefault="006E45F3" w:rsidP="00575F70">
            <w:pPr>
              <w:widowControl w:val="0"/>
              <w:jc w:val="center"/>
              <w:rPr>
                <w:rFonts w:ascii="Arial Narrow" w:hAnsi="Arial Narrow"/>
                <w:kern w:val="16"/>
                <w:sz w:val="18"/>
                <w:szCs w:val="18"/>
              </w:rPr>
            </w:pPr>
            <w:r w:rsidRPr="00925007">
              <w:rPr>
                <w:rFonts w:ascii="Arial Narrow" w:hAnsi="Arial Narrow"/>
                <w:kern w:val="16"/>
                <w:sz w:val="18"/>
                <w:szCs w:val="18"/>
              </w:rPr>
              <w:t>3.5</w:t>
            </w:r>
          </w:p>
        </w:tc>
      </w:tr>
    </w:tbl>
    <w:p w:rsidR="00756BB9" w:rsidRPr="00460C59" w:rsidRDefault="00756BB9" w:rsidP="00575F70">
      <w:pPr>
        <w:widowControl w:val="0"/>
        <w:spacing w:after="0" w:line="240" w:lineRule="auto"/>
        <w:ind w:left="630"/>
        <w:rPr>
          <w:rFonts w:ascii="Arial" w:hAnsi="Arial" w:cs="Arial"/>
          <w:kern w:val="16"/>
        </w:rPr>
      </w:pPr>
    </w:p>
    <w:p w:rsidR="0054710D" w:rsidRPr="00460C59" w:rsidRDefault="00C37D12" w:rsidP="00575F70">
      <w:pPr>
        <w:widowControl w:val="0"/>
        <w:spacing w:after="0" w:line="240" w:lineRule="auto"/>
        <w:ind w:left="720"/>
        <w:rPr>
          <w:rFonts w:ascii="Arial" w:hAnsi="Arial" w:cs="Arial"/>
          <w:kern w:val="16"/>
        </w:rPr>
      </w:pPr>
      <w:r w:rsidRPr="00460C59">
        <w:rPr>
          <w:rFonts w:ascii="Arial" w:hAnsi="Arial" w:cs="Arial"/>
          <w:kern w:val="16"/>
        </w:rPr>
        <w:t>Urban c</w:t>
      </w:r>
      <w:r w:rsidRPr="00FB44DC">
        <w:rPr>
          <w:rFonts w:ascii="Arial" w:hAnsi="Arial" w:cs="Arial"/>
          <w:kern w:val="16"/>
        </w:rPr>
        <w:t>ente</w:t>
      </w:r>
      <w:r w:rsidRPr="00460C59">
        <w:rPr>
          <w:rFonts w:ascii="Arial" w:hAnsi="Arial" w:cs="Arial"/>
          <w:kern w:val="16"/>
        </w:rPr>
        <w:t xml:space="preserve">rs within Nevada have </w:t>
      </w:r>
      <w:r w:rsidR="009105D1">
        <w:rPr>
          <w:rFonts w:ascii="Arial" w:hAnsi="Arial" w:cs="Arial"/>
          <w:kern w:val="16"/>
        </w:rPr>
        <w:t>the greatest proportion of all underserved populations other than th</w:t>
      </w:r>
      <w:r w:rsidR="00DF307D">
        <w:rPr>
          <w:rFonts w:ascii="Arial" w:hAnsi="Arial" w:cs="Arial"/>
          <w:kern w:val="16"/>
        </w:rPr>
        <w:t>ose underserved due to rural/frontier isolation.</w:t>
      </w:r>
      <w:r w:rsidR="009105D1">
        <w:rPr>
          <w:rFonts w:ascii="Arial" w:hAnsi="Arial" w:cs="Arial"/>
          <w:kern w:val="16"/>
        </w:rPr>
        <w:t xml:space="preserve">  Large population centers contain </w:t>
      </w:r>
      <w:r w:rsidRPr="00460C59">
        <w:rPr>
          <w:rFonts w:ascii="Arial" w:hAnsi="Arial" w:cs="Arial"/>
          <w:kern w:val="16"/>
        </w:rPr>
        <w:t xml:space="preserve">primary services for victims of intimate partner violence, sexual assault and stalking.  Within the Las Vegas area, the Reno-Sparks-Carson City area and the larger towns located in rural counties, victims may also have access to secondary referrals for related services, such as counseling, transitional housing </w:t>
      </w:r>
      <w:r w:rsidR="00721D21" w:rsidRPr="00460C59">
        <w:rPr>
          <w:rFonts w:ascii="Arial" w:hAnsi="Arial" w:cs="Arial"/>
          <w:kern w:val="16"/>
        </w:rPr>
        <w:t xml:space="preserve">and legal services.  These services are available to all victims, but may lack </w:t>
      </w:r>
      <w:r w:rsidR="00C47221">
        <w:rPr>
          <w:rFonts w:ascii="Arial" w:hAnsi="Arial" w:cs="Arial"/>
          <w:kern w:val="16"/>
        </w:rPr>
        <w:t xml:space="preserve">the </w:t>
      </w:r>
      <w:r w:rsidR="00721D21" w:rsidRPr="00460C59">
        <w:rPr>
          <w:rFonts w:ascii="Arial" w:hAnsi="Arial" w:cs="Arial"/>
          <w:kern w:val="16"/>
        </w:rPr>
        <w:t>cultural or underserved population specificity needed to provide meaningful services.</w:t>
      </w:r>
    </w:p>
    <w:p w:rsidR="00721D21" w:rsidRPr="00460C59" w:rsidRDefault="00721D21" w:rsidP="00575F70">
      <w:pPr>
        <w:widowControl w:val="0"/>
        <w:spacing w:after="0" w:line="240" w:lineRule="auto"/>
        <w:ind w:left="720"/>
        <w:rPr>
          <w:rFonts w:ascii="Arial" w:hAnsi="Arial" w:cs="Arial"/>
          <w:kern w:val="16"/>
        </w:rPr>
      </w:pPr>
      <w:r w:rsidRPr="00460C59">
        <w:rPr>
          <w:rFonts w:ascii="Arial" w:hAnsi="Arial" w:cs="Arial"/>
          <w:kern w:val="16"/>
        </w:rPr>
        <w:t xml:space="preserve">Rural and frontier regions have very limited populations, </w:t>
      </w:r>
      <w:r w:rsidR="00C47221">
        <w:rPr>
          <w:rFonts w:ascii="Arial" w:hAnsi="Arial" w:cs="Arial"/>
          <w:kern w:val="16"/>
        </w:rPr>
        <w:t>and may have</w:t>
      </w:r>
      <w:r w:rsidRPr="00460C59">
        <w:rPr>
          <w:rFonts w:ascii="Arial" w:hAnsi="Arial" w:cs="Arial"/>
          <w:kern w:val="16"/>
        </w:rPr>
        <w:t xml:space="preserve"> primary</w:t>
      </w:r>
      <w:r w:rsidR="00C47221">
        <w:rPr>
          <w:rFonts w:ascii="Arial" w:hAnsi="Arial" w:cs="Arial"/>
          <w:kern w:val="16"/>
        </w:rPr>
        <w:t xml:space="preserve">, but rarely have adequate </w:t>
      </w:r>
      <w:r w:rsidRPr="00460C59">
        <w:rPr>
          <w:rFonts w:ascii="Arial" w:hAnsi="Arial" w:cs="Arial"/>
          <w:kern w:val="16"/>
        </w:rPr>
        <w:t>secondary services available for any victim</w:t>
      </w:r>
      <w:r w:rsidR="00C47221">
        <w:rPr>
          <w:rFonts w:ascii="Arial" w:hAnsi="Arial" w:cs="Arial"/>
          <w:kern w:val="16"/>
        </w:rPr>
        <w:t>.  The</w:t>
      </w:r>
      <w:r w:rsidRPr="00460C59">
        <w:rPr>
          <w:rFonts w:ascii="Arial" w:hAnsi="Arial" w:cs="Arial"/>
          <w:kern w:val="16"/>
        </w:rPr>
        <w:t xml:space="preserve"> situation grows </w:t>
      </w:r>
      <w:r w:rsidR="00A93296" w:rsidRPr="00460C59">
        <w:rPr>
          <w:rFonts w:ascii="Arial" w:hAnsi="Arial" w:cs="Arial"/>
          <w:kern w:val="16"/>
        </w:rPr>
        <w:t>direr</w:t>
      </w:r>
      <w:r w:rsidRPr="00460C59">
        <w:rPr>
          <w:rFonts w:ascii="Arial" w:hAnsi="Arial" w:cs="Arial"/>
          <w:kern w:val="16"/>
        </w:rPr>
        <w:t xml:space="preserve"> if </w:t>
      </w:r>
      <w:r w:rsidR="00C47221">
        <w:rPr>
          <w:rFonts w:ascii="Arial" w:hAnsi="Arial" w:cs="Arial"/>
          <w:kern w:val="16"/>
        </w:rPr>
        <w:t>a</w:t>
      </w:r>
      <w:r w:rsidRPr="00460C59">
        <w:rPr>
          <w:rFonts w:ascii="Arial" w:hAnsi="Arial" w:cs="Arial"/>
          <w:kern w:val="16"/>
        </w:rPr>
        <w:t xml:space="preserve"> victim’s </w:t>
      </w:r>
      <w:r w:rsidRPr="00460C59">
        <w:rPr>
          <w:rFonts w:ascii="Arial" w:hAnsi="Arial" w:cs="Arial"/>
          <w:kern w:val="16"/>
        </w:rPr>
        <w:lastRenderedPageBreak/>
        <w:t>cultural or other needs requir</w:t>
      </w:r>
      <w:r w:rsidR="00C47221">
        <w:rPr>
          <w:rFonts w:ascii="Arial" w:hAnsi="Arial" w:cs="Arial"/>
          <w:kern w:val="16"/>
        </w:rPr>
        <w:t>e</w:t>
      </w:r>
      <w:r w:rsidRPr="00460C59">
        <w:rPr>
          <w:rFonts w:ascii="Arial" w:hAnsi="Arial" w:cs="Arial"/>
          <w:kern w:val="16"/>
        </w:rPr>
        <w:t xml:space="preserve"> more specialized assistance.  The exception to this is within tribal reservations or communities that often have programs available for victims</w:t>
      </w:r>
      <w:r w:rsidR="00C47221">
        <w:rPr>
          <w:rFonts w:ascii="Arial" w:hAnsi="Arial" w:cs="Arial"/>
          <w:kern w:val="16"/>
        </w:rPr>
        <w:t xml:space="preserve"> within their communities</w:t>
      </w:r>
      <w:r w:rsidRPr="00460C59">
        <w:rPr>
          <w:rFonts w:ascii="Arial" w:hAnsi="Arial" w:cs="Arial"/>
          <w:kern w:val="16"/>
        </w:rPr>
        <w:t xml:space="preserve">.  </w:t>
      </w:r>
      <w:r w:rsidR="00C47221">
        <w:rPr>
          <w:rFonts w:ascii="Arial" w:hAnsi="Arial" w:cs="Arial"/>
          <w:kern w:val="16"/>
        </w:rPr>
        <w:t>A</w:t>
      </w:r>
      <w:r w:rsidRPr="00460C59">
        <w:rPr>
          <w:rFonts w:ascii="Arial" w:hAnsi="Arial" w:cs="Arial"/>
          <w:kern w:val="16"/>
        </w:rPr>
        <w:t xml:space="preserve"> major concern among rural and tribal victims revolves around their confidentiality concerns in communities where </w:t>
      </w:r>
      <w:r w:rsidR="00A924CF" w:rsidRPr="00460C59">
        <w:rPr>
          <w:rFonts w:ascii="Arial" w:hAnsi="Arial" w:cs="Arial"/>
          <w:kern w:val="16"/>
        </w:rPr>
        <w:t xml:space="preserve">everybody knows you and your business.  This fear of exposure is a real barrier to seeking services </w:t>
      </w:r>
      <w:r w:rsidR="00DF307D">
        <w:rPr>
          <w:rFonts w:ascii="Arial" w:hAnsi="Arial" w:cs="Arial"/>
          <w:kern w:val="16"/>
        </w:rPr>
        <w:t xml:space="preserve">in small, isolated communities </w:t>
      </w:r>
      <w:r w:rsidR="00A924CF" w:rsidRPr="00460C59">
        <w:rPr>
          <w:rFonts w:ascii="Arial" w:hAnsi="Arial" w:cs="Arial"/>
          <w:kern w:val="16"/>
        </w:rPr>
        <w:t xml:space="preserve">even when services do exist.  </w:t>
      </w:r>
    </w:p>
    <w:p w:rsidR="00A924CF" w:rsidRPr="00460C59" w:rsidRDefault="00A924CF" w:rsidP="00575F70">
      <w:pPr>
        <w:widowControl w:val="0"/>
        <w:spacing w:after="0" w:line="240" w:lineRule="auto"/>
        <w:ind w:left="720" w:hanging="360"/>
        <w:rPr>
          <w:rFonts w:ascii="Arial" w:hAnsi="Arial" w:cs="Arial"/>
          <w:kern w:val="16"/>
        </w:rPr>
      </w:pPr>
    </w:p>
    <w:p w:rsidR="001379E6" w:rsidRPr="00460C59" w:rsidRDefault="00A924CF" w:rsidP="00575F70">
      <w:pPr>
        <w:widowControl w:val="0"/>
        <w:spacing w:after="0" w:line="240" w:lineRule="auto"/>
        <w:ind w:left="720"/>
        <w:rPr>
          <w:rFonts w:ascii="Arial" w:hAnsi="Arial" w:cs="Arial"/>
          <w:kern w:val="16"/>
        </w:rPr>
      </w:pPr>
      <w:r w:rsidRPr="00460C59">
        <w:rPr>
          <w:rFonts w:ascii="Arial" w:hAnsi="Arial" w:cs="Arial"/>
          <w:kern w:val="16"/>
        </w:rPr>
        <w:t xml:space="preserve">Nevada’s harsh landscape and seasonal weather hinders victim access to relevant services, but also delays first responders in an </w:t>
      </w:r>
      <w:r w:rsidR="001379E6" w:rsidRPr="00460C59">
        <w:rPr>
          <w:rFonts w:ascii="Arial" w:hAnsi="Arial" w:cs="Arial"/>
          <w:kern w:val="16"/>
        </w:rPr>
        <w:t xml:space="preserve">emergency or crisis situation.  Rural Nevada is particularly susceptible to the economic boom or bust cycles related to mining operations.  Many rural communities are aging and becoming more impoverished over time.  </w:t>
      </w:r>
      <w:r w:rsidR="001A1C1B" w:rsidRPr="00460C59">
        <w:rPr>
          <w:rFonts w:ascii="Arial" w:hAnsi="Arial" w:cs="Arial"/>
          <w:kern w:val="16"/>
        </w:rPr>
        <w:t>R</w:t>
      </w:r>
      <w:r w:rsidR="001379E6" w:rsidRPr="00460C59">
        <w:rPr>
          <w:rFonts w:ascii="Arial" w:hAnsi="Arial" w:cs="Arial"/>
          <w:kern w:val="16"/>
        </w:rPr>
        <w:t>ural resident</w:t>
      </w:r>
      <w:r w:rsidR="001A1C1B" w:rsidRPr="00460C59">
        <w:rPr>
          <w:rFonts w:ascii="Arial" w:hAnsi="Arial" w:cs="Arial"/>
          <w:kern w:val="16"/>
        </w:rPr>
        <w:t>s</w:t>
      </w:r>
      <w:r w:rsidR="001379E6" w:rsidRPr="00460C59">
        <w:rPr>
          <w:rFonts w:ascii="Arial" w:hAnsi="Arial" w:cs="Arial"/>
          <w:kern w:val="16"/>
        </w:rPr>
        <w:t xml:space="preserve"> lack</w:t>
      </w:r>
      <w:r w:rsidR="001A1C1B" w:rsidRPr="00460C59">
        <w:rPr>
          <w:rFonts w:ascii="Arial" w:hAnsi="Arial" w:cs="Arial"/>
          <w:kern w:val="16"/>
        </w:rPr>
        <w:t>ing</w:t>
      </w:r>
      <w:r w:rsidR="001379E6" w:rsidRPr="00460C59">
        <w:rPr>
          <w:rFonts w:ascii="Arial" w:hAnsi="Arial" w:cs="Arial"/>
          <w:kern w:val="16"/>
        </w:rPr>
        <w:t xml:space="preserve"> a personal vehicle or unable to drive themselves </w:t>
      </w:r>
      <w:r w:rsidR="001A1C1B" w:rsidRPr="00460C59">
        <w:rPr>
          <w:rFonts w:ascii="Arial" w:hAnsi="Arial" w:cs="Arial"/>
          <w:kern w:val="16"/>
        </w:rPr>
        <w:t>have</w:t>
      </w:r>
      <w:r w:rsidR="001379E6" w:rsidRPr="00460C59">
        <w:rPr>
          <w:rFonts w:ascii="Arial" w:hAnsi="Arial" w:cs="Arial"/>
          <w:kern w:val="16"/>
        </w:rPr>
        <w:t xml:space="preserve"> no public transit option within or between their communities and urban areas.</w:t>
      </w:r>
    </w:p>
    <w:p w:rsidR="001379E6" w:rsidRPr="00460C59" w:rsidRDefault="001379E6" w:rsidP="00575F70">
      <w:pPr>
        <w:widowControl w:val="0"/>
        <w:spacing w:after="0" w:line="240" w:lineRule="auto"/>
        <w:ind w:left="720" w:hanging="360"/>
        <w:rPr>
          <w:rFonts w:ascii="Arial" w:hAnsi="Arial" w:cs="Arial"/>
          <w:kern w:val="16"/>
        </w:rPr>
      </w:pPr>
    </w:p>
    <w:p w:rsidR="00A924CF" w:rsidRPr="00460C59" w:rsidRDefault="00A924CF" w:rsidP="00575F70">
      <w:pPr>
        <w:widowControl w:val="0"/>
        <w:spacing w:after="0" w:line="240" w:lineRule="auto"/>
        <w:ind w:left="720"/>
        <w:rPr>
          <w:rFonts w:ascii="Arial" w:hAnsi="Arial" w:cs="Arial"/>
          <w:kern w:val="16"/>
        </w:rPr>
      </w:pPr>
      <w:r w:rsidRPr="00460C59">
        <w:rPr>
          <w:rFonts w:ascii="Arial" w:hAnsi="Arial" w:cs="Arial"/>
          <w:kern w:val="16"/>
        </w:rPr>
        <w:t xml:space="preserve">The state is severely under-resourced for victims of sexual assault.  If a rural victim requires a forensic exam, they usually must drive hours to reach </w:t>
      </w:r>
      <w:r w:rsidR="00C46EF9">
        <w:rPr>
          <w:rFonts w:ascii="Arial" w:hAnsi="Arial" w:cs="Arial"/>
          <w:kern w:val="16"/>
        </w:rPr>
        <w:t xml:space="preserve">a </w:t>
      </w:r>
      <w:r w:rsidR="00A93296" w:rsidRPr="00460C59">
        <w:rPr>
          <w:rFonts w:ascii="Arial" w:hAnsi="Arial" w:cs="Arial"/>
          <w:kern w:val="16"/>
        </w:rPr>
        <w:t>SANE or medical facilities</w:t>
      </w:r>
      <w:r w:rsidRPr="00460C59">
        <w:rPr>
          <w:rFonts w:ascii="Arial" w:hAnsi="Arial" w:cs="Arial"/>
          <w:kern w:val="16"/>
        </w:rPr>
        <w:t xml:space="preserve"> willing to perform the exam.  Many victims must rely on local law enforcement to take them to and from the exam because they lack other transportation options.  </w:t>
      </w:r>
      <w:r w:rsidR="001379E6" w:rsidRPr="00460C59">
        <w:rPr>
          <w:rFonts w:ascii="Arial" w:hAnsi="Arial" w:cs="Arial"/>
          <w:kern w:val="16"/>
        </w:rPr>
        <w:t xml:space="preserve">This practice makes it difficult for a victim who is uncertain about reporting an assault or cooperating in the investigation to seek out an exam. </w:t>
      </w:r>
    </w:p>
    <w:p w:rsidR="00EF319B" w:rsidRPr="00460C59" w:rsidRDefault="00EF319B" w:rsidP="00575F70">
      <w:pPr>
        <w:widowControl w:val="0"/>
        <w:spacing w:after="0" w:line="240" w:lineRule="auto"/>
        <w:ind w:left="720" w:hanging="360"/>
        <w:rPr>
          <w:rFonts w:ascii="Arial" w:hAnsi="Arial" w:cs="Arial"/>
          <w:kern w:val="16"/>
        </w:rPr>
      </w:pPr>
    </w:p>
    <w:p w:rsidR="00EF319B" w:rsidRPr="00460C59" w:rsidRDefault="00EF319B" w:rsidP="00575F70">
      <w:pPr>
        <w:widowControl w:val="0"/>
        <w:spacing w:after="0" w:line="240" w:lineRule="auto"/>
        <w:ind w:left="720"/>
        <w:rPr>
          <w:rFonts w:ascii="Arial" w:hAnsi="Arial" w:cs="Arial"/>
          <w:kern w:val="16"/>
        </w:rPr>
      </w:pPr>
      <w:r w:rsidRPr="00460C59">
        <w:rPr>
          <w:rFonts w:ascii="Arial" w:hAnsi="Arial" w:cs="Arial"/>
          <w:kern w:val="16"/>
        </w:rPr>
        <w:t xml:space="preserve">Hispanic or Latino populations comprise the largest cultural minority within the state.  Many members of this community have been in the American Southwest for generations, and are fluent in the language and behaviors of the dominant </w:t>
      </w:r>
      <w:r w:rsidR="00C46EF9">
        <w:rPr>
          <w:rFonts w:ascii="Arial" w:hAnsi="Arial" w:cs="Arial"/>
          <w:kern w:val="16"/>
        </w:rPr>
        <w:t xml:space="preserve">white </w:t>
      </w:r>
      <w:r w:rsidRPr="00460C59">
        <w:rPr>
          <w:rFonts w:ascii="Arial" w:hAnsi="Arial" w:cs="Arial"/>
          <w:kern w:val="16"/>
        </w:rPr>
        <w:t xml:space="preserve">culture and are frequently entrenched within that dominant culture.  Nevada attracts new Hispanic immigrants, legal and illegal, drawn by the jobs available in the construction and hospitality industries.  Most urban agencies from law enforcement to service providers include highly fluent, </w:t>
      </w:r>
      <w:r w:rsidR="00C47221">
        <w:rPr>
          <w:rFonts w:ascii="Arial" w:hAnsi="Arial" w:cs="Arial"/>
          <w:kern w:val="16"/>
        </w:rPr>
        <w:t xml:space="preserve">Spanish </w:t>
      </w:r>
      <w:r w:rsidRPr="00460C59">
        <w:rPr>
          <w:rFonts w:ascii="Arial" w:hAnsi="Arial" w:cs="Arial"/>
          <w:kern w:val="16"/>
        </w:rPr>
        <w:t xml:space="preserve">bilingual staff.  </w:t>
      </w:r>
    </w:p>
    <w:p w:rsidR="00EF319B" w:rsidRPr="00460C59" w:rsidRDefault="00EF319B" w:rsidP="00575F70">
      <w:pPr>
        <w:widowControl w:val="0"/>
        <w:spacing w:after="0" w:line="240" w:lineRule="auto"/>
        <w:ind w:left="720" w:hanging="360"/>
        <w:rPr>
          <w:rFonts w:ascii="Arial" w:hAnsi="Arial" w:cs="Arial"/>
          <w:kern w:val="16"/>
        </w:rPr>
      </w:pPr>
    </w:p>
    <w:p w:rsidR="00D66209" w:rsidRDefault="00EF319B" w:rsidP="00575F70">
      <w:pPr>
        <w:widowControl w:val="0"/>
        <w:spacing w:after="0" w:line="240" w:lineRule="auto"/>
        <w:ind w:left="720"/>
        <w:rPr>
          <w:rFonts w:ascii="Arial" w:hAnsi="Arial" w:cs="Arial"/>
          <w:kern w:val="16"/>
        </w:rPr>
      </w:pPr>
      <w:r w:rsidRPr="00460C59">
        <w:rPr>
          <w:rFonts w:ascii="Arial" w:hAnsi="Arial" w:cs="Arial"/>
          <w:kern w:val="16"/>
        </w:rPr>
        <w:t>Staffing in many agencies also reflects the local</w:t>
      </w:r>
      <w:r w:rsidR="001A1C1B" w:rsidRPr="00460C59">
        <w:rPr>
          <w:rFonts w:ascii="Arial" w:hAnsi="Arial" w:cs="Arial"/>
          <w:kern w:val="16"/>
        </w:rPr>
        <w:t>,</w:t>
      </w:r>
      <w:r w:rsidRPr="00460C59">
        <w:rPr>
          <w:rFonts w:ascii="Arial" w:hAnsi="Arial" w:cs="Arial"/>
          <w:kern w:val="16"/>
        </w:rPr>
        <w:t xml:space="preserve"> culturally specific population</w:t>
      </w:r>
      <w:r w:rsidR="00DA352B" w:rsidRPr="00460C59">
        <w:rPr>
          <w:rFonts w:ascii="Arial" w:hAnsi="Arial" w:cs="Arial"/>
          <w:kern w:val="16"/>
        </w:rPr>
        <w:t xml:space="preserve">s.  There may be additional factors, such as </w:t>
      </w:r>
      <w:r w:rsidR="001A1C1B" w:rsidRPr="00460C59">
        <w:rPr>
          <w:rFonts w:ascii="Arial" w:hAnsi="Arial" w:cs="Arial"/>
          <w:kern w:val="16"/>
        </w:rPr>
        <w:t xml:space="preserve">the victim’s </w:t>
      </w:r>
      <w:r w:rsidR="00DA352B" w:rsidRPr="00460C59">
        <w:rPr>
          <w:rFonts w:ascii="Arial" w:hAnsi="Arial" w:cs="Arial"/>
          <w:kern w:val="16"/>
        </w:rPr>
        <w:t>immigration status and impoverishment, preventing effective responses even if the faces or language</w:t>
      </w:r>
      <w:r w:rsidR="001A1C1B" w:rsidRPr="00460C59">
        <w:rPr>
          <w:rFonts w:ascii="Arial" w:hAnsi="Arial" w:cs="Arial"/>
          <w:kern w:val="16"/>
        </w:rPr>
        <w:t xml:space="preserve">s of staff </w:t>
      </w:r>
      <w:r w:rsidR="00DA352B" w:rsidRPr="00460C59">
        <w:rPr>
          <w:rFonts w:ascii="Arial" w:hAnsi="Arial" w:cs="Arial"/>
          <w:kern w:val="16"/>
        </w:rPr>
        <w:t>are</w:t>
      </w:r>
      <w:r w:rsidR="001A1C1B" w:rsidRPr="00460C59">
        <w:rPr>
          <w:rFonts w:ascii="Arial" w:hAnsi="Arial" w:cs="Arial"/>
          <w:kern w:val="16"/>
        </w:rPr>
        <w:t xml:space="preserve"> similar.  While this is an issue of concern statewide, this is primarily an urban problem compared to </w:t>
      </w:r>
      <w:r w:rsidR="00DF307D">
        <w:rPr>
          <w:rFonts w:ascii="Arial" w:hAnsi="Arial" w:cs="Arial"/>
          <w:kern w:val="16"/>
        </w:rPr>
        <w:t xml:space="preserve">simply </w:t>
      </w:r>
      <w:r w:rsidR="001A1C1B" w:rsidRPr="00460C59">
        <w:rPr>
          <w:rFonts w:ascii="Arial" w:hAnsi="Arial" w:cs="Arial"/>
          <w:kern w:val="16"/>
        </w:rPr>
        <w:t>developing adequate victim responses in rural Nevada.</w:t>
      </w:r>
      <w:r w:rsidR="00D66209">
        <w:rPr>
          <w:rFonts w:ascii="Arial" w:hAnsi="Arial" w:cs="Arial"/>
          <w:kern w:val="16"/>
        </w:rPr>
        <w:t xml:space="preserve">  </w:t>
      </w:r>
    </w:p>
    <w:p w:rsidR="00D66209" w:rsidRDefault="00D66209" w:rsidP="00575F70">
      <w:pPr>
        <w:widowControl w:val="0"/>
        <w:spacing w:after="0" w:line="240" w:lineRule="auto"/>
        <w:ind w:left="720"/>
        <w:rPr>
          <w:rFonts w:ascii="Arial" w:hAnsi="Arial" w:cs="Arial"/>
          <w:kern w:val="16"/>
        </w:rPr>
      </w:pPr>
    </w:p>
    <w:p w:rsidR="00EF319B" w:rsidRDefault="00D66209" w:rsidP="00575F70">
      <w:pPr>
        <w:widowControl w:val="0"/>
        <w:spacing w:after="0" w:line="240" w:lineRule="auto"/>
        <w:ind w:left="720"/>
        <w:rPr>
          <w:rFonts w:ascii="Arial" w:hAnsi="Arial" w:cs="Arial"/>
          <w:kern w:val="16"/>
        </w:rPr>
      </w:pPr>
      <w:r>
        <w:rPr>
          <w:rFonts w:ascii="Arial" w:hAnsi="Arial" w:cs="Arial"/>
          <w:kern w:val="16"/>
        </w:rPr>
        <w:t xml:space="preserve">During the recession, it became apparent that non-profit agencies in both rural and urban locations suffered a crisis in leadership from their governing Boards of Directors.  A barrier to providing effective services results from inexperienced board members that do not </w:t>
      </w:r>
      <w:r w:rsidR="00F3559A">
        <w:rPr>
          <w:rFonts w:ascii="Arial" w:hAnsi="Arial" w:cs="Arial"/>
          <w:kern w:val="16"/>
        </w:rPr>
        <w:t xml:space="preserve">fully understand victim-centered responses, and do not </w:t>
      </w:r>
      <w:r>
        <w:rPr>
          <w:rFonts w:ascii="Arial" w:hAnsi="Arial" w:cs="Arial"/>
          <w:kern w:val="16"/>
        </w:rPr>
        <w:t>reflect the demographic</w:t>
      </w:r>
      <w:r w:rsidR="00F3559A">
        <w:rPr>
          <w:rFonts w:ascii="Arial" w:hAnsi="Arial" w:cs="Arial"/>
          <w:kern w:val="16"/>
        </w:rPr>
        <w:t xml:space="preserve"> </w:t>
      </w:r>
      <w:r>
        <w:rPr>
          <w:rFonts w:ascii="Arial" w:hAnsi="Arial" w:cs="Arial"/>
          <w:kern w:val="16"/>
        </w:rPr>
        <w:t>and cultural faces of their communities</w:t>
      </w:r>
      <w:r w:rsidR="00F3559A">
        <w:rPr>
          <w:rFonts w:ascii="Arial" w:hAnsi="Arial" w:cs="Arial"/>
          <w:kern w:val="16"/>
        </w:rPr>
        <w:t xml:space="preserve">, in addition to </w:t>
      </w:r>
      <w:r>
        <w:rPr>
          <w:rFonts w:ascii="Arial" w:hAnsi="Arial" w:cs="Arial"/>
          <w:kern w:val="16"/>
        </w:rPr>
        <w:t>lack</w:t>
      </w:r>
      <w:r w:rsidR="00F3559A">
        <w:rPr>
          <w:rFonts w:ascii="Arial" w:hAnsi="Arial" w:cs="Arial"/>
          <w:kern w:val="16"/>
        </w:rPr>
        <w:t xml:space="preserve">ing </w:t>
      </w:r>
      <w:r>
        <w:rPr>
          <w:rFonts w:ascii="Arial" w:hAnsi="Arial" w:cs="Arial"/>
          <w:kern w:val="16"/>
        </w:rPr>
        <w:t>sufficient understanding of their roles to provide competent oversight and leadership.  The result has been an inability to attract and retain staff from advocates to administrators</w:t>
      </w:r>
      <w:r w:rsidR="00F250DB">
        <w:rPr>
          <w:rFonts w:ascii="Arial" w:hAnsi="Arial" w:cs="Arial"/>
          <w:kern w:val="16"/>
        </w:rPr>
        <w:t xml:space="preserve"> and/or </w:t>
      </w:r>
      <w:r w:rsidR="00F3559A">
        <w:rPr>
          <w:rFonts w:ascii="Arial" w:hAnsi="Arial" w:cs="Arial"/>
          <w:kern w:val="16"/>
        </w:rPr>
        <w:t xml:space="preserve">varying degrees of </w:t>
      </w:r>
      <w:r w:rsidR="00F250DB">
        <w:rPr>
          <w:rFonts w:ascii="Arial" w:hAnsi="Arial" w:cs="Arial"/>
          <w:kern w:val="16"/>
        </w:rPr>
        <w:t>financial and programm</w:t>
      </w:r>
      <w:r w:rsidR="00F3559A">
        <w:rPr>
          <w:rFonts w:ascii="Arial" w:hAnsi="Arial" w:cs="Arial"/>
          <w:kern w:val="16"/>
        </w:rPr>
        <w:t>atic collapse.  This has had a chaotic effect on access to victim services in affected communities, more so when located in rural Nevada.</w:t>
      </w:r>
    </w:p>
    <w:p w:rsidR="006D4735" w:rsidRDefault="006D4735" w:rsidP="00575F70">
      <w:pPr>
        <w:widowControl w:val="0"/>
        <w:spacing w:after="0" w:line="240" w:lineRule="auto"/>
        <w:ind w:left="720" w:hanging="360"/>
        <w:rPr>
          <w:rFonts w:ascii="Arial" w:hAnsi="Arial" w:cs="Arial"/>
          <w:kern w:val="16"/>
        </w:rPr>
      </w:pPr>
    </w:p>
    <w:p w:rsidR="0054710D" w:rsidRDefault="006D4735" w:rsidP="00575F70">
      <w:pPr>
        <w:widowControl w:val="0"/>
        <w:spacing w:after="0" w:line="240" w:lineRule="auto"/>
        <w:ind w:left="720"/>
        <w:rPr>
          <w:rFonts w:ascii="Arial" w:hAnsi="Arial" w:cs="Arial"/>
        </w:rPr>
      </w:pPr>
      <w:r>
        <w:rPr>
          <w:rFonts w:ascii="Arial" w:hAnsi="Arial" w:cs="Arial"/>
        </w:rPr>
        <w:t>Nevada has 27 tribal areas, but less than 2% of the population identifies as Native American.</w:t>
      </w:r>
      <w:r>
        <w:rPr>
          <w:rStyle w:val="FootnoteReference"/>
          <w:rFonts w:ascii="Arial" w:hAnsi="Arial" w:cs="Arial"/>
        </w:rPr>
        <w:footnoteReference w:id="30"/>
      </w:r>
      <w:r>
        <w:rPr>
          <w:rFonts w:ascii="Arial" w:hAnsi="Arial" w:cs="Arial"/>
        </w:rPr>
        <w:t xml:space="preserve">  Many of the reservations and colonies are located in very rural and frontier areas with relatively small populations.  Barriers to greater tribal outreach have been isolation, cultural disconnect and volatility of tribal governance.  Nevada does have colonies and unaffiliated organizations </w:t>
      </w:r>
      <w:r>
        <w:rPr>
          <w:rFonts w:ascii="Arial" w:hAnsi="Arial" w:cs="Arial"/>
        </w:rPr>
        <w:lastRenderedPageBreak/>
        <w:t>within more densely populated areas that provide a variety of culturally relevant services within their communities.</w:t>
      </w:r>
    </w:p>
    <w:p w:rsidR="000E07ED" w:rsidRPr="00460C59" w:rsidRDefault="000E07ED" w:rsidP="00575F70">
      <w:pPr>
        <w:widowControl w:val="0"/>
        <w:spacing w:after="0" w:line="240" w:lineRule="auto"/>
        <w:ind w:left="720" w:hanging="360"/>
        <w:rPr>
          <w:rFonts w:ascii="Arial" w:hAnsi="Arial" w:cs="Arial"/>
          <w:kern w:val="16"/>
        </w:rPr>
      </w:pPr>
    </w:p>
    <w:p w:rsidR="00E93495" w:rsidRDefault="009105D1" w:rsidP="00575F70">
      <w:pPr>
        <w:pStyle w:val="ListParagraph"/>
        <w:widowControl w:val="0"/>
        <w:numPr>
          <w:ilvl w:val="0"/>
          <w:numId w:val="8"/>
        </w:numPr>
        <w:spacing w:after="0" w:line="240" w:lineRule="auto"/>
        <w:ind w:left="720"/>
        <w:rPr>
          <w:rFonts w:ascii="Arial" w:hAnsi="Arial" w:cs="Arial"/>
          <w:kern w:val="16"/>
        </w:rPr>
      </w:pPr>
      <w:r>
        <w:rPr>
          <w:rFonts w:ascii="Arial" w:hAnsi="Arial" w:cs="Arial"/>
          <w:i/>
          <w:kern w:val="16"/>
          <w:u w:val="single"/>
        </w:rPr>
        <w:t>Criminal justice and court data:</w:t>
      </w:r>
      <w:r>
        <w:rPr>
          <w:rFonts w:ascii="Arial" w:hAnsi="Arial" w:cs="Arial"/>
          <w:kern w:val="16"/>
        </w:rPr>
        <w:t xml:space="preserve">  </w:t>
      </w:r>
      <w:r w:rsidR="00A01741" w:rsidRPr="009105D1">
        <w:rPr>
          <w:rFonts w:ascii="Arial" w:hAnsi="Arial" w:cs="Arial"/>
          <w:kern w:val="16"/>
        </w:rPr>
        <w:t>A</w:t>
      </w:r>
      <w:r w:rsidR="00A01741" w:rsidRPr="00460C59">
        <w:rPr>
          <w:rFonts w:ascii="Arial" w:hAnsi="Arial" w:cs="Arial"/>
          <w:kern w:val="16"/>
        </w:rPr>
        <w:t xml:space="preserve"> barrier in Nevada to crafting meaningful intervention strategies continues to be the lack of consistency in statistical data from the criminal justice system.  Nevada lacks unified court and prosecution systems and many positions falling within the state’s criminal justice system are elected offices (Judges, Justices of the Peace, Sheriffs, District and City Attorneys)</w:t>
      </w:r>
      <w:r w:rsidR="00773A88" w:rsidRPr="00460C59">
        <w:rPr>
          <w:rFonts w:ascii="Arial" w:hAnsi="Arial" w:cs="Arial"/>
          <w:kern w:val="16"/>
        </w:rPr>
        <w:t>,</w:t>
      </w:r>
      <w:r w:rsidR="00A01741" w:rsidRPr="00460C59">
        <w:rPr>
          <w:rFonts w:ascii="Arial" w:hAnsi="Arial" w:cs="Arial"/>
          <w:kern w:val="16"/>
        </w:rPr>
        <w:t xml:space="preserve"> including the members of the Nevada Supreme Court</w:t>
      </w:r>
      <w:r w:rsidR="00E93495" w:rsidRPr="00460C59">
        <w:rPr>
          <w:rFonts w:ascii="Arial" w:hAnsi="Arial" w:cs="Arial"/>
          <w:b/>
          <w:kern w:val="16"/>
        </w:rPr>
        <w:t xml:space="preserve"> </w:t>
      </w:r>
      <w:r w:rsidR="00A01741" w:rsidRPr="00460C59">
        <w:rPr>
          <w:rFonts w:ascii="Arial" w:hAnsi="Arial" w:cs="Arial"/>
          <w:kern w:val="16"/>
        </w:rPr>
        <w:t>and the Attorney General.</w:t>
      </w:r>
      <w:r w:rsidR="00773A88" w:rsidRPr="00460C59">
        <w:rPr>
          <w:rFonts w:ascii="Arial" w:hAnsi="Arial" w:cs="Arial"/>
          <w:kern w:val="16"/>
        </w:rPr>
        <w:t xml:space="preserve">  As in national politics, state and local political opinions have become polarized and this can lead to significant shifts in agency policies and practices with every election.</w:t>
      </w:r>
    </w:p>
    <w:p w:rsidR="00C46EF9" w:rsidRPr="00460C59" w:rsidRDefault="00C46EF9" w:rsidP="00C46EF9">
      <w:pPr>
        <w:pStyle w:val="ListParagraph"/>
        <w:widowControl w:val="0"/>
        <w:spacing w:after="0" w:line="240" w:lineRule="auto"/>
        <w:rPr>
          <w:rFonts w:ascii="Arial" w:hAnsi="Arial" w:cs="Arial"/>
          <w:kern w:val="16"/>
        </w:rPr>
      </w:pPr>
    </w:p>
    <w:p w:rsidR="00E93495" w:rsidRDefault="00773A88" w:rsidP="00575F70">
      <w:pPr>
        <w:widowControl w:val="0"/>
        <w:spacing w:after="0" w:line="240" w:lineRule="auto"/>
        <w:ind w:left="720"/>
        <w:rPr>
          <w:rFonts w:ascii="Arial" w:hAnsi="Arial" w:cs="Arial"/>
          <w:kern w:val="16"/>
        </w:rPr>
      </w:pPr>
      <w:r w:rsidRPr="00460C59">
        <w:rPr>
          <w:rFonts w:ascii="Arial" w:hAnsi="Arial" w:cs="Arial"/>
          <w:kern w:val="16"/>
        </w:rPr>
        <w:t xml:space="preserve">It is not uncommon for state and local agency and jurisdictional leaders to view requests for specific data on </w:t>
      </w:r>
      <w:r w:rsidR="00A90EE5" w:rsidRPr="00460C59">
        <w:rPr>
          <w:rFonts w:ascii="Arial" w:hAnsi="Arial" w:cs="Arial"/>
          <w:kern w:val="16"/>
        </w:rPr>
        <w:t xml:space="preserve">VAWA </w:t>
      </w:r>
      <w:r w:rsidRPr="00460C59">
        <w:rPr>
          <w:rFonts w:ascii="Arial" w:hAnsi="Arial" w:cs="Arial"/>
          <w:kern w:val="16"/>
        </w:rPr>
        <w:t>issues with suspicion.  This seems to be due to concerns about how the data might reflect on ag</w:t>
      </w:r>
      <w:r w:rsidR="00A90EE5" w:rsidRPr="00460C59">
        <w:rPr>
          <w:rFonts w:ascii="Arial" w:hAnsi="Arial" w:cs="Arial"/>
          <w:kern w:val="16"/>
        </w:rPr>
        <w:t xml:space="preserve">ency performance and a belief that the information is somehow proprietary and is not the business of outsiders.  </w:t>
      </w:r>
      <w:r w:rsidR="00A93296" w:rsidRPr="00460C59">
        <w:rPr>
          <w:rFonts w:ascii="Arial" w:hAnsi="Arial" w:cs="Arial"/>
          <w:kern w:val="16"/>
        </w:rPr>
        <w:t xml:space="preserve">Nevada law enforcement agencies contribute to Uniform Crime Reporting and most state law enforcement agencies contribute their statistics on domestic violence incidents.  </w:t>
      </w:r>
      <w:r w:rsidR="00AA07D8" w:rsidRPr="00460C59">
        <w:rPr>
          <w:rFonts w:ascii="Arial" w:hAnsi="Arial" w:cs="Arial"/>
          <w:kern w:val="16"/>
        </w:rPr>
        <w:t>There is not a good source for prosecution</w:t>
      </w:r>
      <w:r w:rsidR="00C47221">
        <w:rPr>
          <w:rFonts w:ascii="Arial" w:hAnsi="Arial" w:cs="Arial"/>
          <w:kern w:val="16"/>
        </w:rPr>
        <w:t xml:space="preserve"> </w:t>
      </w:r>
      <w:r w:rsidR="00AA07D8" w:rsidRPr="00460C59">
        <w:rPr>
          <w:rFonts w:ascii="Arial" w:hAnsi="Arial" w:cs="Arial"/>
          <w:kern w:val="16"/>
        </w:rPr>
        <w:t xml:space="preserve">and </w:t>
      </w:r>
      <w:r w:rsidR="00C47221">
        <w:rPr>
          <w:rFonts w:ascii="Arial" w:hAnsi="Arial" w:cs="Arial"/>
          <w:kern w:val="16"/>
        </w:rPr>
        <w:t xml:space="preserve">sentencing </w:t>
      </w:r>
      <w:r w:rsidR="00AA07D8" w:rsidRPr="00460C59">
        <w:rPr>
          <w:rFonts w:ascii="Arial" w:hAnsi="Arial" w:cs="Arial"/>
          <w:kern w:val="16"/>
        </w:rPr>
        <w:t>outcomes unless the agency is actually grant funded and must provide such data.</w:t>
      </w:r>
    </w:p>
    <w:p w:rsidR="00C47221" w:rsidRDefault="00C47221" w:rsidP="00575F70">
      <w:pPr>
        <w:widowControl w:val="0"/>
        <w:spacing w:after="0" w:line="240" w:lineRule="auto"/>
        <w:ind w:left="720" w:hanging="360"/>
        <w:rPr>
          <w:rFonts w:ascii="Arial" w:hAnsi="Arial" w:cs="Arial"/>
          <w:kern w:val="16"/>
        </w:rPr>
      </w:pPr>
    </w:p>
    <w:p w:rsidR="00C47221" w:rsidRPr="00460C59" w:rsidRDefault="00C964E4" w:rsidP="00575F70">
      <w:pPr>
        <w:widowControl w:val="0"/>
        <w:spacing w:after="0" w:line="240" w:lineRule="auto"/>
        <w:ind w:left="720"/>
        <w:rPr>
          <w:rFonts w:ascii="Arial" w:hAnsi="Arial" w:cs="Arial"/>
          <w:kern w:val="16"/>
        </w:rPr>
      </w:pPr>
      <w:r>
        <w:rPr>
          <w:rFonts w:ascii="Arial" w:hAnsi="Arial" w:cs="Arial"/>
          <w:kern w:val="16"/>
        </w:rPr>
        <w:t>As a generality, elected officials and those that elected them throughout much of the state, are not inclined to generously fund services such as education, mental health</w:t>
      </w:r>
      <w:r w:rsidR="00CF657F">
        <w:rPr>
          <w:rFonts w:ascii="Arial" w:hAnsi="Arial" w:cs="Arial"/>
          <w:kern w:val="16"/>
        </w:rPr>
        <w:t xml:space="preserve"> and drug treatment</w:t>
      </w:r>
      <w:r>
        <w:rPr>
          <w:rFonts w:ascii="Arial" w:hAnsi="Arial" w:cs="Arial"/>
          <w:kern w:val="16"/>
        </w:rPr>
        <w:t>, etc.  Domestic Violence shelters receive funding from fees for state marriage licenses issued</w:t>
      </w:r>
      <w:r w:rsidR="00C46EF9">
        <w:rPr>
          <w:rFonts w:ascii="Arial" w:hAnsi="Arial" w:cs="Arial"/>
          <w:kern w:val="16"/>
        </w:rPr>
        <w:t>,</w:t>
      </w:r>
      <w:r>
        <w:rPr>
          <w:rFonts w:ascii="Arial" w:hAnsi="Arial" w:cs="Arial"/>
          <w:kern w:val="16"/>
        </w:rPr>
        <w:t xml:space="preserve"> and the Domestic Violence Ombudsman receives funding from court fees assessed on domestic violence perpetrators.  State general funds do not provide significant support to VAWA specific programs or services.</w:t>
      </w:r>
      <w:r w:rsidR="00B97271">
        <w:rPr>
          <w:rFonts w:ascii="Arial" w:hAnsi="Arial" w:cs="Arial"/>
          <w:kern w:val="16"/>
        </w:rPr>
        <w:t xml:space="preserve">  </w:t>
      </w:r>
    </w:p>
    <w:p w:rsidR="00AA07D8" w:rsidRPr="00460C59" w:rsidRDefault="00AA07D8" w:rsidP="00575F70">
      <w:pPr>
        <w:widowControl w:val="0"/>
        <w:spacing w:after="0" w:line="240" w:lineRule="auto"/>
        <w:ind w:left="720" w:hanging="360"/>
        <w:rPr>
          <w:rFonts w:ascii="Arial" w:hAnsi="Arial" w:cs="Arial"/>
          <w:kern w:val="16"/>
        </w:rPr>
      </w:pPr>
    </w:p>
    <w:p w:rsidR="004B33F3" w:rsidRPr="00460C59" w:rsidRDefault="004B33F3" w:rsidP="00575F70">
      <w:pPr>
        <w:widowControl w:val="0"/>
        <w:spacing w:after="0" w:line="240" w:lineRule="auto"/>
        <w:ind w:left="720"/>
        <w:rPr>
          <w:rFonts w:ascii="Arial" w:hAnsi="Arial" w:cs="Arial"/>
          <w:kern w:val="16"/>
        </w:rPr>
      </w:pPr>
      <w:r w:rsidRPr="00460C59">
        <w:rPr>
          <w:rFonts w:ascii="Arial" w:hAnsi="Arial" w:cs="Arial"/>
          <w:kern w:val="16"/>
        </w:rPr>
        <w:t xml:space="preserve">Nevada’s governing </w:t>
      </w:r>
      <w:r w:rsidR="00B97271">
        <w:rPr>
          <w:rFonts w:ascii="Arial" w:hAnsi="Arial" w:cs="Arial"/>
          <w:kern w:val="16"/>
        </w:rPr>
        <w:t xml:space="preserve">structure </w:t>
      </w:r>
      <w:r w:rsidRPr="00460C59">
        <w:rPr>
          <w:rFonts w:ascii="Arial" w:hAnsi="Arial" w:cs="Arial"/>
          <w:kern w:val="16"/>
        </w:rPr>
        <w:t xml:space="preserve">and state funding policies remain issues beyond the scope of this planning process.  However, some interpretations concerning VAWA 2013 and STOP grant administration provide more leeway </w:t>
      </w:r>
      <w:r w:rsidR="00B97271">
        <w:rPr>
          <w:rFonts w:ascii="Arial" w:hAnsi="Arial" w:cs="Arial"/>
          <w:kern w:val="16"/>
        </w:rPr>
        <w:t>to</w:t>
      </w:r>
      <w:r w:rsidRPr="00460C59">
        <w:rPr>
          <w:rFonts w:ascii="Arial" w:hAnsi="Arial" w:cs="Arial"/>
          <w:kern w:val="16"/>
        </w:rPr>
        <w:t xml:space="preserve"> </w:t>
      </w:r>
      <w:r w:rsidR="00B97271">
        <w:rPr>
          <w:rFonts w:ascii="Arial" w:hAnsi="Arial" w:cs="Arial"/>
          <w:kern w:val="16"/>
        </w:rPr>
        <w:t>advocate on behalf of victims of intimate partner violence, dating violence, sexual assault and stalking</w:t>
      </w:r>
      <w:r w:rsidRPr="00460C59">
        <w:rPr>
          <w:rFonts w:ascii="Arial" w:hAnsi="Arial" w:cs="Arial"/>
          <w:kern w:val="16"/>
        </w:rPr>
        <w:t xml:space="preserve"> with state policy makers during th</w:t>
      </w:r>
      <w:r w:rsidR="00B97271">
        <w:rPr>
          <w:rFonts w:ascii="Arial" w:hAnsi="Arial" w:cs="Arial"/>
          <w:kern w:val="16"/>
        </w:rPr>
        <w:t>is implementation</w:t>
      </w:r>
      <w:r w:rsidRPr="00460C59">
        <w:rPr>
          <w:rFonts w:ascii="Arial" w:hAnsi="Arial" w:cs="Arial"/>
          <w:kern w:val="16"/>
        </w:rPr>
        <w:t xml:space="preserve"> period</w:t>
      </w:r>
      <w:r w:rsidR="00B97271">
        <w:rPr>
          <w:rFonts w:ascii="Arial" w:hAnsi="Arial" w:cs="Arial"/>
          <w:kern w:val="16"/>
        </w:rPr>
        <w:t>.</w:t>
      </w:r>
      <w:r w:rsidRPr="00460C59">
        <w:rPr>
          <w:rFonts w:ascii="Arial" w:hAnsi="Arial" w:cs="Arial"/>
          <w:kern w:val="16"/>
        </w:rPr>
        <w:t xml:space="preserve">    </w:t>
      </w:r>
    </w:p>
    <w:p w:rsidR="004B33F3" w:rsidRPr="00460C59" w:rsidRDefault="004B33F3" w:rsidP="00575F70">
      <w:pPr>
        <w:widowControl w:val="0"/>
        <w:spacing w:after="0" w:line="240" w:lineRule="auto"/>
        <w:ind w:left="720" w:hanging="360"/>
        <w:rPr>
          <w:rFonts w:ascii="Arial" w:hAnsi="Arial" w:cs="Arial"/>
          <w:kern w:val="16"/>
        </w:rPr>
      </w:pPr>
    </w:p>
    <w:p w:rsidR="001F2B12" w:rsidRDefault="00AA07D8" w:rsidP="00575F70">
      <w:pPr>
        <w:widowControl w:val="0"/>
        <w:spacing w:after="0" w:line="240" w:lineRule="auto"/>
        <w:ind w:left="720"/>
        <w:rPr>
          <w:rFonts w:ascii="Arial" w:hAnsi="Arial" w:cs="Arial"/>
          <w:kern w:val="16"/>
        </w:rPr>
      </w:pPr>
      <w:r w:rsidRPr="00460C59">
        <w:rPr>
          <w:rFonts w:ascii="Arial" w:hAnsi="Arial" w:cs="Arial"/>
          <w:kern w:val="16"/>
        </w:rPr>
        <w:t>Nevada’s rates of certain crimes, such as sexual assault and femicide, tend to be consistently higher than the regional and national averages</w:t>
      </w:r>
      <w:r w:rsidR="00794422" w:rsidRPr="00460C59">
        <w:rPr>
          <w:rFonts w:ascii="Arial" w:hAnsi="Arial" w:cs="Arial"/>
          <w:kern w:val="16"/>
        </w:rPr>
        <w:t>,</w:t>
      </w:r>
      <w:r w:rsidRPr="00460C59">
        <w:rPr>
          <w:rStyle w:val="FootnoteReference"/>
          <w:rFonts w:ascii="Arial" w:hAnsi="Arial" w:cs="Arial"/>
          <w:kern w:val="16"/>
        </w:rPr>
        <w:footnoteReference w:id="31"/>
      </w:r>
      <w:r w:rsidR="00794422" w:rsidRPr="00460C59">
        <w:rPr>
          <w:rFonts w:ascii="Arial" w:hAnsi="Arial" w:cs="Arial"/>
          <w:kern w:val="16"/>
        </w:rPr>
        <w:t xml:space="preserve"> although </w:t>
      </w:r>
      <w:r w:rsidR="001F2B12" w:rsidRPr="00460C59">
        <w:rPr>
          <w:rFonts w:ascii="Arial" w:hAnsi="Arial" w:cs="Arial"/>
          <w:kern w:val="16"/>
        </w:rPr>
        <w:t>Nevada</w:t>
      </w:r>
      <w:r w:rsidR="00794422" w:rsidRPr="00460C59">
        <w:rPr>
          <w:rFonts w:ascii="Arial" w:hAnsi="Arial" w:cs="Arial"/>
          <w:kern w:val="16"/>
        </w:rPr>
        <w:t xml:space="preserve"> has dropped from being one of the most deadly states for women to 16</w:t>
      </w:r>
      <w:r w:rsidR="00794422" w:rsidRPr="00460C59">
        <w:rPr>
          <w:rFonts w:ascii="Arial" w:hAnsi="Arial" w:cs="Arial"/>
          <w:kern w:val="16"/>
          <w:vertAlign w:val="superscript"/>
        </w:rPr>
        <w:t>th</w:t>
      </w:r>
      <w:r w:rsidR="00794422" w:rsidRPr="00460C59">
        <w:rPr>
          <w:rFonts w:ascii="Arial" w:hAnsi="Arial" w:cs="Arial"/>
          <w:kern w:val="16"/>
        </w:rPr>
        <w:t xml:space="preserve"> place</w:t>
      </w:r>
      <w:r w:rsidR="00C42DBB" w:rsidRPr="00460C59">
        <w:rPr>
          <w:rFonts w:ascii="Arial" w:hAnsi="Arial" w:cs="Arial"/>
          <w:kern w:val="16"/>
        </w:rPr>
        <w:t xml:space="preserve"> in 2011</w:t>
      </w:r>
      <w:r w:rsidR="00794422" w:rsidRPr="00460C59">
        <w:rPr>
          <w:rFonts w:ascii="Arial" w:hAnsi="Arial" w:cs="Arial"/>
          <w:kern w:val="16"/>
        </w:rPr>
        <w:t>.</w:t>
      </w:r>
      <w:r w:rsidR="00794422" w:rsidRPr="00460C59">
        <w:rPr>
          <w:rStyle w:val="FootnoteReference"/>
          <w:rFonts w:ascii="Arial" w:hAnsi="Arial" w:cs="Arial"/>
          <w:kern w:val="16"/>
        </w:rPr>
        <w:footnoteReference w:id="32"/>
      </w:r>
      <w:r w:rsidR="00794422" w:rsidRPr="00460C59">
        <w:rPr>
          <w:rFonts w:ascii="Arial" w:hAnsi="Arial" w:cs="Arial"/>
          <w:kern w:val="16"/>
        </w:rPr>
        <w:t xml:space="preserve">  According to the state’s most recent reports on domestic violence calls (2012), </w:t>
      </w:r>
      <w:r w:rsidR="0072251E" w:rsidRPr="00460C59">
        <w:rPr>
          <w:rFonts w:ascii="Arial" w:hAnsi="Arial" w:cs="Arial"/>
          <w:kern w:val="16"/>
        </w:rPr>
        <w:t xml:space="preserve">44,697 Nevadans were victims of domestic violence perpetrated by </w:t>
      </w:r>
      <w:r w:rsidR="00C42DBB" w:rsidRPr="00460C59">
        <w:rPr>
          <w:rFonts w:ascii="Arial" w:hAnsi="Arial" w:cs="Arial"/>
          <w:kern w:val="16"/>
        </w:rPr>
        <w:t>22,128 perpetrators with 8,734 children present</w:t>
      </w:r>
      <w:r w:rsidR="006C22E0" w:rsidRPr="00460C59">
        <w:rPr>
          <w:rFonts w:ascii="Arial" w:hAnsi="Arial" w:cs="Arial"/>
          <w:kern w:val="16"/>
        </w:rPr>
        <w:t>.</w:t>
      </w:r>
      <w:r w:rsidR="006C22E0" w:rsidRPr="00460C59">
        <w:rPr>
          <w:rStyle w:val="FootnoteReference"/>
          <w:rFonts w:ascii="Arial" w:hAnsi="Arial" w:cs="Arial"/>
          <w:kern w:val="16"/>
        </w:rPr>
        <w:footnoteReference w:id="33"/>
      </w:r>
      <w:r w:rsidR="00B00723" w:rsidRPr="00460C59">
        <w:rPr>
          <w:rFonts w:ascii="Arial" w:hAnsi="Arial" w:cs="Arial"/>
          <w:kern w:val="16"/>
        </w:rPr>
        <w:t xml:space="preserve"> </w:t>
      </w:r>
      <w:r w:rsidR="006C22E0" w:rsidRPr="00460C59">
        <w:rPr>
          <w:rFonts w:ascii="Arial" w:hAnsi="Arial" w:cs="Arial"/>
          <w:kern w:val="16"/>
        </w:rPr>
        <w:t xml:space="preserve"> Interestingly, the same source identifies 22,514 offenders </w:t>
      </w:r>
      <w:r w:rsidR="001F2B12" w:rsidRPr="00460C59">
        <w:rPr>
          <w:rFonts w:ascii="Arial" w:hAnsi="Arial" w:cs="Arial"/>
          <w:kern w:val="16"/>
        </w:rPr>
        <w:t xml:space="preserve">and only 24,791 victims </w:t>
      </w:r>
      <w:r w:rsidR="006C22E0" w:rsidRPr="00460C59">
        <w:rPr>
          <w:rFonts w:ascii="Arial" w:hAnsi="Arial" w:cs="Arial"/>
          <w:kern w:val="16"/>
        </w:rPr>
        <w:t xml:space="preserve">on the next </w:t>
      </w:r>
      <w:r w:rsidR="001F2B12" w:rsidRPr="00460C59">
        <w:rPr>
          <w:rFonts w:ascii="Arial" w:hAnsi="Arial" w:cs="Arial"/>
          <w:kern w:val="16"/>
        </w:rPr>
        <w:t xml:space="preserve">2 </w:t>
      </w:r>
      <w:r w:rsidR="006C22E0" w:rsidRPr="00460C59">
        <w:rPr>
          <w:rFonts w:ascii="Arial" w:hAnsi="Arial" w:cs="Arial"/>
          <w:kern w:val="16"/>
        </w:rPr>
        <w:t>page</w:t>
      </w:r>
      <w:r w:rsidR="001F2B12" w:rsidRPr="00460C59">
        <w:rPr>
          <w:rFonts w:ascii="Arial" w:hAnsi="Arial" w:cs="Arial"/>
          <w:kern w:val="16"/>
        </w:rPr>
        <w:t>s</w:t>
      </w:r>
      <w:r w:rsidR="006C22E0" w:rsidRPr="00460C59">
        <w:rPr>
          <w:rFonts w:ascii="Arial" w:hAnsi="Arial" w:cs="Arial"/>
          <w:kern w:val="16"/>
        </w:rPr>
        <w:t xml:space="preserve"> detai</w:t>
      </w:r>
      <w:r w:rsidR="001F2B12" w:rsidRPr="00460C59">
        <w:rPr>
          <w:rFonts w:ascii="Arial" w:hAnsi="Arial" w:cs="Arial"/>
          <w:kern w:val="16"/>
        </w:rPr>
        <w:t>l</w:t>
      </w:r>
      <w:r w:rsidR="006C22E0" w:rsidRPr="00460C59">
        <w:rPr>
          <w:rFonts w:ascii="Arial" w:hAnsi="Arial" w:cs="Arial"/>
          <w:kern w:val="16"/>
        </w:rPr>
        <w:t>ing demographic characteristics</w:t>
      </w:r>
      <w:r w:rsidR="001F2B12" w:rsidRPr="00460C59">
        <w:rPr>
          <w:rStyle w:val="FootnoteReference"/>
          <w:rFonts w:ascii="Arial" w:hAnsi="Arial" w:cs="Arial"/>
          <w:kern w:val="16"/>
        </w:rPr>
        <w:footnoteReference w:id="34"/>
      </w:r>
      <w:r w:rsidR="001F2B12" w:rsidRPr="00460C59">
        <w:rPr>
          <w:rFonts w:ascii="Arial" w:hAnsi="Arial" w:cs="Arial"/>
          <w:kern w:val="16"/>
        </w:rPr>
        <w:t xml:space="preserve"> with no explanation of the discrepancies. </w:t>
      </w:r>
      <w:r w:rsidR="006C22E0" w:rsidRPr="00460C59">
        <w:rPr>
          <w:rFonts w:ascii="Arial" w:hAnsi="Arial" w:cs="Arial"/>
          <w:kern w:val="16"/>
        </w:rPr>
        <w:t xml:space="preserve"> </w:t>
      </w:r>
      <w:r w:rsidR="001F2B12" w:rsidRPr="00460C59">
        <w:rPr>
          <w:rFonts w:ascii="Arial" w:hAnsi="Arial" w:cs="Arial"/>
          <w:kern w:val="16"/>
        </w:rPr>
        <w:t xml:space="preserve">Nevertheless, trends can be identified as illustrated in </w:t>
      </w:r>
      <w:r w:rsidR="00CC6661">
        <w:rPr>
          <w:rFonts w:ascii="Arial" w:hAnsi="Arial" w:cs="Arial"/>
          <w:kern w:val="16"/>
        </w:rPr>
        <w:t>Table 3</w:t>
      </w:r>
      <w:r w:rsidR="001F2B12" w:rsidRPr="00460C59">
        <w:rPr>
          <w:rFonts w:ascii="Arial" w:hAnsi="Arial" w:cs="Arial"/>
          <w:kern w:val="16"/>
        </w:rPr>
        <w:t xml:space="preserve"> below.</w:t>
      </w:r>
    </w:p>
    <w:p w:rsidR="00925007" w:rsidRPr="00460C59" w:rsidRDefault="00925007" w:rsidP="00575F70">
      <w:pPr>
        <w:widowControl w:val="0"/>
        <w:spacing w:after="0" w:line="240" w:lineRule="auto"/>
        <w:ind w:left="720"/>
        <w:rPr>
          <w:rFonts w:ascii="Arial" w:hAnsi="Arial" w:cs="Arial"/>
          <w:kern w:val="16"/>
        </w:rPr>
      </w:pPr>
    </w:p>
    <w:p w:rsidR="00925007" w:rsidRPr="00925007" w:rsidRDefault="00925007" w:rsidP="00575F70">
      <w:pPr>
        <w:widowControl w:val="0"/>
        <w:spacing w:after="0" w:line="240" w:lineRule="auto"/>
        <w:ind w:left="720"/>
        <w:rPr>
          <w:rFonts w:ascii="Arial Narrow" w:hAnsi="Arial Narrow" w:cs="Arial"/>
          <w:b/>
          <w:kern w:val="16"/>
          <w:sz w:val="20"/>
          <w:szCs w:val="20"/>
        </w:rPr>
      </w:pPr>
      <w:r>
        <w:rPr>
          <w:rFonts w:ascii="Arial Narrow" w:hAnsi="Arial Narrow" w:cs="Arial"/>
          <w:b/>
          <w:kern w:val="16"/>
          <w:sz w:val="20"/>
          <w:szCs w:val="20"/>
        </w:rPr>
        <w:t>Table 3:  Nevada Uniform Crime Reporting</w:t>
      </w:r>
    </w:p>
    <w:p w:rsidR="007F3A69" w:rsidRPr="00460C59" w:rsidRDefault="007F3A69" w:rsidP="00575F70">
      <w:pPr>
        <w:widowControl w:val="0"/>
        <w:spacing w:after="0" w:line="240" w:lineRule="auto"/>
        <w:ind w:left="720"/>
        <w:rPr>
          <w:rFonts w:ascii="Arial" w:hAnsi="Arial" w:cs="Arial"/>
          <w:b/>
          <w:kern w:val="16"/>
          <w:sz w:val="16"/>
          <w:szCs w:val="16"/>
        </w:rPr>
      </w:pPr>
      <w:r w:rsidRPr="00460C59">
        <w:rPr>
          <w:rFonts w:ascii="Arial" w:hAnsi="Arial" w:cs="Arial"/>
          <w:b/>
          <w:kern w:val="16"/>
          <w:sz w:val="16"/>
          <w:szCs w:val="16"/>
        </w:rPr>
        <w:t>Statewide</w:t>
      </w:r>
      <w:r w:rsidR="00E75FCB" w:rsidRPr="00460C59">
        <w:rPr>
          <w:rFonts w:ascii="Arial" w:hAnsi="Arial" w:cs="Arial"/>
          <w:b/>
          <w:kern w:val="16"/>
          <w:sz w:val="16"/>
          <w:szCs w:val="16"/>
        </w:rPr>
        <w:t>:</w:t>
      </w:r>
      <w:r w:rsidRPr="00460C59">
        <w:rPr>
          <w:rFonts w:ascii="Arial" w:hAnsi="Arial" w:cs="Arial"/>
          <w:b/>
          <w:kern w:val="16"/>
          <w:sz w:val="16"/>
          <w:szCs w:val="16"/>
        </w:rPr>
        <w:t xml:space="preserve"> </w:t>
      </w:r>
      <w:r w:rsidR="009E695D" w:rsidRPr="00460C59">
        <w:rPr>
          <w:rFonts w:ascii="Arial" w:hAnsi="Arial" w:cs="Arial"/>
          <w:b/>
          <w:kern w:val="16"/>
          <w:sz w:val="16"/>
          <w:szCs w:val="16"/>
        </w:rPr>
        <w:t>22</w:t>
      </w:r>
      <w:r w:rsidR="00E75FCB" w:rsidRPr="00460C59">
        <w:rPr>
          <w:rFonts w:ascii="Arial" w:hAnsi="Arial" w:cs="Arial"/>
          <w:b/>
          <w:kern w:val="16"/>
          <w:sz w:val="16"/>
          <w:szCs w:val="16"/>
        </w:rPr>
        <w:t>,</w:t>
      </w:r>
      <w:r w:rsidR="009E695D" w:rsidRPr="00460C59">
        <w:rPr>
          <w:rFonts w:ascii="Arial" w:hAnsi="Arial" w:cs="Arial"/>
          <w:b/>
          <w:kern w:val="16"/>
          <w:sz w:val="16"/>
          <w:szCs w:val="16"/>
        </w:rPr>
        <w:t>514</w:t>
      </w:r>
      <w:r w:rsidR="00E75FCB" w:rsidRPr="00460C59">
        <w:rPr>
          <w:rFonts w:ascii="Arial" w:hAnsi="Arial" w:cs="Arial"/>
          <w:b/>
          <w:kern w:val="16"/>
          <w:sz w:val="16"/>
          <w:szCs w:val="16"/>
        </w:rPr>
        <w:t xml:space="preserve"> </w:t>
      </w:r>
      <w:r w:rsidRPr="00460C59">
        <w:rPr>
          <w:rFonts w:ascii="Arial" w:hAnsi="Arial" w:cs="Arial"/>
          <w:b/>
          <w:kern w:val="16"/>
          <w:sz w:val="16"/>
          <w:szCs w:val="16"/>
        </w:rPr>
        <w:t>Offenders</w:t>
      </w:r>
      <w:r w:rsidRPr="00460C59">
        <w:rPr>
          <w:rFonts w:ascii="Arial" w:hAnsi="Arial" w:cs="Arial"/>
          <w:b/>
          <w:kern w:val="16"/>
          <w:sz w:val="16"/>
          <w:szCs w:val="16"/>
        </w:rPr>
        <w:tab/>
      </w:r>
      <w:r w:rsidR="009E695D" w:rsidRPr="00460C59">
        <w:rPr>
          <w:rFonts w:ascii="Arial" w:hAnsi="Arial" w:cs="Arial"/>
          <w:b/>
          <w:kern w:val="16"/>
          <w:sz w:val="16"/>
          <w:szCs w:val="16"/>
        </w:rPr>
        <w:tab/>
      </w:r>
      <w:r w:rsidR="00F44A86">
        <w:rPr>
          <w:rFonts w:ascii="Arial" w:hAnsi="Arial" w:cs="Arial"/>
          <w:b/>
          <w:kern w:val="16"/>
          <w:sz w:val="16"/>
          <w:szCs w:val="16"/>
        </w:rPr>
        <w:tab/>
      </w:r>
      <w:r w:rsidR="00F44A86">
        <w:rPr>
          <w:rFonts w:ascii="Arial" w:hAnsi="Arial" w:cs="Arial"/>
          <w:b/>
          <w:kern w:val="16"/>
          <w:sz w:val="16"/>
          <w:szCs w:val="16"/>
        </w:rPr>
        <w:tab/>
        <w:t xml:space="preserve">    </w:t>
      </w:r>
      <w:r w:rsidR="009E695D" w:rsidRPr="00460C59">
        <w:rPr>
          <w:rFonts w:ascii="Arial" w:hAnsi="Arial" w:cs="Arial"/>
          <w:b/>
          <w:kern w:val="16"/>
          <w:sz w:val="16"/>
          <w:szCs w:val="16"/>
        </w:rPr>
        <w:t xml:space="preserve">24,791 </w:t>
      </w:r>
      <w:r w:rsidR="00D62F2E" w:rsidRPr="00460C59">
        <w:rPr>
          <w:rFonts w:ascii="Arial" w:hAnsi="Arial" w:cs="Arial"/>
          <w:b/>
          <w:kern w:val="16"/>
          <w:sz w:val="16"/>
          <w:szCs w:val="16"/>
        </w:rPr>
        <w:t>Victims</w:t>
      </w:r>
      <w:r w:rsidRPr="00460C59">
        <w:rPr>
          <w:rFonts w:ascii="Arial" w:hAnsi="Arial" w:cs="Arial"/>
          <w:b/>
          <w:kern w:val="16"/>
          <w:sz w:val="16"/>
          <w:szCs w:val="16"/>
        </w:rPr>
        <w:tab/>
      </w:r>
    </w:p>
    <w:tbl>
      <w:tblPr>
        <w:tblStyle w:val="TableGrid"/>
        <w:tblW w:w="0" w:type="auto"/>
        <w:tblInd w:w="828" w:type="dxa"/>
        <w:tblLayout w:type="fixed"/>
        <w:tblLook w:val="04A0" w:firstRow="1" w:lastRow="0" w:firstColumn="1" w:lastColumn="0" w:noHBand="0" w:noVBand="1"/>
      </w:tblPr>
      <w:tblGrid>
        <w:gridCol w:w="1890"/>
        <w:gridCol w:w="540"/>
        <w:gridCol w:w="540"/>
        <w:gridCol w:w="720"/>
        <w:gridCol w:w="540"/>
        <w:gridCol w:w="270"/>
        <w:gridCol w:w="540"/>
        <w:gridCol w:w="540"/>
        <w:gridCol w:w="720"/>
        <w:gridCol w:w="540"/>
      </w:tblGrid>
      <w:tr w:rsidR="009E695D" w:rsidRPr="00460C59" w:rsidTr="00C46EF9">
        <w:tc>
          <w:tcPr>
            <w:tcW w:w="1890" w:type="dxa"/>
            <w:tcBorders>
              <w:top w:val="single" w:sz="8" w:space="0" w:color="auto"/>
              <w:left w:val="single" w:sz="8" w:space="0" w:color="auto"/>
              <w:bottom w:val="single" w:sz="8" w:space="0" w:color="auto"/>
              <w:right w:val="single" w:sz="8" w:space="0" w:color="auto"/>
            </w:tcBorders>
            <w:shd w:val="clear" w:color="auto" w:fill="EEECE1" w:themeFill="background2"/>
            <w:vAlign w:val="center"/>
          </w:tcPr>
          <w:p w:rsidR="009E695D" w:rsidRPr="00460C59" w:rsidRDefault="009E695D"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LE Report Information</w:t>
            </w:r>
          </w:p>
        </w:tc>
        <w:tc>
          <w:tcPr>
            <w:tcW w:w="540" w:type="dxa"/>
            <w:tcBorders>
              <w:top w:val="single" w:sz="8" w:space="0" w:color="auto"/>
              <w:left w:val="single" w:sz="8" w:space="0" w:color="auto"/>
              <w:bottom w:val="single" w:sz="8" w:space="0" w:color="auto"/>
            </w:tcBorders>
            <w:shd w:val="clear" w:color="auto" w:fill="EEECE1" w:themeFill="background2"/>
            <w:vAlign w:val="center"/>
          </w:tcPr>
          <w:p w:rsidR="009E695D" w:rsidRPr="00460C59" w:rsidRDefault="009E695D"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Male</w:t>
            </w:r>
          </w:p>
        </w:tc>
        <w:tc>
          <w:tcPr>
            <w:tcW w:w="540" w:type="dxa"/>
            <w:tcBorders>
              <w:top w:val="single" w:sz="8" w:space="0" w:color="auto"/>
              <w:bottom w:val="single" w:sz="8" w:space="0" w:color="auto"/>
            </w:tcBorders>
            <w:shd w:val="clear" w:color="auto" w:fill="EEECE1" w:themeFill="background2"/>
            <w:vAlign w:val="center"/>
          </w:tcPr>
          <w:p w:rsidR="009E695D" w:rsidRPr="00460C59" w:rsidRDefault="009E695D"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 of Total</w:t>
            </w:r>
          </w:p>
        </w:tc>
        <w:tc>
          <w:tcPr>
            <w:tcW w:w="720" w:type="dxa"/>
            <w:tcBorders>
              <w:top w:val="single" w:sz="8" w:space="0" w:color="auto"/>
              <w:bottom w:val="single" w:sz="8" w:space="0" w:color="auto"/>
            </w:tcBorders>
            <w:shd w:val="clear" w:color="auto" w:fill="EEECE1" w:themeFill="background2"/>
            <w:vAlign w:val="center"/>
          </w:tcPr>
          <w:p w:rsidR="009E695D" w:rsidRPr="00460C59" w:rsidRDefault="009E695D"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Female</w:t>
            </w:r>
          </w:p>
        </w:tc>
        <w:tc>
          <w:tcPr>
            <w:tcW w:w="540" w:type="dxa"/>
            <w:tcBorders>
              <w:top w:val="single" w:sz="8" w:space="0" w:color="auto"/>
              <w:bottom w:val="single" w:sz="8" w:space="0" w:color="auto"/>
              <w:right w:val="single" w:sz="8" w:space="0" w:color="auto"/>
            </w:tcBorders>
            <w:shd w:val="clear" w:color="auto" w:fill="EEECE1" w:themeFill="background2"/>
            <w:vAlign w:val="center"/>
          </w:tcPr>
          <w:p w:rsidR="009E695D" w:rsidRPr="00460C59" w:rsidRDefault="009E695D"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 of Total</w:t>
            </w:r>
          </w:p>
        </w:tc>
        <w:tc>
          <w:tcPr>
            <w:tcW w:w="270" w:type="dxa"/>
            <w:tcBorders>
              <w:top w:val="nil"/>
              <w:left w:val="single" w:sz="8" w:space="0" w:color="auto"/>
              <w:bottom w:val="nil"/>
              <w:right w:val="single" w:sz="8" w:space="0" w:color="auto"/>
            </w:tcBorders>
            <w:shd w:val="clear" w:color="auto" w:fill="auto"/>
            <w:vAlign w:val="center"/>
          </w:tcPr>
          <w:p w:rsidR="009E695D" w:rsidRPr="00460C59" w:rsidRDefault="009E695D" w:rsidP="00575F70">
            <w:pPr>
              <w:widowControl w:val="0"/>
              <w:jc w:val="center"/>
              <w:rPr>
                <w:rFonts w:ascii="Arial Narrow" w:hAnsi="Arial Narrow" w:cs="Arial"/>
                <w:b/>
                <w:kern w:val="16"/>
                <w:sz w:val="16"/>
                <w:szCs w:val="16"/>
              </w:rPr>
            </w:pPr>
          </w:p>
        </w:tc>
        <w:tc>
          <w:tcPr>
            <w:tcW w:w="540" w:type="dxa"/>
            <w:tcBorders>
              <w:top w:val="single" w:sz="8" w:space="0" w:color="auto"/>
              <w:left w:val="single" w:sz="8" w:space="0" w:color="auto"/>
              <w:bottom w:val="single" w:sz="8" w:space="0" w:color="auto"/>
            </w:tcBorders>
            <w:shd w:val="clear" w:color="auto" w:fill="EEECE1" w:themeFill="background2"/>
            <w:vAlign w:val="center"/>
          </w:tcPr>
          <w:p w:rsidR="009E695D" w:rsidRPr="00460C59" w:rsidRDefault="009E695D"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Male</w:t>
            </w:r>
          </w:p>
        </w:tc>
        <w:tc>
          <w:tcPr>
            <w:tcW w:w="540" w:type="dxa"/>
            <w:tcBorders>
              <w:top w:val="single" w:sz="8" w:space="0" w:color="auto"/>
              <w:bottom w:val="single" w:sz="8" w:space="0" w:color="auto"/>
            </w:tcBorders>
            <w:shd w:val="clear" w:color="auto" w:fill="EEECE1" w:themeFill="background2"/>
            <w:vAlign w:val="center"/>
          </w:tcPr>
          <w:p w:rsidR="009E695D" w:rsidRPr="00460C59" w:rsidRDefault="009E695D"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 of Total</w:t>
            </w:r>
          </w:p>
        </w:tc>
        <w:tc>
          <w:tcPr>
            <w:tcW w:w="720" w:type="dxa"/>
            <w:tcBorders>
              <w:top w:val="single" w:sz="8" w:space="0" w:color="auto"/>
              <w:bottom w:val="single" w:sz="8" w:space="0" w:color="auto"/>
            </w:tcBorders>
            <w:shd w:val="clear" w:color="auto" w:fill="EEECE1" w:themeFill="background2"/>
            <w:vAlign w:val="center"/>
          </w:tcPr>
          <w:p w:rsidR="009E695D" w:rsidRPr="00460C59" w:rsidRDefault="009E695D"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Female</w:t>
            </w:r>
          </w:p>
        </w:tc>
        <w:tc>
          <w:tcPr>
            <w:tcW w:w="540" w:type="dxa"/>
            <w:tcBorders>
              <w:top w:val="single" w:sz="8" w:space="0" w:color="auto"/>
              <w:bottom w:val="single" w:sz="8" w:space="0" w:color="auto"/>
              <w:right w:val="single" w:sz="8" w:space="0" w:color="auto"/>
            </w:tcBorders>
            <w:shd w:val="clear" w:color="auto" w:fill="EEECE1" w:themeFill="background2"/>
            <w:vAlign w:val="center"/>
          </w:tcPr>
          <w:p w:rsidR="009E695D" w:rsidRPr="00460C59" w:rsidRDefault="009E695D"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 of Total</w:t>
            </w:r>
          </w:p>
        </w:tc>
      </w:tr>
      <w:tr w:rsidR="009E695D" w:rsidRPr="00460C59" w:rsidTr="00C46EF9">
        <w:tc>
          <w:tcPr>
            <w:tcW w:w="1890" w:type="dxa"/>
            <w:tcBorders>
              <w:top w:val="single" w:sz="8" w:space="0" w:color="auto"/>
              <w:left w:val="single" w:sz="8" w:space="0" w:color="auto"/>
              <w:right w:val="single" w:sz="8" w:space="0" w:color="auto"/>
            </w:tcBorders>
            <w:vAlign w:val="center"/>
          </w:tcPr>
          <w:p w:rsidR="009E695D" w:rsidRPr="00460C59" w:rsidRDefault="009E695D" w:rsidP="00575F70">
            <w:pPr>
              <w:widowControl w:val="0"/>
              <w:rPr>
                <w:rFonts w:ascii="Arial Narrow" w:hAnsi="Arial Narrow" w:cs="Arial"/>
                <w:kern w:val="16"/>
                <w:sz w:val="16"/>
                <w:szCs w:val="16"/>
              </w:rPr>
            </w:pPr>
            <w:r w:rsidRPr="00460C59">
              <w:rPr>
                <w:rFonts w:ascii="Arial Narrow" w:hAnsi="Arial Narrow" w:cs="Arial"/>
                <w:kern w:val="16"/>
                <w:sz w:val="16"/>
                <w:szCs w:val="16"/>
              </w:rPr>
              <w:t>Under 18</w:t>
            </w:r>
          </w:p>
        </w:tc>
        <w:tc>
          <w:tcPr>
            <w:tcW w:w="540" w:type="dxa"/>
            <w:tcBorders>
              <w:top w:val="single" w:sz="8" w:space="0" w:color="auto"/>
              <w:left w:val="single" w:sz="8" w:space="0" w:color="auto"/>
            </w:tcBorders>
            <w:vAlign w:val="center"/>
          </w:tcPr>
          <w:p w:rsidR="009E695D" w:rsidRPr="00460C59" w:rsidRDefault="009E695D"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898</w:t>
            </w:r>
          </w:p>
        </w:tc>
        <w:tc>
          <w:tcPr>
            <w:tcW w:w="540" w:type="dxa"/>
            <w:tcBorders>
              <w:top w:val="single" w:sz="8" w:space="0" w:color="auto"/>
            </w:tcBorders>
            <w:vAlign w:val="center"/>
          </w:tcPr>
          <w:p w:rsidR="009E695D" w:rsidRPr="00460C59" w:rsidRDefault="009E695D"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4%</w:t>
            </w:r>
          </w:p>
        </w:tc>
        <w:tc>
          <w:tcPr>
            <w:tcW w:w="720" w:type="dxa"/>
            <w:tcBorders>
              <w:top w:val="single" w:sz="8" w:space="0" w:color="auto"/>
            </w:tcBorders>
            <w:vAlign w:val="center"/>
          </w:tcPr>
          <w:p w:rsidR="009E695D" w:rsidRPr="00460C59" w:rsidRDefault="009E695D"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633</w:t>
            </w:r>
          </w:p>
        </w:tc>
        <w:tc>
          <w:tcPr>
            <w:tcW w:w="540" w:type="dxa"/>
            <w:tcBorders>
              <w:top w:val="single" w:sz="8" w:space="0" w:color="auto"/>
              <w:right w:val="single" w:sz="8" w:space="0" w:color="auto"/>
            </w:tcBorders>
            <w:vAlign w:val="center"/>
          </w:tcPr>
          <w:p w:rsidR="009E695D" w:rsidRPr="00460C59" w:rsidRDefault="009E695D"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3%</w:t>
            </w:r>
          </w:p>
        </w:tc>
        <w:tc>
          <w:tcPr>
            <w:tcW w:w="270" w:type="dxa"/>
            <w:tcBorders>
              <w:top w:val="nil"/>
              <w:left w:val="single" w:sz="8" w:space="0" w:color="auto"/>
              <w:bottom w:val="nil"/>
              <w:right w:val="single" w:sz="8" w:space="0" w:color="auto"/>
            </w:tcBorders>
            <w:vAlign w:val="center"/>
          </w:tcPr>
          <w:p w:rsidR="009E695D" w:rsidRPr="00460C59" w:rsidRDefault="009E695D" w:rsidP="00575F70">
            <w:pPr>
              <w:widowControl w:val="0"/>
              <w:jc w:val="center"/>
              <w:rPr>
                <w:rFonts w:ascii="Arial Narrow" w:hAnsi="Arial Narrow" w:cs="Arial"/>
                <w:kern w:val="16"/>
                <w:sz w:val="16"/>
                <w:szCs w:val="16"/>
              </w:rPr>
            </w:pPr>
          </w:p>
        </w:tc>
        <w:tc>
          <w:tcPr>
            <w:tcW w:w="540" w:type="dxa"/>
            <w:tcBorders>
              <w:top w:val="single" w:sz="8" w:space="0" w:color="auto"/>
              <w:left w:val="single" w:sz="8" w:space="0" w:color="auto"/>
            </w:tcBorders>
            <w:vAlign w:val="center"/>
          </w:tcPr>
          <w:p w:rsidR="009E695D" w:rsidRPr="00460C59" w:rsidRDefault="0009157E"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573</w:t>
            </w:r>
          </w:p>
        </w:tc>
        <w:tc>
          <w:tcPr>
            <w:tcW w:w="540" w:type="dxa"/>
            <w:tcBorders>
              <w:top w:val="single" w:sz="8"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2%</w:t>
            </w:r>
          </w:p>
        </w:tc>
        <w:tc>
          <w:tcPr>
            <w:tcW w:w="720" w:type="dxa"/>
            <w:tcBorders>
              <w:top w:val="single" w:sz="8" w:space="0" w:color="auto"/>
            </w:tcBorders>
            <w:vAlign w:val="center"/>
          </w:tcPr>
          <w:p w:rsidR="009E695D" w:rsidRPr="00460C59" w:rsidRDefault="0009157E"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741</w:t>
            </w:r>
          </w:p>
        </w:tc>
        <w:tc>
          <w:tcPr>
            <w:tcW w:w="540" w:type="dxa"/>
            <w:tcBorders>
              <w:top w:val="single" w:sz="8" w:space="0" w:color="auto"/>
              <w:right w:val="single" w:sz="8"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3%</w:t>
            </w:r>
          </w:p>
        </w:tc>
      </w:tr>
      <w:tr w:rsidR="009E695D" w:rsidRPr="00460C59" w:rsidTr="00C46EF9">
        <w:tc>
          <w:tcPr>
            <w:tcW w:w="1890" w:type="dxa"/>
            <w:tcBorders>
              <w:left w:val="single" w:sz="8" w:space="0" w:color="auto"/>
              <w:right w:val="single" w:sz="8" w:space="0" w:color="auto"/>
            </w:tcBorders>
            <w:vAlign w:val="center"/>
          </w:tcPr>
          <w:p w:rsidR="009E695D" w:rsidRPr="00460C59" w:rsidRDefault="009E695D" w:rsidP="00575F70">
            <w:pPr>
              <w:widowControl w:val="0"/>
              <w:rPr>
                <w:rFonts w:ascii="Arial Narrow" w:hAnsi="Arial Narrow" w:cs="Arial"/>
                <w:kern w:val="16"/>
                <w:sz w:val="16"/>
                <w:szCs w:val="16"/>
              </w:rPr>
            </w:pPr>
            <w:r w:rsidRPr="00460C59">
              <w:rPr>
                <w:rFonts w:ascii="Arial Narrow" w:hAnsi="Arial Narrow" w:cs="Arial"/>
                <w:kern w:val="16"/>
                <w:sz w:val="16"/>
                <w:szCs w:val="16"/>
              </w:rPr>
              <w:lastRenderedPageBreak/>
              <w:t>18 – 24</w:t>
            </w:r>
          </w:p>
        </w:tc>
        <w:tc>
          <w:tcPr>
            <w:tcW w:w="540" w:type="dxa"/>
            <w:tcBorders>
              <w:left w:val="single" w:sz="8" w:space="0" w:color="auto"/>
            </w:tcBorders>
            <w:vAlign w:val="center"/>
          </w:tcPr>
          <w:p w:rsidR="009E695D" w:rsidRPr="00460C59" w:rsidRDefault="009E695D"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3189</w:t>
            </w:r>
          </w:p>
        </w:tc>
        <w:tc>
          <w:tcPr>
            <w:tcW w:w="540" w:type="dxa"/>
            <w:vAlign w:val="center"/>
          </w:tcPr>
          <w:p w:rsidR="009E695D" w:rsidRPr="00460C59" w:rsidRDefault="009E695D"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14%</w:t>
            </w:r>
          </w:p>
        </w:tc>
        <w:tc>
          <w:tcPr>
            <w:tcW w:w="720" w:type="dxa"/>
            <w:vAlign w:val="center"/>
          </w:tcPr>
          <w:p w:rsidR="009E695D" w:rsidRPr="00460C59" w:rsidRDefault="009E695D"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1730</w:t>
            </w:r>
          </w:p>
        </w:tc>
        <w:tc>
          <w:tcPr>
            <w:tcW w:w="540" w:type="dxa"/>
            <w:tcBorders>
              <w:right w:val="single" w:sz="8" w:space="0" w:color="auto"/>
            </w:tcBorders>
            <w:vAlign w:val="center"/>
          </w:tcPr>
          <w:p w:rsidR="009E695D" w:rsidRPr="00460C59" w:rsidRDefault="009E695D"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8%</w:t>
            </w:r>
          </w:p>
        </w:tc>
        <w:tc>
          <w:tcPr>
            <w:tcW w:w="270" w:type="dxa"/>
            <w:tcBorders>
              <w:top w:val="nil"/>
              <w:left w:val="single" w:sz="8" w:space="0" w:color="auto"/>
              <w:bottom w:val="nil"/>
              <w:right w:val="single" w:sz="8" w:space="0" w:color="auto"/>
            </w:tcBorders>
            <w:vAlign w:val="center"/>
          </w:tcPr>
          <w:p w:rsidR="009E695D" w:rsidRPr="00460C59" w:rsidRDefault="009E695D" w:rsidP="00575F70">
            <w:pPr>
              <w:widowControl w:val="0"/>
              <w:jc w:val="center"/>
              <w:rPr>
                <w:rFonts w:ascii="Arial Narrow" w:hAnsi="Arial Narrow" w:cs="Arial"/>
                <w:kern w:val="16"/>
                <w:sz w:val="16"/>
                <w:szCs w:val="16"/>
              </w:rPr>
            </w:pPr>
          </w:p>
        </w:tc>
        <w:tc>
          <w:tcPr>
            <w:tcW w:w="540" w:type="dxa"/>
            <w:tcBorders>
              <w:left w:val="single" w:sz="8" w:space="0" w:color="auto"/>
            </w:tcBorders>
            <w:vAlign w:val="center"/>
          </w:tcPr>
          <w:p w:rsidR="009E695D" w:rsidRPr="00460C59" w:rsidRDefault="0009157E"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1496</w:t>
            </w:r>
          </w:p>
        </w:tc>
        <w:tc>
          <w:tcPr>
            <w:tcW w:w="540" w:type="dxa"/>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6%</w:t>
            </w:r>
          </w:p>
        </w:tc>
        <w:tc>
          <w:tcPr>
            <w:tcW w:w="720" w:type="dxa"/>
            <w:vAlign w:val="center"/>
          </w:tcPr>
          <w:p w:rsidR="009E695D" w:rsidRPr="00460C59" w:rsidRDefault="0009157E"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4186</w:t>
            </w:r>
          </w:p>
        </w:tc>
        <w:tc>
          <w:tcPr>
            <w:tcW w:w="540" w:type="dxa"/>
            <w:tcBorders>
              <w:right w:val="single" w:sz="8"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17%</w:t>
            </w:r>
          </w:p>
        </w:tc>
      </w:tr>
      <w:tr w:rsidR="009E695D" w:rsidRPr="00460C59" w:rsidTr="00C46EF9">
        <w:tc>
          <w:tcPr>
            <w:tcW w:w="1890" w:type="dxa"/>
            <w:tcBorders>
              <w:left w:val="single" w:sz="8" w:space="0" w:color="auto"/>
              <w:right w:val="single" w:sz="8" w:space="0" w:color="auto"/>
            </w:tcBorders>
            <w:vAlign w:val="center"/>
          </w:tcPr>
          <w:p w:rsidR="009E695D" w:rsidRPr="00460C59" w:rsidRDefault="009E695D" w:rsidP="00575F70">
            <w:pPr>
              <w:widowControl w:val="0"/>
              <w:rPr>
                <w:rFonts w:ascii="Arial Narrow" w:hAnsi="Arial Narrow" w:cs="Arial"/>
                <w:kern w:val="16"/>
                <w:sz w:val="16"/>
                <w:szCs w:val="16"/>
              </w:rPr>
            </w:pPr>
            <w:r w:rsidRPr="00460C59">
              <w:rPr>
                <w:rFonts w:ascii="Arial Narrow" w:hAnsi="Arial Narrow" w:cs="Arial"/>
                <w:kern w:val="16"/>
                <w:sz w:val="16"/>
                <w:szCs w:val="16"/>
              </w:rPr>
              <w:t>25 – 34</w:t>
            </w:r>
          </w:p>
        </w:tc>
        <w:tc>
          <w:tcPr>
            <w:tcW w:w="540" w:type="dxa"/>
            <w:tcBorders>
              <w:left w:val="single" w:sz="8" w:space="0" w:color="auto"/>
            </w:tcBorders>
            <w:vAlign w:val="center"/>
          </w:tcPr>
          <w:p w:rsidR="009E695D" w:rsidRPr="00460C59" w:rsidRDefault="009E695D"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5033</w:t>
            </w:r>
          </w:p>
        </w:tc>
        <w:tc>
          <w:tcPr>
            <w:tcW w:w="540" w:type="dxa"/>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22%</w:t>
            </w:r>
          </w:p>
        </w:tc>
        <w:tc>
          <w:tcPr>
            <w:tcW w:w="720" w:type="dxa"/>
            <w:vAlign w:val="center"/>
          </w:tcPr>
          <w:p w:rsidR="009E695D" w:rsidRPr="00460C59" w:rsidRDefault="009E695D"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2028</w:t>
            </w:r>
          </w:p>
        </w:tc>
        <w:tc>
          <w:tcPr>
            <w:tcW w:w="540" w:type="dxa"/>
            <w:tcBorders>
              <w:right w:val="single" w:sz="8"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9%</w:t>
            </w:r>
          </w:p>
        </w:tc>
        <w:tc>
          <w:tcPr>
            <w:tcW w:w="270" w:type="dxa"/>
            <w:tcBorders>
              <w:top w:val="nil"/>
              <w:left w:val="single" w:sz="8" w:space="0" w:color="auto"/>
              <w:bottom w:val="nil"/>
              <w:right w:val="single" w:sz="8" w:space="0" w:color="auto"/>
            </w:tcBorders>
            <w:vAlign w:val="center"/>
          </w:tcPr>
          <w:p w:rsidR="009E695D" w:rsidRPr="00460C59" w:rsidRDefault="009E695D" w:rsidP="00575F70">
            <w:pPr>
              <w:widowControl w:val="0"/>
              <w:jc w:val="center"/>
              <w:rPr>
                <w:rFonts w:ascii="Arial Narrow" w:hAnsi="Arial Narrow" w:cs="Arial"/>
                <w:kern w:val="16"/>
                <w:sz w:val="16"/>
                <w:szCs w:val="16"/>
              </w:rPr>
            </w:pPr>
          </w:p>
        </w:tc>
        <w:tc>
          <w:tcPr>
            <w:tcW w:w="540" w:type="dxa"/>
            <w:tcBorders>
              <w:left w:val="single" w:sz="8" w:space="0" w:color="auto"/>
            </w:tcBorders>
            <w:vAlign w:val="center"/>
          </w:tcPr>
          <w:p w:rsidR="009E695D" w:rsidRPr="00460C59" w:rsidRDefault="0009157E"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2188</w:t>
            </w:r>
          </w:p>
        </w:tc>
        <w:tc>
          <w:tcPr>
            <w:tcW w:w="540" w:type="dxa"/>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9%</w:t>
            </w:r>
          </w:p>
        </w:tc>
        <w:tc>
          <w:tcPr>
            <w:tcW w:w="720" w:type="dxa"/>
            <w:vAlign w:val="center"/>
          </w:tcPr>
          <w:p w:rsidR="009E695D" w:rsidRPr="00460C59" w:rsidRDefault="0009157E"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5218</w:t>
            </w:r>
          </w:p>
        </w:tc>
        <w:tc>
          <w:tcPr>
            <w:tcW w:w="540" w:type="dxa"/>
            <w:tcBorders>
              <w:right w:val="single" w:sz="8"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21%</w:t>
            </w:r>
          </w:p>
        </w:tc>
      </w:tr>
      <w:tr w:rsidR="009E695D" w:rsidRPr="00460C59" w:rsidTr="00C46EF9">
        <w:tc>
          <w:tcPr>
            <w:tcW w:w="1890" w:type="dxa"/>
            <w:tcBorders>
              <w:left w:val="single" w:sz="8" w:space="0" w:color="auto"/>
              <w:right w:val="single" w:sz="8" w:space="0" w:color="auto"/>
            </w:tcBorders>
            <w:vAlign w:val="center"/>
          </w:tcPr>
          <w:p w:rsidR="009E695D" w:rsidRPr="00460C59" w:rsidRDefault="009E695D" w:rsidP="00575F70">
            <w:pPr>
              <w:widowControl w:val="0"/>
              <w:rPr>
                <w:rFonts w:ascii="Arial Narrow" w:hAnsi="Arial Narrow" w:cs="Arial"/>
                <w:kern w:val="16"/>
                <w:sz w:val="16"/>
                <w:szCs w:val="16"/>
              </w:rPr>
            </w:pPr>
            <w:r w:rsidRPr="00460C59">
              <w:rPr>
                <w:rFonts w:ascii="Arial Narrow" w:hAnsi="Arial Narrow" w:cs="Arial"/>
                <w:kern w:val="16"/>
                <w:sz w:val="16"/>
                <w:szCs w:val="16"/>
              </w:rPr>
              <w:t>35 – 44</w:t>
            </w:r>
          </w:p>
        </w:tc>
        <w:tc>
          <w:tcPr>
            <w:tcW w:w="540" w:type="dxa"/>
            <w:tcBorders>
              <w:left w:val="single" w:sz="8" w:space="0" w:color="auto"/>
            </w:tcBorders>
            <w:vAlign w:val="center"/>
          </w:tcPr>
          <w:p w:rsidR="009E695D" w:rsidRPr="00460C59" w:rsidRDefault="009E695D"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3149</w:t>
            </w:r>
          </w:p>
        </w:tc>
        <w:tc>
          <w:tcPr>
            <w:tcW w:w="540" w:type="dxa"/>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14%</w:t>
            </w:r>
          </w:p>
        </w:tc>
        <w:tc>
          <w:tcPr>
            <w:tcW w:w="720" w:type="dxa"/>
            <w:vAlign w:val="center"/>
          </w:tcPr>
          <w:p w:rsidR="009E695D" w:rsidRPr="00460C59" w:rsidRDefault="009E695D"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1312</w:t>
            </w:r>
          </w:p>
        </w:tc>
        <w:tc>
          <w:tcPr>
            <w:tcW w:w="540" w:type="dxa"/>
            <w:tcBorders>
              <w:right w:val="single" w:sz="8"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6%</w:t>
            </w:r>
          </w:p>
        </w:tc>
        <w:tc>
          <w:tcPr>
            <w:tcW w:w="270" w:type="dxa"/>
            <w:tcBorders>
              <w:top w:val="nil"/>
              <w:left w:val="single" w:sz="8" w:space="0" w:color="auto"/>
              <w:bottom w:val="nil"/>
              <w:right w:val="single" w:sz="8" w:space="0" w:color="auto"/>
            </w:tcBorders>
            <w:vAlign w:val="center"/>
          </w:tcPr>
          <w:p w:rsidR="009E695D" w:rsidRPr="00460C59" w:rsidRDefault="009E695D" w:rsidP="00575F70">
            <w:pPr>
              <w:widowControl w:val="0"/>
              <w:jc w:val="center"/>
              <w:rPr>
                <w:rFonts w:ascii="Arial Narrow" w:hAnsi="Arial Narrow" w:cs="Arial"/>
                <w:kern w:val="16"/>
                <w:sz w:val="16"/>
                <w:szCs w:val="16"/>
              </w:rPr>
            </w:pPr>
          </w:p>
        </w:tc>
        <w:tc>
          <w:tcPr>
            <w:tcW w:w="540" w:type="dxa"/>
            <w:tcBorders>
              <w:left w:val="single" w:sz="8" w:space="0" w:color="auto"/>
            </w:tcBorders>
            <w:vAlign w:val="center"/>
          </w:tcPr>
          <w:p w:rsidR="009E695D" w:rsidRPr="00460C59" w:rsidRDefault="0009157E"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1605</w:t>
            </w:r>
          </w:p>
        </w:tc>
        <w:tc>
          <w:tcPr>
            <w:tcW w:w="540" w:type="dxa"/>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6%</w:t>
            </w:r>
          </w:p>
        </w:tc>
        <w:tc>
          <w:tcPr>
            <w:tcW w:w="720" w:type="dxa"/>
            <w:vAlign w:val="center"/>
          </w:tcPr>
          <w:p w:rsidR="009E695D" w:rsidRPr="00460C59" w:rsidRDefault="0009157E"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3373</w:t>
            </w:r>
          </w:p>
        </w:tc>
        <w:tc>
          <w:tcPr>
            <w:tcW w:w="540" w:type="dxa"/>
            <w:tcBorders>
              <w:right w:val="single" w:sz="8"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14%</w:t>
            </w:r>
          </w:p>
        </w:tc>
      </w:tr>
      <w:tr w:rsidR="009E695D" w:rsidRPr="00460C59" w:rsidTr="00C46EF9">
        <w:tc>
          <w:tcPr>
            <w:tcW w:w="1890" w:type="dxa"/>
            <w:tcBorders>
              <w:left w:val="single" w:sz="8" w:space="0" w:color="auto"/>
              <w:right w:val="single" w:sz="8" w:space="0" w:color="auto"/>
            </w:tcBorders>
            <w:vAlign w:val="center"/>
          </w:tcPr>
          <w:p w:rsidR="009E695D" w:rsidRPr="00460C59" w:rsidRDefault="009E695D" w:rsidP="00575F70">
            <w:pPr>
              <w:widowControl w:val="0"/>
              <w:rPr>
                <w:rFonts w:ascii="Arial Narrow" w:hAnsi="Arial Narrow" w:cs="Arial"/>
                <w:kern w:val="16"/>
                <w:sz w:val="16"/>
                <w:szCs w:val="16"/>
              </w:rPr>
            </w:pPr>
            <w:r w:rsidRPr="00460C59">
              <w:rPr>
                <w:rFonts w:ascii="Arial Narrow" w:hAnsi="Arial Narrow" w:cs="Arial"/>
                <w:kern w:val="16"/>
                <w:sz w:val="16"/>
                <w:szCs w:val="16"/>
              </w:rPr>
              <w:t>45 – 54</w:t>
            </w:r>
          </w:p>
        </w:tc>
        <w:tc>
          <w:tcPr>
            <w:tcW w:w="540" w:type="dxa"/>
            <w:tcBorders>
              <w:left w:val="single" w:sz="8" w:space="0" w:color="auto"/>
            </w:tcBorders>
            <w:vAlign w:val="center"/>
          </w:tcPr>
          <w:p w:rsidR="009E695D" w:rsidRPr="00460C59" w:rsidRDefault="009E695D"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2100</w:t>
            </w:r>
          </w:p>
        </w:tc>
        <w:tc>
          <w:tcPr>
            <w:tcW w:w="540" w:type="dxa"/>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9%</w:t>
            </w:r>
          </w:p>
        </w:tc>
        <w:tc>
          <w:tcPr>
            <w:tcW w:w="720" w:type="dxa"/>
            <w:vAlign w:val="center"/>
          </w:tcPr>
          <w:p w:rsidR="009E695D" w:rsidRPr="00460C59" w:rsidRDefault="009E695D"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882</w:t>
            </w:r>
          </w:p>
        </w:tc>
        <w:tc>
          <w:tcPr>
            <w:tcW w:w="540" w:type="dxa"/>
            <w:tcBorders>
              <w:right w:val="single" w:sz="8"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4%</w:t>
            </w:r>
          </w:p>
        </w:tc>
        <w:tc>
          <w:tcPr>
            <w:tcW w:w="270" w:type="dxa"/>
            <w:tcBorders>
              <w:top w:val="nil"/>
              <w:left w:val="single" w:sz="8" w:space="0" w:color="auto"/>
              <w:bottom w:val="nil"/>
              <w:right w:val="single" w:sz="8" w:space="0" w:color="auto"/>
            </w:tcBorders>
            <w:vAlign w:val="center"/>
          </w:tcPr>
          <w:p w:rsidR="009E695D" w:rsidRPr="00460C59" w:rsidRDefault="009E695D" w:rsidP="00575F70">
            <w:pPr>
              <w:widowControl w:val="0"/>
              <w:jc w:val="center"/>
              <w:rPr>
                <w:rFonts w:ascii="Arial Narrow" w:hAnsi="Arial Narrow" w:cs="Arial"/>
                <w:kern w:val="16"/>
                <w:sz w:val="16"/>
                <w:szCs w:val="16"/>
              </w:rPr>
            </w:pPr>
          </w:p>
        </w:tc>
        <w:tc>
          <w:tcPr>
            <w:tcW w:w="540" w:type="dxa"/>
            <w:tcBorders>
              <w:left w:val="single" w:sz="8" w:space="0" w:color="auto"/>
            </w:tcBorders>
            <w:vAlign w:val="center"/>
          </w:tcPr>
          <w:p w:rsidR="009E695D" w:rsidRPr="00460C59" w:rsidRDefault="0009157E"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1243</w:t>
            </w:r>
          </w:p>
        </w:tc>
        <w:tc>
          <w:tcPr>
            <w:tcW w:w="540" w:type="dxa"/>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5%</w:t>
            </w:r>
          </w:p>
        </w:tc>
        <w:tc>
          <w:tcPr>
            <w:tcW w:w="720" w:type="dxa"/>
            <w:vAlign w:val="center"/>
          </w:tcPr>
          <w:p w:rsidR="009E695D" w:rsidRPr="00460C59" w:rsidRDefault="0009157E"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2168</w:t>
            </w:r>
          </w:p>
        </w:tc>
        <w:tc>
          <w:tcPr>
            <w:tcW w:w="540" w:type="dxa"/>
            <w:tcBorders>
              <w:right w:val="single" w:sz="8"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9%</w:t>
            </w:r>
          </w:p>
        </w:tc>
      </w:tr>
      <w:tr w:rsidR="009E695D" w:rsidRPr="00460C59" w:rsidTr="00C46EF9">
        <w:tc>
          <w:tcPr>
            <w:tcW w:w="1890" w:type="dxa"/>
            <w:tcBorders>
              <w:left w:val="single" w:sz="8" w:space="0" w:color="auto"/>
              <w:right w:val="single" w:sz="8" w:space="0" w:color="auto"/>
            </w:tcBorders>
            <w:vAlign w:val="center"/>
          </w:tcPr>
          <w:p w:rsidR="009E695D" w:rsidRPr="00460C59" w:rsidRDefault="009E695D" w:rsidP="00575F70">
            <w:pPr>
              <w:widowControl w:val="0"/>
              <w:rPr>
                <w:rFonts w:ascii="Arial Narrow" w:hAnsi="Arial Narrow" w:cs="Arial"/>
                <w:kern w:val="16"/>
                <w:sz w:val="16"/>
                <w:szCs w:val="16"/>
              </w:rPr>
            </w:pPr>
            <w:r w:rsidRPr="00460C59">
              <w:rPr>
                <w:rFonts w:ascii="Arial Narrow" w:hAnsi="Arial Narrow" w:cs="Arial"/>
                <w:kern w:val="16"/>
                <w:sz w:val="16"/>
                <w:szCs w:val="16"/>
              </w:rPr>
              <w:t>55 – 64</w:t>
            </w:r>
          </w:p>
        </w:tc>
        <w:tc>
          <w:tcPr>
            <w:tcW w:w="540" w:type="dxa"/>
            <w:tcBorders>
              <w:left w:val="single" w:sz="8" w:space="0" w:color="auto"/>
            </w:tcBorders>
            <w:vAlign w:val="center"/>
          </w:tcPr>
          <w:p w:rsidR="009E695D" w:rsidRPr="00460C59" w:rsidRDefault="009E695D"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715</w:t>
            </w:r>
          </w:p>
        </w:tc>
        <w:tc>
          <w:tcPr>
            <w:tcW w:w="540" w:type="dxa"/>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3%</w:t>
            </w:r>
          </w:p>
        </w:tc>
        <w:tc>
          <w:tcPr>
            <w:tcW w:w="720" w:type="dxa"/>
            <w:vAlign w:val="center"/>
          </w:tcPr>
          <w:p w:rsidR="009E695D" w:rsidRPr="00460C59" w:rsidRDefault="009E695D"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305</w:t>
            </w:r>
          </w:p>
        </w:tc>
        <w:tc>
          <w:tcPr>
            <w:tcW w:w="540" w:type="dxa"/>
            <w:tcBorders>
              <w:right w:val="single" w:sz="8"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1%</w:t>
            </w:r>
          </w:p>
        </w:tc>
        <w:tc>
          <w:tcPr>
            <w:tcW w:w="270" w:type="dxa"/>
            <w:tcBorders>
              <w:top w:val="nil"/>
              <w:left w:val="single" w:sz="8" w:space="0" w:color="auto"/>
              <w:bottom w:val="nil"/>
              <w:right w:val="single" w:sz="8" w:space="0" w:color="auto"/>
            </w:tcBorders>
            <w:vAlign w:val="center"/>
          </w:tcPr>
          <w:p w:rsidR="009E695D" w:rsidRPr="00460C59" w:rsidRDefault="009E695D" w:rsidP="00575F70">
            <w:pPr>
              <w:widowControl w:val="0"/>
              <w:jc w:val="center"/>
              <w:rPr>
                <w:rFonts w:ascii="Arial Narrow" w:hAnsi="Arial Narrow" w:cs="Arial"/>
                <w:kern w:val="16"/>
                <w:sz w:val="16"/>
                <w:szCs w:val="16"/>
              </w:rPr>
            </w:pPr>
          </w:p>
        </w:tc>
        <w:tc>
          <w:tcPr>
            <w:tcW w:w="540" w:type="dxa"/>
            <w:tcBorders>
              <w:left w:val="single" w:sz="8" w:space="0" w:color="auto"/>
            </w:tcBorders>
            <w:vAlign w:val="center"/>
          </w:tcPr>
          <w:p w:rsidR="009E695D" w:rsidRPr="00460C59" w:rsidRDefault="0009157E"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625</w:t>
            </w:r>
          </w:p>
        </w:tc>
        <w:tc>
          <w:tcPr>
            <w:tcW w:w="540" w:type="dxa"/>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3%</w:t>
            </w:r>
          </w:p>
        </w:tc>
        <w:tc>
          <w:tcPr>
            <w:tcW w:w="720" w:type="dxa"/>
            <w:vAlign w:val="center"/>
          </w:tcPr>
          <w:p w:rsidR="009E695D" w:rsidRPr="00460C59" w:rsidRDefault="0009157E"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728</w:t>
            </w:r>
          </w:p>
        </w:tc>
        <w:tc>
          <w:tcPr>
            <w:tcW w:w="540" w:type="dxa"/>
            <w:tcBorders>
              <w:right w:val="single" w:sz="8"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3%</w:t>
            </w:r>
          </w:p>
        </w:tc>
      </w:tr>
      <w:tr w:rsidR="009E695D" w:rsidRPr="00460C59" w:rsidTr="00C46EF9">
        <w:tc>
          <w:tcPr>
            <w:tcW w:w="1890" w:type="dxa"/>
            <w:tcBorders>
              <w:left w:val="single" w:sz="8" w:space="0" w:color="auto"/>
              <w:bottom w:val="single" w:sz="4" w:space="0" w:color="auto"/>
              <w:right w:val="single" w:sz="8" w:space="0" w:color="auto"/>
            </w:tcBorders>
            <w:vAlign w:val="center"/>
          </w:tcPr>
          <w:p w:rsidR="009E695D" w:rsidRPr="00460C59" w:rsidRDefault="009E695D" w:rsidP="00575F70">
            <w:pPr>
              <w:widowControl w:val="0"/>
              <w:rPr>
                <w:rFonts w:ascii="Arial Narrow" w:hAnsi="Arial Narrow" w:cs="Arial"/>
                <w:kern w:val="16"/>
                <w:sz w:val="16"/>
                <w:szCs w:val="16"/>
              </w:rPr>
            </w:pPr>
            <w:r w:rsidRPr="00460C59">
              <w:rPr>
                <w:rFonts w:ascii="Arial Narrow" w:hAnsi="Arial Narrow" w:cs="Arial"/>
                <w:kern w:val="16"/>
                <w:sz w:val="16"/>
                <w:szCs w:val="16"/>
              </w:rPr>
              <w:t>65 and over</w:t>
            </w:r>
          </w:p>
        </w:tc>
        <w:tc>
          <w:tcPr>
            <w:tcW w:w="540" w:type="dxa"/>
            <w:tcBorders>
              <w:left w:val="single" w:sz="8" w:space="0" w:color="auto"/>
              <w:bottom w:val="single" w:sz="4" w:space="0" w:color="auto"/>
            </w:tcBorders>
            <w:vAlign w:val="center"/>
          </w:tcPr>
          <w:p w:rsidR="009E695D" w:rsidRPr="00460C59" w:rsidRDefault="009E695D"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223</w:t>
            </w:r>
          </w:p>
        </w:tc>
        <w:tc>
          <w:tcPr>
            <w:tcW w:w="540" w:type="dxa"/>
            <w:tcBorders>
              <w:bottom w:val="single" w:sz="4"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1%</w:t>
            </w:r>
          </w:p>
        </w:tc>
        <w:tc>
          <w:tcPr>
            <w:tcW w:w="720" w:type="dxa"/>
            <w:tcBorders>
              <w:bottom w:val="single" w:sz="4" w:space="0" w:color="auto"/>
            </w:tcBorders>
            <w:vAlign w:val="center"/>
          </w:tcPr>
          <w:p w:rsidR="009E695D" w:rsidRPr="00460C59" w:rsidRDefault="009E695D"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94</w:t>
            </w:r>
          </w:p>
        </w:tc>
        <w:tc>
          <w:tcPr>
            <w:tcW w:w="540" w:type="dxa"/>
            <w:tcBorders>
              <w:bottom w:val="single" w:sz="4" w:space="0" w:color="auto"/>
              <w:right w:val="single" w:sz="8"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&lt;1%</w:t>
            </w:r>
          </w:p>
        </w:tc>
        <w:tc>
          <w:tcPr>
            <w:tcW w:w="270" w:type="dxa"/>
            <w:tcBorders>
              <w:top w:val="nil"/>
              <w:left w:val="single" w:sz="8" w:space="0" w:color="auto"/>
              <w:bottom w:val="nil"/>
              <w:right w:val="single" w:sz="8" w:space="0" w:color="auto"/>
            </w:tcBorders>
            <w:vAlign w:val="center"/>
          </w:tcPr>
          <w:p w:rsidR="009E695D" w:rsidRPr="00460C59" w:rsidRDefault="009E695D" w:rsidP="00575F70">
            <w:pPr>
              <w:widowControl w:val="0"/>
              <w:jc w:val="center"/>
              <w:rPr>
                <w:rFonts w:ascii="Arial Narrow" w:hAnsi="Arial Narrow" w:cs="Arial"/>
                <w:kern w:val="16"/>
                <w:sz w:val="16"/>
                <w:szCs w:val="16"/>
              </w:rPr>
            </w:pPr>
          </w:p>
        </w:tc>
        <w:tc>
          <w:tcPr>
            <w:tcW w:w="540" w:type="dxa"/>
            <w:tcBorders>
              <w:left w:val="single" w:sz="8" w:space="0" w:color="auto"/>
              <w:bottom w:val="single" w:sz="4" w:space="0" w:color="auto"/>
            </w:tcBorders>
            <w:vAlign w:val="center"/>
          </w:tcPr>
          <w:p w:rsidR="009E695D" w:rsidRPr="00460C59" w:rsidRDefault="0009157E"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270</w:t>
            </w:r>
          </w:p>
        </w:tc>
        <w:tc>
          <w:tcPr>
            <w:tcW w:w="540" w:type="dxa"/>
            <w:tcBorders>
              <w:bottom w:val="single" w:sz="4"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1%</w:t>
            </w:r>
          </w:p>
        </w:tc>
        <w:tc>
          <w:tcPr>
            <w:tcW w:w="720" w:type="dxa"/>
            <w:tcBorders>
              <w:bottom w:val="single" w:sz="4" w:space="0" w:color="auto"/>
            </w:tcBorders>
            <w:vAlign w:val="center"/>
          </w:tcPr>
          <w:p w:rsidR="009E695D" w:rsidRPr="00460C59" w:rsidRDefault="0009157E"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322</w:t>
            </w:r>
          </w:p>
        </w:tc>
        <w:tc>
          <w:tcPr>
            <w:tcW w:w="540" w:type="dxa"/>
            <w:tcBorders>
              <w:bottom w:val="single" w:sz="4" w:space="0" w:color="auto"/>
              <w:right w:val="single" w:sz="8"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1%</w:t>
            </w:r>
          </w:p>
        </w:tc>
      </w:tr>
      <w:tr w:rsidR="009E695D" w:rsidRPr="00460C59" w:rsidTr="00C46EF9">
        <w:tc>
          <w:tcPr>
            <w:tcW w:w="1890" w:type="dxa"/>
            <w:tcBorders>
              <w:left w:val="single" w:sz="8" w:space="0" w:color="auto"/>
              <w:bottom w:val="single" w:sz="8" w:space="0" w:color="auto"/>
              <w:right w:val="single" w:sz="8" w:space="0" w:color="auto"/>
            </w:tcBorders>
            <w:vAlign w:val="center"/>
          </w:tcPr>
          <w:p w:rsidR="009E695D" w:rsidRPr="00460C59" w:rsidRDefault="009E695D" w:rsidP="00575F70">
            <w:pPr>
              <w:widowControl w:val="0"/>
              <w:rPr>
                <w:rFonts w:ascii="Arial Narrow" w:hAnsi="Arial Narrow" w:cs="Arial"/>
                <w:kern w:val="16"/>
                <w:sz w:val="16"/>
                <w:szCs w:val="16"/>
              </w:rPr>
            </w:pPr>
            <w:r w:rsidRPr="00460C59">
              <w:rPr>
                <w:rFonts w:ascii="Arial Narrow" w:hAnsi="Arial Narrow" w:cs="Arial"/>
                <w:kern w:val="16"/>
                <w:sz w:val="16"/>
                <w:szCs w:val="16"/>
              </w:rPr>
              <w:t>Unknown Age</w:t>
            </w:r>
          </w:p>
        </w:tc>
        <w:tc>
          <w:tcPr>
            <w:tcW w:w="540" w:type="dxa"/>
            <w:tcBorders>
              <w:left w:val="single" w:sz="8" w:space="0" w:color="auto"/>
              <w:bottom w:val="single" w:sz="8" w:space="0" w:color="auto"/>
            </w:tcBorders>
            <w:vAlign w:val="center"/>
          </w:tcPr>
          <w:p w:rsidR="009E695D" w:rsidRPr="00460C59" w:rsidRDefault="009E695D"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156</w:t>
            </w:r>
          </w:p>
        </w:tc>
        <w:tc>
          <w:tcPr>
            <w:tcW w:w="540" w:type="dxa"/>
            <w:tcBorders>
              <w:bottom w:val="single" w:sz="8"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&lt;1%</w:t>
            </w:r>
          </w:p>
        </w:tc>
        <w:tc>
          <w:tcPr>
            <w:tcW w:w="720" w:type="dxa"/>
            <w:tcBorders>
              <w:bottom w:val="single" w:sz="8" w:space="0" w:color="auto"/>
            </w:tcBorders>
            <w:vAlign w:val="center"/>
          </w:tcPr>
          <w:p w:rsidR="009E695D" w:rsidRPr="00460C59" w:rsidRDefault="009E695D"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67</w:t>
            </w:r>
          </w:p>
        </w:tc>
        <w:tc>
          <w:tcPr>
            <w:tcW w:w="540" w:type="dxa"/>
            <w:tcBorders>
              <w:bottom w:val="single" w:sz="8" w:space="0" w:color="auto"/>
              <w:right w:val="single" w:sz="8"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&lt;1%</w:t>
            </w:r>
          </w:p>
        </w:tc>
        <w:tc>
          <w:tcPr>
            <w:tcW w:w="270" w:type="dxa"/>
            <w:tcBorders>
              <w:top w:val="nil"/>
              <w:left w:val="single" w:sz="8" w:space="0" w:color="auto"/>
              <w:bottom w:val="nil"/>
              <w:right w:val="single" w:sz="8" w:space="0" w:color="auto"/>
            </w:tcBorders>
            <w:vAlign w:val="center"/>
          </w:tcPr>
          <w:p w:rsidR="009E695D" w:rsidRPr="00460C59" w:rsidRDefault="009E695D" w:rsidP="00575F70">
            <w:pPr>
              <w:widowControl w:val="0"/>
              <w:jc w:val="center"/>
              <w:rPr>
                <w:rFonts w:ascii="Arial Narrow" w:hAnsi="Arial Narrow" w:cs="Arial"/>
                <w:kern w:val="16"/>
                <w:sz w:val="16"/>
                <w:szCs w:val="16"/>
              </w:rPr>
            </w:pPr>
          </w:p>
        </w:tc>
        <w:tc>
          <w:tcPr>
            <w:tcW w:w="540" w:type="dxa"/>
            <w:tcBorders>
              <w:left w:val="single" w:sz="8" w:space="0" w:color="auto"/>
              <w:bottom w:val="single" w:sz="8" w:space="0" w:color="auto"/>
            </w:tcBorders>
            <w:vAlign w:val="center"/>
          </w:tcPr>
          <w:p w:rsidR="009E695D" w:rsidRPr="00460C59" w:rsidRDefault="0009157E"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20</w:t>
            </w:r>
          </w:p>
        </w:tc>
        <w:tc>
          <w:tcPr>
            <w:tcW w:w="540" w:type="dxa"/>
            <w:tcBorders>
              <w:bottom w:val="single" w:sz="8"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&lt;1%</w:t>
            </w:r>
          </w:p>
        </w:tc>
        <w:tc>
          <w:tcPr>
            <w:tcW w:w="720" w:type="dxa"/>
            <w:tcBorders>
              <w:bottom w:val="single" w:sz="8" w:space="0" w:color="auto"/>
            </w:tcBorders>
            <w:vAlign w:val="center"/>
          </w:tcPr>
          <w:p w:rsidR="009E695D" w:rsidRPr="00460C59" w:rsidRDefault="0009157E"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35</w:t>
            </w:r>
          </w:p>
        </w:tc>
        <w:tc>
          <w:tcPr>
            <w:tcW w:w="540" w:type="dxa"/>
            <w:tcBorders>
              <w:bottom w:val="single" w:sz="8" w:space="0" w:color="auto"/>
              <w:right w:val="single" w:sz="8"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&lt;1%</w:t>
            </w:r>
          </w:p>
        </w:tc>
      </w:tr>
      <w:tr w:rsidR="009E695D" w:rsidRPr="00460C59" w:rsidTr="00C46EF9">
        <w:tc>
          <w:tcPr>
            <w:tcW w:w="1890" w:type="dxa"/>
            <w:tcBorders>
              <w:top w:val="single" w:sz="8" w:space="0" w:color="auto"/>
              <w:left w:val="single" w:sz="8" w:space="0" w:color="auto"/>
              <w:right w:val="single" w:sz="8" w:space="0" w:color="auto"/>
            </w:tcBorders>
            <w:vAlign w:val="center"/>
          </w:tcPr>
          <w:p w:rsidR="009E695D" w:rsidRPr="00460C59" w:rsidRDefault="009E695D" w:rsidP="00575F70">
            <w:pPr>
              <w:widowControl w:val="0"/>
              <w:rPr>
                <w:rFonts w:ascii="Arial Narrow" w:hAnsi="Arial Narrow" w:cs="Arial"/>
                <w:kern w:val="16"/>
                <w:sz w:val="16"/>
                <w:szCs w:val="16"/>
              </w:rPr>
            </w:pPr>
            <w:r w:rsidRPr="00460C59">
              <w:rPr>
                <w:rFonts w:ascii="Arial Narrow" w:hAnsi="Arial Narrow" w:cs="Arial"/>
                <w:kern w:val="16"/>
                <w:sz w:val="16"/>
                <w:szCs w:val="16"/>
              </w:rPr>
              <w:t>White</w:t>
            </w:r>
          </w:p>
        </w:tc>
        <w:tc>
          <w:tcPr>
            <w:tcW w:w="540" w:type="dxa"/>
            <w:tcBorders>
              <w:top w:val="single" w:sz="8" w:space="0" w:color="auto"/>
              <w:left w:val="single" w:sz="8" w:space="0" w:color="auto"/>
            </w:tcBorders>
            <w:vAlign w:val="center"/>
          </w:tcPr>
          <w:p w:rsidR="009E695D" w:rsidRPr="00460C59" w:rsidRDefault="009E695D"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6362</w:t>
            </w:r>
          </w:p>
        </w:tc>
        <w:tc>
          <w:tcPr>
            <w:tcW w:w="540" w:type="dxa"/>
            <w:tcBorders>
              <w:top w:val="single" w:sz="8"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28%</w:t>
            </w:r>
          </w:p>
        </w:tc>
        <w:tc>
          <w:tcPr>
            <w:tcW w:w="720" w:type="dxa"/>
            <w:tcBorders>
              <w:top w:val="single" w:sz="8" w:space="0" w:color="auto"/>
            </w:tcBorders>
            <w:vAlign w:val="center"/>
          </w:tcPr>
          <w:p w:rsidR="009E695D" w:rsidRPr="00460C59" w:rsidRDefault="009E695D"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3694</w:t>
            </w:r>
          </w:p>
        </w:tc>
        <w:tc>
          <w:tcPr>
            <w:tcW w:w="540" w:type="dxa"/>
            <w:tcBorders>
              <w:top w:val="single" w:sz="8" w:space="0" w:color="auto"/>
              <w:right w:val="single" w:sz="8"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16%</w:t>
            </w:r>
          </w:p>
        </w:tc>
        <w:tc>
          <w:tcPr>
            <w:tcW w:w="270" w:type="dxa"/>
            <w:tcBorders>
              <w:top w:val="nil"/>
              <w:left w:val="single" w:sz="8" w:space="0" w:color="auto"/>
              <w:bottom w:val="nil"/>
              <w:right w:val="single" w:sz="8" w:space="0" w:color="auto"/>
            </w:tcBorders>
            <w:vAlign w:val="center"/>
          </w:tcPr>
          <w:p w:rsidR="009E695D" w:rsidRPr="00460C59" w:rsidRDefault="009E695D" w:rsidP="00575F70">
            <w:pPr>
              <w:widowControl w:val="0"/>
              <w:jc w:val="center"/>
              <w:rPr>
                <w:rFonts w:ascii="Arial Narrow" w:hAnsi="Arial Narrow" w:cs="Arial"/>
                <w:kern w:val="16"/>
                <w:sz w:val="16"/>
                <w:szCs w:val="16"/>
              </w:rPr>
            </w:pPr>
          </w:p>
        </w:tc>
        <w:tc>
          <w:tcPr>
            <w:tcW w:w="540" w:type="dxa"/>
            <w:tcBorders>
              <w:top w:val="single" w:sz="8" w:space="0" w:color="auto"/>
              <w:left w:val="single" w:sz="8" w:space="0" w:color="auto"/>
            </w:tcBorders>
            <w:vAlign w:val="center"/>
          </w:tcPr>
          <w:p w:rsidR="009E695D" w:rsidRPr="00460C59" w:rsidRDefault="0009157E"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4128</w:t>
            </w:r>
          </w:p>
        </w:tc>
        <w:tc>
          <w:tcPr>
            <w:tcW w:w="540" w:type="dxa"/>
            <w:tcBorders>
              <w:top w:val="single" w:sz="8"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17%</w:t>
            </w:r>
          </w:p>
        </w:tc>
        <w:tc>
          <w:tcPr>
            <w:tcW w:w="720" w:type="dxa"/>
            <w:tcBorders>
              <w:top w:val="single" w:sz="8" w:space="0" w:color="auto"/>
            </w:tcBorders>
            <w:vAlign w:val="center"/>
          </w:tcPr>
          <w:p w:rsidR="009E695D" w:rsidRPr="00460C59" w:rsidRDefault="0009157E"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7958</w:t>
            </w:r>
          </w:p>
        </w:tc>
        <w:tc>
          <w:tcPr>
            <w:tcW w:w="540" w:type="dxa"/>
            <w:tcBorders>
              <w:top w:val="single" w:sz="8" w:space="0" w:color="auto"/>
              <w:right w:val="single" w:sz="8"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32%</w:t>
            </w:r>
          </w:p>
        </w:tc>
      </w:tr>
      <w:tr w:rsidR="009E695D" w:rsidRPr="00460C59" w:rsidTr="00C46EF9">
        <w:tc>
          <w:tcPr>
            <w:tcW w:w="1890" w:type="dxa"/>
            <w:tcBorders>
              <w:left w:val="single" w:sz="8" w:space="0" w:color="auto"/>
              <w:right w:val="single" w:sz="8" w:space="0" w:color="auto"/>
            </w:tcBorders>
            <w:vAlign w:val="center"/>
          </w:tcPr>
          <w:p w:rsidR="009E695D" w:rsidRPr="00460C59" w:rsidRDefault="009E695D" w:rsidP="00575F70">
            <w:pPr>
              <w:widowControl w:val="0"/>
              <w:rPr>
                <w:rFonts w:ascii="Arial Narrow" w:hAnsi="Arial Narrow" w:cs="Arial"/>
                <w:kern w:val="16"/>
                <w:sz w:val="16"/>
                <w:szCs w:val="16"/>
              </w:rPr>
            </w:pPr>
            <w:r w:rsidRPr="00460C59">
              <w:rPr>
                <w:rFonts w:ascii="Arial Narrow" w:hAnsi="Arial Narrow" w:cs="Arial"/>
                <w:kern w:val="16"/>
                <w:sz w:val="16"/>
                <w:szCs w:val="16"/>
              </w:rPr>
              <w:t>Black</w:t>
            </w:r>
          </w:p>
        </w:tc>
        <w:tc>
          <w:tcPr>
            <w:tcW w:w="540" w:type="dxa"/>
            <w:tcBorders>
              <w:left w:val="single" w:sz="8" w:space="0" w:color="auto"/>
            </w:tcBorders>
            <w:vAlign w:val="center"/>
          </w:tcPr>
          <w:p w:rsidR="009E695D" w:rsidRPr="00460C59" w:rsidRDefault="009E695D"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4639</w:t>
            </w:r>
          </w:p>
        </w:tc>
        <w:tc>
          <w:tcPr>
            <w:tcW w:w="540" w:type="dxa"/>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21%</w:t>
            </w:r>
          </w:p>
        </w:tc>
        <w:tc>
          <w:tcPr>
            <w:tcW w:w="720" w:type="dxa"/>
            <w:vAlign w:val="center"/>
          </w:tcPr>
          <w:p w:rsidR="009E695D" w:rsidRPr="00460C59" w:rsidRDefault="009E695D"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1673</w:t>
            </w:r>
          </w:p>
        </w:tc>
        <w:tc>
          <w:tcPr>
            <w:tcW w:w="540" w:type="dxa"/>
            <w:tcBorders>
              <w:right w:val="single" w:sz="8"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7%</w:t>
            </w:r>
          </w:p>
        </w:tc>
        <w:tc>
          <w:tcPr>
            <w:tcW w:w="270" w:type="dxa"/>
            <w:tcBorders>
              <w:top w:val="nil"/>
              <w:left w:val="single" w:sz="8" w:space="0" w:color="auto"/>
              <w:bottom w:val="nil"/>
              <w:right w:val="single" w:sz="8" w:space="0" w:color="auto"/>
            </w:tcBorders>
            <w:vAlign w:val="center"/>
          </w:tcPr>
          <w:p w:rsidR="009E695D" w:rsidRPr="00460C59" w:rsidRDefault="009E695D" w:rsidP="00575F70">
            <w:pPr>
              <w:widowControl w:val="0"/>
              <w:jc w:val="center"/>
              <w:rPr>
                <w:rFonts w:ascii="Arial Narrow" w:hAnsi="Arial Narrow" w:cs="Arial"/>
                <w:kern w:val="16"/>
                <w:sz w:val="16"/>
                <w:szCs w:val="16"/>
              </w:rPr>
            </w:pPr>
          </w:p>
        </w:tc>
        <w:tc>
          <w:tcPr>
            <w:tcW w:w="540" w:type="dxa"/>
            <w:tcBorders>
              <w:left w:val="single" w:sz="8" w:space="0" w:color="auto"/>
            </w:tcBorders>
            <w:vAlign w:val="center"/>
          </w:tcPr>
          <w:p w:rsidR="009E695D" w:rsidRPr="00460C59" w:rsidRDefault="0009157E"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1723</w:t>
            </w:r>
          </w:p>
        </w:tc>
        <w:tc>
          <w:tcPr>
            <w:tcW w:w="540" w:type="dxa"/>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7%</w:t>
            </w:r>
          </w:p>
        </w:tc>
        <w:tc>
          <w:tcPr>
            <w:tcW w:w="720" w:type="dxa"/>
            <w:vAlign w:val="center"/>
          </w:tcPr>
          <w:p w:rsidR="009E695D" w:rsidRPr="00460C59" w:rsidRDefault="0009157E"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4220</w:t>
            </w:r>
          </w:p>
        </w:tc>
        <w:tc>
          <w:tcPr>
            <w:tcW w:w="540" w:type="dxa"/>
            <w:tcBorders>
              <w:right w:val="single" w:sz="8"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17%</w:t>
            </w:r>
          </w:p>
        </w:tc>
      </w:tr>
      <w:tr w:rsidR="009E695D" w:rsidRPr="00460C59" w:rsidTr="00C46EF9">
        <w:tc>
          <w:tcPr>
            <w:tcW w:w="1890" w:type="dxa"/>
            <w:tcBorders>
              <w:left w:val="single" w:sz="8" w:space="0" w:color="auto"/>
              <w:right w:val="single" w:sz="8" w:space="0" w:color="auto"/>
            </w:tcBorders>
            <w:vAlign w:val="center"/>
          </w:tcPr>
          <w:p w:rsidR="009E695D" w:rsidRPr="00460C59" w:rsidRDefault="009E695D" w:rsidP="00575F70">
            <w:pPr>
              <w:widowControl w:val="0"/>
              <w:rPr>
                <w:rFonts w:ascii="Arial Narrow" w:hAnsi="Arial Narrow" w:cs="Arial"/>
                <w:kern w:val="16"/>
                <w:sz w:val="16"/>
                <w:szCs w:val="16"/>
              </w:rPr>
            </w:pPr>
            <w:r w:rsidRPr="00460C59">
              <w:rPr>
                <w:rFonts w:ascii="Arial Narrow" w:hAnsi="Arial Narrow" w:cs="Arial"/>
                <w:kern w:val="16"/>
                <w:sz w:val="16"/>
                <w:szCs w:val="16"/>
              </w:rPr>
              <w:t>Am Indian</w:t>
            </w:r>
          </w:p>
        </w:tc>
        <w:tc>
          <w:tcPr>
            <w:tcW w:w="540" w:type="dxa"/>
            <w:tcBorders>
              <w:left w:val="single" w:sz="8" w:space="0" w:color="auto"/>
            </w:tcBorders>
            <w:vAlign w:val="center"/>
          </w:tcPr>
          <w:p w:rsidR="009E695D" w:rsidRPr="00460C59" w:rsidRDefault="009E695D"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170</w:t>
            </w:r>
          </w:p>
        </w:tc>
        <w:tc>
          <w:tcPr>
            <w:tcW w:w="540" w:type="dxa"/>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1%</w:t>
            </w:r>
          </w:p>
        </w:tc>
        <w:tc>
          <w:tcPr>
            <w:tcW w:w="720" w:type="dxa"/>
            <w:vAlign w:val="center"/>
          </w:tcPr>
          <w:p w:rsidR="009E695D" w:rsidRPr="00460C59" w:rsidRDefault="009E695D"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104</w:t>
            </w:r>
          </w:p>
        </w:tc>
        <w:tc>
          <w:tcPr>
            <w:tcW w:w="540" w:type="dxa"/>
            <w:tcBorders>
              <w:right w:val="single" w:sz="8"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&lt;1%</w:t>
            </w:r>
          </w:p>
        </w:tc>
        <w:tc>
          <w:tcPr>
            <w:tcW w:w="270" w:type="dxa"/>
            <w:tcBorders>
              <w:top w:val="nil"/>
              <w:left w:val="single" w:sz="8" w:space="0" w:color="auto"/>
              <w:bottom w:val="nil"/>
              <w:right w:val="single" w:sz="8" w:space="0" w:color="auto"/>
            </w:tcBorders>
            <w:vAlign w:val="center"/>
          </w:tcPr>
          <w:p w:rsidR="009E695D" w:rsidRPr="00460C59" w:rsidRDefault="009E695D" w:rsidP="00575F70">
            <w:pPr>
              <w:widowControl w:val="0"/>
              <w:jc w:val="center"/>
              <w:rPr>
                <w:rFonts w:ascii="Arial Narrow" w:hAnsi="Arial Narrow" w:cs="Arial"/>
                <w:kern w:val="16"/>
                <w:sz w:val="16"/>
                <w:szCs w:val="16"/>
              </w:rPr>
            </w:pPr>
          </w:p>
        </w:tc>
        <w:tc>
          <w:tcPr>
            <w:tcW w:w="540" w:type="dxa"/>
            <w:tcBorders>
              <w:left w:val="single" w:sz="8" w:space="0" w:color="auto"/>
            </w:tcBorders>
            <w:vAlign w:val="center"/>
          </w:tcPr>
          <w:p w:rsidR="009E695D" w:rsidRPr="00460C59" w:rsidRDefault="0009157E"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71</w:t>
            </w:r>
          </w:p>
        </w:tc>
        <w:tc>
          <w:tcPr>
            <w:tcW w:w="540" w:type="dxa"/>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&lt;1%</w:t>
            </w:r>
          </w:p>
        </w:tc>
        <w:tc>
          <w:tcPr>
            <w:tcW w:w="720" w:type="dxa"/>
            <w:vAlign w:val="center"/>
          </w:tcPr>
          <w:p w:rsidR="009E695D" w:rsidRPr="00460C59" w:rsidRDefault="0009157E"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189</w:t>
            </w:r>
          </w:p>
        </w:tc>
        <w:tc>
          <w:tcPr>
            <w:tcW w:w="540" w:type="dxa"/>
            <w:tcBorders>
              <w:right w:val="single" w:sz="8"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&lt;1%</w:t>
            </w:r>
          </w:p>
        </w:tc>
      </w:tr>
      <w:tr w:rsidR="009E695D" w:rsidRPr="00460C59" w:rsidTr="00C46EF9">
        <w:tc>
          <w:tcPr>
            <w:tcW w:w="1890" w:type="dxa"/>
            <w:tcBorders>
              <w:left w:val="single" w:sz="8" w:space="0" w:color="auto"/>
              <w:right w:val="single" w:sz="8" w:space="0" w:color="auto"/>
            </w:tcBorders>
            <w:vAlign w:val="center"/>
          </w:tcPr>
          <w:p w:rsidR="009E695D" w:rsidRPr="00460C59" w:rsidRDefault="009E695D" w:rsidP="00575F70">
            <w:pPr>
              <w:widowControl w:val="0"/>
              <w:rPr>
                <w:rFonts w:ascii="Arial Narrow" w:hAnsi="Arial Narrow" w:cs="Arial"/>
                <w:kern w:val="16"/>
                <w:sz w:val="16"/>
                <w:szCs w:val="16"/>
              </w:rPr>
            </w:pPr>
            <w:r w:rsidRPr="00460C59">
              <w:rPr>
                <w:rFonts w:ascii="Arial Narrow" w:hAnsi="Arial Narrow" w:cs="Arial"/>
                <w:kern w:val="16"/>
                <w:sz w:val="16"/>
                <w:szCs w:val="16"/>
              </w:rPr>
              <w:t>Asian</w:t>
            </w:r>
          </w:p>
        </w:tc>
        <w:tc>
          <w:tcPr>
            <w:tcW w:w="540" w:type="dxa"/>
            <w:tcBorders>
              <w:left w:val="single" w:sz="8" w:space="0" w:color="auto"/>
            </w:tcBorders>
            <w:vAlign w:val="center"/>
          </w:tcPr>
          <w:p w:rsidR="009E695D" w:rsidRPr="00460C59" w:rsidRDefault="009E695D"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467</w:t>
            </w:r>
          </w:p>
        </w:tc>
        <w:tc>
          <w:tcPr>
            <w:tcW w:w="540" w:type="dxa"/>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2%</w:t>
            </w:r>
          </w:p>
        </w:tc>
        <w:tc>
          <w:tcPr>
            <w:tcW w:w="720" w:type="dxa"/>
            <w:vAlign w:val="center"/>
          </w:tcPr>
          <w:p w:rsidR="009E695D" w:rsidRPr="00460C59" w:rsidRDefault="009E695D"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324</w:t>
            </w:r>
          </w:p>
        </w:tc>
        <w:tc>
          <w:tcPr>
            <w:tcW w:w="540" w:type="dxa"/>
            <w:tcBorders>
              <w:right w:val="single" w:sz="8"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1%</w:t>
            </w:r>
          </w:p>
        </w:tc>
        <w:tc>
          <w:tcPr>
            <w:tcW w:w="270" w:type="dxa"/>
            <w:tcBorders>
              <w:top w:val="nil"/>
              <w:left w:val="single" w:sz="8" w:space="0" w:color="auto"/>
              <w:bottom w:val="nil"/>
              <w:right w:val="single" w:sz="8" w:space="0" w:color="auto"/>
            </w:tcBorders>
            <w:vAlign w:val="center"/>
          </w:tcPr>
          <w:p w:rsidR="009E695D" w:rsidRPr="00460C59" w:rsidRDefault="009E695D" w:rsidP="00575F70">
            <w:pPr>
              <w:widowControl w:val="0"/>
              <w:jc w:val="center"/>
              <w:rPr>
                <w:rFonts w:ascii="Arial Narrow" w:hAnsi="Arial Narrow" w:cs="Arial"/>
                <w:kern w:val="16"/>
                <w:sz w:val="16"/>
                <w:szCs w:val="16"/>
              </w:rPr>
            </w:pPr>
          </w:p>
        </w:tc>
        <w:tc>
          <w:tcPr>
            <w:tcW w:w="540" w:type="dxa"/>
            <w:tcBorders>
              <w:left w:val="single" w:sz="8" w:space="0" w:color="auto"/>
            </w:tcBorders>
            <w:vAlign w:val="center"/>
          </w:tcPr>
          <w:p w:rsidR="009E695D" w:rsidRPr="00460C59" w:rsidRDefault="0009157E"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288</w:t>
            </w:r>
          </w:p>
        </w:tc>
        <w:tc>
          <w:tcPr>
            <w:tcW w:w="540" w:type="dxa"/>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1%</w:t>
            </w:r>
          </w:p>
        </w:tc>
        <w:tc>
          <w:tcPr>
            <w:tcW w:w="720" w:type="dxa"/>
            <w:vAlign w:val="center"/>
          </w:tcPr>
          <w:p w:rsidR="009E695D" w:rsidRPr="00460C59" w:rsidRDefault="0009157E"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624</w:t>
            </w:r>
          </w:p>
        </w:tc>
        <w:tc>
          <w:tcPr>
            <w:tcW w:w="540" w:type="dxa"/>
            <w:tcBorders>
              <w:right w:val="single" w:sz="8"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3%</w:t>
            </w:r>
          </w:p>
        </w:tc>
      </w:tr>
      <w:tr w:rsidR="009E695D" w:rsidRPr="00460C59" w:rsidTr="00C46EF9">
        <w:tc>
          <w:tcPr>
            <w:tcW w:w="1890" w:type="dxa"/>
            <w:tcBorders>
              <w:left w:val="single" w:sz="8" w:space="0" w:color="auto"/>
              <w:bottom w:val="single" w:sz="4" w:space="0" w:color="auto"/>
              <w:right w:val="single" w:sz="8" w:space="0" w:color="auto"/>
            </w:tcBorders>
            <w:vAlign w:val="center"/>
          </w:tcPr>
          <w:p w:rsidR="009E695D" w:rsidRPr="00460C59" w:rsidRDefault="009E695D" w:rsidP="00575F70">
            <w:pPr>
              <w:widowControl w:val="0"/>
              <w:rPr>
                <w:rFonts w:ascii="Arial Narrow" w:hAnsi="Arial Narrow" w:cs="Arial"/>
                <w:kern w:val="16"/>
                <w:sz w:val="16"/>
                <w:szCs w:val="16"/>
              </w:rPr>
            </w:pPr>
            <w:r w:rsidRPr="00460C59">
              <w:rPr>
                <w:rFonts w:ascii="Arial Narrow" w:hAnsi="Arial Narrow" w:cs="Arial"/>
                <w:kern w:val="16"/>
                <w:sz w:val="16"/>
                <w:szCs w:val="16"/>
              </w:rPr>
              <w:t>Hispanic</w:t>
            </w:r>
          </w:p>
        </w:tc>
        <w:tc>
          <w:tcPr>
            <w:tcW w:w="540" w:type="dxa"/>
            <w:tcBorders>
              <w:left w:val="single" w:sz="8" w:space="0" w:color="auto"/>
              <w:bottom w:val="single" w:sz="4" w:space="0" w:color="auto"/>
            </w:tcBorders>
            <w:vAlign w:val="center"/>
          </w:tcPr>
          <w:p w:rsidR="009E695D" w:rsidRPr="00460C59" w:rsidRDefault="009E695D"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3742</w:t>
            </w:r>
          </w:p>
        </w:tc>
        <w:tc>
          <w:tcPr>
            <w:tcW w:w="540" w:type="dxa"/>
            <w:tcBorders>
              <w:bottom w:val="single" w:sz="4"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17%</w:t>
            </w:r>
          </w:p>
        </w:tc>
        <w:tc>
          <w:tcPr>
            <w:tcW w:w="720" w:type="dxa"/>
            <w:tcBorders>
              <w:bottom w:val="single" w:sz="4" w:space="0" w:color="auto"/>
            </w:tcBorders>
            <w:vAlign w:val="center"/>
          </w:tcPr>
          <w:p w:rsidR="009E695D" w:rsidRPr="00460C59" w:rsidRDefault="009E695D"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1212</w:t>
            </w:r>
          </w:p>
        </w:tc>
        <w:tc>
          <w:tcPr>
            <w:tcW w:w="540" w:type="dxa"/>
            <w:tcBorders>
              <w:bottom w:val="single" w:sz="4" w:space="0" w:color="auto"/>
              <w:right w:val="single" w:sz="8"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5%</w:t>
            </w:r>
          </w:p>
        </w:tc>
        <w:tc>
          <w:tcPr>
            <w:tcW w:w="270" w:type="dxa"/>
            <w:tcBorders>
              <w:top w:val="nil"/>
              <w:left w:val="single" w:sz="8" w:space="0" w:color="auto"/>
              <w:bottom w:val="nil"/>
              <w:right w:val="single" w:sz="8" w:space="0" w:color="auto"/>
            </w:tcBorders>
            <w:vAlign w:val="center"/>
          </w:tcPr>
          <w:p w:rsidR="009E695D" w:rsidRPr="00460C59" w:rsidRDefault="009E695D" w:rsidP="00575F70">
            <w:pPr>
              <w:widowControl w:val="0"/>
              <w:jc w:val="center"/>
              <w:rPr>
                <w:rFonts w:ascii="Arial Narrow" w:hAnsi="Arial Narrow" w:cs="Arial"/>
                <w:kern w:val="16"/>
                <w:sz w:val="16"/>
                <w:szCs w:val="16"/>
              </w:rPr>
            </w:pPr>
          </w:p>
        </w:tc>
        <w:tc>
          <w:tcPr>
            <w:tcW w:w="540" w:type="dxa"/>
            <w:tcBorders>
              <w:left w:val="single" w:sz="8" w:space="0" w:color="auto"/>
              <w:bottom w:val="single" w:sz="4" w:space="0" w:color="auto"/>
            </w:tcBorders>
            <w:vAlign w:val="center"/>
          </w:tcPr>
          <w:p w:rsidR="009E695D" w:rsidRPr="00460C59" w:rsidRDefault="0009157E"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1757</w:t>
            </w:r>
          </w:p>
        </w:tc>
        <w:tc>
          <w:tcPr>
            <w:tcW w:w="540" w:type="dxa"/>
            <w:tcBorders>
              <w:bottom w:val="single" w:sz="4"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7%</w:t>
            </w:r>
          </w:p>
        </w:tc>
        <w:tc>
          <w:tcPr>
            <w:tcW w:w="720" w:type="dxa"/>
            <w:tcBorders>
              <w:bottom w:val="single" w:sz="4" w:space="0" w:color="auto"/>
            </w:tcBorders>
            <w:vAlign w:val="center"/>
          </w:tcPr>
          <w:p w:rsidR="009E695D" w:rsidRPr="00460C59" w:rsidRDefault="0009157E"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3681</w:t>
            </w:r>
          </w:p>
        </w:tc>
        <w:tc>
          <w:tcPr>
            <w:tcW w:w="540" w:type="dxa"/>
            <w:tcBorders>
              <w:bottom w:val="single" w:sz="4" w:space="0" w:color="auto"/>
              <w:right w:val="single" w:sz="8"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15%</w:t>
            </w:r>
          </w:p>
        </w:tc>
      </w:tr>
      <w:tr w:rsidR="009E695D" w:rsidRPr="00460C59" w:rsidTr="00C46EF9">
        <w:tc>
          <w:tcPr>
            <w:tcW w:w="1890" w:type="dxa"/>
            <w:tcBorders>
              <w:left w:val="single" w:sz="8" w:space="0" w:color="auto"/>
              <w:bottom w:val="single" w:sz="8" w:space="0" w:color="auto"/>
              <w:right w:val="single" w:sz="8" w:space="0" w:color="auto"/>
            </w:tcBorders>
            <w:vAlign w:val="center"/>
          </w:tcPr>
          <w:p w:rsidR="009E695D" w:rsidRPr="00460C59" w:rsidRDefault="009E695D" w:rsidP="00575F70">
            <w:pPr>
              <w:widowControl w:val="0"/>
              <w:rPr>
                <w:rFonts w:ascii="Arial Narrow" w:hAnsi="Arial Narrow" w:cs="Arial"/>
                <w:kern w:val="16"/>
                <w:sz w:val="16"/>
                <w:szCs w:val="16"/>
              </w:rPr>
            </w:pPr>
            <w:r w:rsidRPr="00460C59">
              <w:rPr>
                <w:rFonts w:ascii="Arial Narrow" w:hAnsi="Arial Narrow" w:cs="Arial"/>
                <w:kern w:val="16"/>
                <w:sz w:val="16"/>
                <w:szCs w:val="16"/>
              </w:rPr>
              <w:t>Unknown Race/Ethnicity</w:t>
            </w:r>
          </w:p>
        </w:tc>
        <w:tc>
          <w:tcPr>
            <w:tcW w:w="540" w:type="dxa"/>
            <w:tcBorders>
              <w:left w:val="single" w:sz="8" w:space="0" w:color="auto"/>
              <w:bottom w:val="single" w:sz="8" w:space="0" w:color="auto"/>
            </w:tcBorders>
            <w:vAlign w:val="center"/>
          </w:tcPr>
          <w:p w:rsidR="009E695D" w:rsidRPr="00460C59" w:rsidRDefault="009E695D"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83</w:t>
            </w:r>
          </w:p>
        </w:tc>
        <w:tc>
          <w:tcPr>
            <w:tcW w:w="540" w:type="dxa"/>
            <w:tcBorders>
              <w:bottom w:val="single" w:sz="8"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&lt;1%</w:t>
            </w:r>
          </w:p>
        </w:tc>
        <w:tc>
          <w:tcPr>
            <w:tcW w:w="720" w:type="dxa"/>
            <w:tcBorders>
              <w:bottom w:val="single" w:sz="8" w:space="0" w:color="auto"/>
            </w:tcBorders>
            <w:vAlign w:val="center"/>
          </w:tcPr>
          <w:p w:rsidR="009E695D" w:rsidRPr="00460C59" w:rsidRDefault="009E695D"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44</w:t>
            </w:r>
          </w:p>
        </w:tc>
        <w:tc>
          <w:tcPr>
            <w:tcW w:w="540" w:type="dxa"/>
            <w:tcBorders>
              <w:bottom w:val="single" w:sz="8" w:space="0" w:color="auto"/>
              <w:right w:val="single" w:sz="8"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&lt;1%</w:t>
            </w:r>
          </w:p>
        </w:tc>
        <w:tc>
          <w:tcPr>
            <w:tcW w:w="270" w:type="dxa"/>
            <w:tcBorders>
              <w:top w:val="nil"/>
              <w:left w:val="single" w:sz="8" w:space="0" w:color="auto"/>
              <w:bottom w:val="nil"/>
              <w:right w:val="single" w:sz="8" w:space="0" w:color="auto"/>
            </w:tcBorders>
            <w:vAlign w:val="center"/>
          </w:tcPr>
          <w:p w:rsidR="009E695D" w:rsidRPr="00460C59" w:rsidRDefault="009E695D" w:rsidP="00575F70">
            <w:pPr>
              <w:widowControl w:val="0"/>
              <w:jc w:val="center"/>
              <w:rPr>
                <w:rFonts w:ascii="Arial Narrow" w:hAnsi="Arial Narrow" w:cs="Arial"/>
                <w:kern w:val="16"/>
                <w:sz w:val="16"/>
                <w:szCs w:val="16"/>
              </w:rPr>
            </w:pPr>
          </w:p>
        </w:tc>
        <w:tc>
          <w:tcPr>
            <w:tcW w:w="540" w:type="dxa"/>
            <w:tcBorders>
              <w:left w:val="single" w:sz="8" w:space="0" w:color="auto"/>
              <w:bottom w:val="single" w:sz="8" w:space="0" w:color="auto"/>
            </w:tcBorders>
            <w:vAlign w:val="center"/>
          </w:tcPr>
          <w:p w:rsidR="009E695D" w:rsidRPr="00460C59" w:rsidRDefault="0009157E"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53</w:t>
            </w:r>
          </w:p>
        </w:tc>
        <w:tc>
          <w:tcPr>
            <w:tcW w:w="540" w:type="dxa"/>
            <w:tcBorders>
              <w:bottom w:val="single" w:sz="8"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&lt;1%</w:t>
            </w:r>
          </w:p>
        </w:tc>
        <w:tc>
          <w:tcPr>
            <w:tcW w:w="720" w:type="dxa"/>
            <w:tcBorders>
              <w:bottom w:val="single" w:sz="8" w:space="0" w:color="auto"/>
            </w:tcBorders>
            <w:vAlign w:val="center"/>
          </w:tcPr>
          <w:p w:rsidR="009E695D" w:rsidRPr="00460C59" w:rsidRDefault="0009157E"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99</w:t>
            </w:r>
          </w:p>
        </w:tc>
        <w:tc>
          <w:tcPr>
            <w:tcW w:w="540" w:type="dxa"/>
            <w:tcBorders>
              <w:bottom w:val="single" w:sz="8" w:space="0" w:color="auto"/>
              <w:right w:val="single" w:sz="8"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&lt;1%</w:t>
            </w:r>
          </w:p>
        </w:tc>
      </w:tr>
      <w:tr w:rsidR="009E695D" w:rsidRPr="00460C59" w:rsidTr="00C46EF9">
        <w:tc>
          <w:tcPr>
            <w:tcW w:w="1890" w:type="dxa"/>
            <w:tcBorders>
              <w:top w:val="single" w:sz="8" w:space="0" w:color="auto"/>
              <w:left w:val="single" w:sz="8" w:space="0" w:color="auto"/>
              <w:bottom w:val="single" w:sz="4" w:space="0" w:color="auto"/>
              <w:right w:val="single" w:sz="8" w:space="0" w:color="auto"/>
            </w:tcBorders>
            <w:vAlign w:val="center"/>
          </w:tcPr>
          <w:p w:rsidR="009E695D" w:rsidRPr="00460C59" w:rsidRDefault="009E695D" w:rsidP="00575F70">
            <w:pPr>
              <w:widowControl w:val="0"/>
              <w:rPr>
                <w:rFonts w:ascii="Arial Narrow" w:hAnsi="Arial Narrow" w:cs="Arial"/>
                <w:kern w:val="16"/>
                <w:sz w:val="16"/>
                <w:szCs w:val="16"/>
              </w:rPr>
            </w:pPr>
            <w:r w:rsidRPr="00460C59">
              <w:rPr>
                <w:rFonts w:ascii="Arial Narrow" w:hAnsi="Arial Narrow" w:cs="Arial"/>
                <w:kern w:val="16"/>
                <w:sz w:val="16"/>
                <w:szCs w:val="16"/>
              </w:rPr>
              <w:t>Suspected Alcohol/Drug Use</w:t>
            </w:r>
          </w:p>
        </w:tc>
        <w:tc>
          <w:tcPr>
            <w:tcW w:w="540" w:type="dxa"/>
            <w:tcBorders>
              <w:top w:val="single" w:sz="8" w:space="0" w:color="auto"/>
              <w:left w:val="single" w:sz="8" w:space="0" w:color="auto"/>
              <w:bottom w:val="single" w:sz="4" w:space="0" w:color="auto"/>
            </w:tcBorders>
            <w:vAlign w:val="center"/>
          </w:tcPr>
          <w:p w:rsidR="009E695D" w:rsidRPr="00460C59" w:rsidRDefault="009E695D"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9232</w:t>
            </w:r>
          </w:p>
        </w:tc>
        <w:tc>
          <w:tcPr>
            <w:tcW w:w="540" w:type="dxa"/>
            <w:tcBorders>
              <w:top w:val="single" w:sz="8" w:space="0" w:color="auto"/>
              <w:bottom w:val="single" w:sz="4"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41%</w:t>
            </w:r>
          </w:p>
        </w:tc>
        <w:tc>
          <w:tcPr>
            <w:tcW w:w="720" w:type="dxa"/>
            <w:tcBorders>
              <w:top w:val="single" w:sz="8" w:space="0" w:color="auto"/>
              <w:bottom w:val="single" w:sz="4" w:space="0" w:color="auto"/>
            </w:tcBorders>
            <w:vAlign w:val="center"/>
          </w:tcPr>
          <w:p w:rsidR="009E695D" w:rsidRPr="00460C59" w:rsidRDefault="009E695D"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4155</w:t>
            </w:r>
          </w:p>
        </w:tc>
        <w:tc>
          <w:tcPr>
            <w:tcW w:w="540" w:type="dxa"/>
            <w:tcBorders>
              <w:top w:val="single" w:sz="8" w:space="0" w:color="auto"/>
              <w:bottom w:val="single" w:sz="4" w:space="0" w:color="auto"/>
              <w:right w:val="single" w:sz="8"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18%</w:t>
            </w:r>
          </w:p>
        </w:tc>
        <w:tc>
          <w:tcPr>
            <w:tcW w:w="270" w:type="dxa"/>
            <w:tcBorders>
              <w:top w:val="nil"/>
              <w:left w:val="single" w:sz="8" w:space="0" w:color="auto"/>
              <w:bottom w:val="nil"/>
              <w:right w:val="single" w:sz="8" w:space="0" w:color="auto"/>
            </w:tcBorders>
            <w:vAlign w:val="center"/>
          </w:tcPr>
          <w:p w:rsidR="009E695D" w:rsidRPr="00460C59" w:rsidRDefault="009E695D" w:rsidP="00575F70">
            <w:pPr>
              <w:widowControl w:val="0"/>
              <w:jc w:val="center"/>
              <w:rPr>
                <w:rFonts w:ascii="Arial Narrow" w:hAnsi="Arial Narrow" w:cs="Arial"/>
                <w:kern w:val="16"/>
                <w:sz w:val="16"/>
                <w:szCs w:val="16"/>
              </w:rPr>
            </w:pPr>
          </w:p>
        </w:tc>
        <w:tc>
          <w:tcPr>
            <w:tcW w:w="540" w:type="dxa"/>
            <w:tcBorders>
              <w:top w:val="single" w:sz="8" w:space="0" w:color="auto"/>
              <w:left w:val="single" w:sz="8" w:space="0" w:color="auto"/>
              <w:bottom w:val="single" w:sz="4" w:space="0" w:color="auto"/>
            </w:tcBorders>
            <w:vAlign w:val="center"/>
          </w:tcPr>
          <w:p w:rsidR="009E695D" w:rsidRPr="00460C59" w:rsidRDefault="0009157E"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2308</w:t>
            </w:r>
          </w:p>
        </w:tc>
        <w:tc>
          <w:tcPr>
            <w:tcW w:w="540" w:type="dxa"/>
            <w:tcBorders>
              <w:top w:val="single" w:sz="8" w:space="0" w:color="auto"/>
              <w:bottom w:val="single" w:sz="4"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9%</w:t>
            </w:r>
          </w:p>
        </w:tc>
        <w:tc>
          <w:tcPr>
            <w:tcW w:w="720" w:type="dxa"/>
            <w:tcBorders>
              <w:top w:val="single" w:sz="8" w:space="0" w:color="auto"/>
              <w:bottom w:val="single" w:sz="4" w:space="0" w:color="auto"/>
            </w:tcBorders>
            <w:vAlign w:val="center"/>
          </w:tcPr>
          <w:p w:rsidR="009E695D" w:rsidRPr="00460C59" w:rsidRDefault="0009157E"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3050</w:t>
            </w:r>
          </w:p>
        </w:tc>
        <w:tc>
          <w:tcPr>
            <w:tcW w:w="540" w:type="dxa"/>
            <w:tcBorders>
              <w:top w:val="single" w:sz="8" w:space="0" w:color="auto"/>
              <w:bottom w:val="single" w:sz="4" w:space="0" w:color="auto"/>
              <w:right w:val="single" w:sz="8"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12%</w:t>
            </w:r>
          </w:p>
        </w:tc>
      </w:tr>
      <w:tr w:rsidR="009E695D" w:rsidRPr="00460C59" w:rsidTr="00C46EF9">
        <w:tc>
          <w:tcPr>
            <w:tcW w:w="1890" w:type="dxa"/>
            <w:tcBorders>
              <w:left w:val="single" w:sz="8" w:space="0" w:color="auto"/>
              <w:bottom w:val="single" w:sz="8" w:space="0" w:color="auto"/>
              <w:right w:val="single" w:sz="8" w:space="0" w:color="auto"/>
            </w:tcBorders>
            <w:vAlign w:val="center"/>
          </w:tcPr>
          <w:p w:rsidR="009E695D" w:rsidRPr="00460C59" w:rsidRDefault="009E695D" w:rsidP="00575F70">
            <w:pPr>
              <w:widowControl w:val="0"/>
              <w:rPr>
                <w:rFonts w:ascii="Arial Narrow" w:hAnsi="Arial Narrow" w:cs="Arial"/>
                <w:kern w:val="16"/>
                <w:sz w:val="16"/>
                <w:szCs w:val="16"/>
              </w:rPr>
            </w:pPr>
            <w:r w:rsidRPr="00460C59">
              <w:rPr>
                <w:rFonts w:ascii="Arial Narrow" w:hAnsi="Arial Narrow" w:cs="Arial"/>
                <w:kern w:val="16"/>
                <w:sz w:val="16"/>
                <w:szCs w:val="16"/>
              </w:rPr>
              <w:t>PO in Effect</w:t>
            </w:r>
          </w:p>
        </w:tc>
        <w:tc>
          <w:tcPr>
            <w:tcW w:w="540" w:type="dxa"/>
            <w:tcBorders>
              <w:left w:val="single" w:sz="8" w:space="0" w:color="auto"/>
              <w:bottom w:val="single" w:sz="8" w:space="0" w:color="auto"/>
            </w:tcBorders>
            <w:vAlign w:val="center"/>
          </w:tcPr>
          <w:p w:rsidR="009E695D" w:rsidRPr="00460C59" w:rsidRDefault="009E695D"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109</w:t>
            </w:r>
          </w:p>
        </w:tc>
        <w:tc>
          <w:tcPr>
            <w:tcW w:w="540" w:type="dxa"/>
            <w:tcBorders>
              <w:bottom w:val="single" w:sz="8"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&lt;1%</w:t>
            </w:r>
          </w:p>
        </w:tc>
        <w:tc>
          <w:tcPr>
            <w:tcW w:w="720" w:type="dxa"/>
            <w:tcBorders>
              <w:bottom w:val="single" w:sz="8" w:space="0" w:color="auto"/>
            </w:tcBorders>
            <w:vAlign w:val="center"/>
          </w:tcPr>
          <w:p w:rsidR="009E695D" w:rsidRPr="00460C59" w:rsidRDefault="009E695D"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40</w:t>
            </w:r>
          </w:p>
        </w:tc>
        <w:tc>
          <w:tcPr>
            <w:tcW w:w="540" w:type="dxa"/>
            <w:tcBorders>
              <w:bottom w:val="single" w:sz="8" w:space="0" w:color="auto"/>
              <w:right w:val="single" w:sz="8"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&lt;1%</w:t>
            </w:r>
          </w:p>
        </w:tc>
        <w:tc>
          <w:tcPr>
            <w:tcW w:w="270" w:type="dxa"/>
            <w:tcBorders>
              <w:top w:val="nil"/>
              <w:left w:val="single" w:sz="8" w:space="0" w:color="auto"/>
              <w:bottom w:val="nil"/>
              <w:right w:val="single" w:sz="8" w:space="0" w:color="auto"/>
            </w:tcBorders>
            <w:vAlign w:val="center"/>
          </w:tcPr>
          <w:p w:rsidR="009E695D" w:rsidRPr="00460C59" w:rsidRDefault="009E695D" w:rsidP="00575F70">
            <w:pPr>
              <w:widowControl w:val="0"/>
              <w:jc w:val="center"/>
              <w:rPr>
                <w:rFonts w:ascii="Arial Narrow" w:hAnsi="Arial Narrow" w:cs="Arial"/>
                <w:kern w:val="16"/>
                <w:sz w:val="16"/>
                <w:szCs w:val="16"/>
              </w:rPr>
            </w:pPr>
          </w:p>
        </w:tc>
        <w:tc>
          <w:tcPr>
            <w:tcW w:w="540" w:type="dxa"/>
            <w:tcBorders>
              <w:left w:val="single" w:sz="8" w:space="0" w:color="auto"/>
              <w:bottom w:val="single" w:sz="8" w:space="0" w:color="auto"/>
            </w:tcBorders>
            <w:vAlign w:val="center"/>
          </w:tcPr>
          <w:p w:rsidR="009E695D" w:rsidRPr="00460C59" w:rsidRDefault="0009157E"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7</w:t>
            </w:r>
          </w:p>
        </w:tc>
        <w:tc>
          <w:tcPr>
            <w:tcW w:w="540" w:type="dxa"/>
            <w:tcBorders>
              <w:bottom w:val="single" w:sz="8"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&lt;1%</w:t>
            </w:r>
          </w:p>
        </w:tc>
        <w:tc>
          <w:tcPr>
            <w:tcW w:w="720" w:type="dxa"/>
            <w:tcBorders>
              <w:bottom w:val="single" w:sz="8" w:space="0" w:color="auto"/>
            </w:tcBorders>
            <w:vAlign w:val="center"/>
          </w:tcPr>
          <w:p w:rsidR="009E695D" w:rsidRPr="00460C59" w:rsidRDefault="0009157E"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25</w:t>
            </w:r>
          </w:p>
        </w:tc>
        <w:tc>
          <w:tcPr>
            <w:tcW w:w="540" w:type="dxa"/>
            <w:tcBorders>
              <w:bottom w:val="single" w:sz="8" w:space="0" w:color="auto"/>
              <w:right w:val="single" w:sz="8"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&lt;1%</w:t>
            </w:r>
          </w:p>
        </w:tc>
      </w:tr>
      <w:tr w:rsidR="009E695D" w:rsidRPr="00460C59" w:rsidTr="00C46EF9">
        <w:tc>
          <w:tcPr>
            <w:tcW w:w="1890" w:type="dxa"/>
            <w:tcBorders>
              <w:top w:val="single" w:sz="8" w:space="0" w:color="auto"/>
              <w:left w:val="single" w:sz="8" w:space="0" w:color="auto"/>
              <w:right w:val="single" w:sz="8" w:space="0" w:color="auto"/>
            </w:tcBorders>
            <w:vAlign w:val="center"/>
          </w:tcPr>
          <w:p w:rsidR="009E695D" w:rsidRPr="00460C59" w:rsidRDefault="009E695D" w:rsidP="00575F70">
            <w:pPr>
              <w:widowControl w:val="0"/>
              <w:rPr>
                <w:rFonts w:ascii="Arial Narrow" w:hAnsi="Arial Narrow" w:cs="Arial"/>
                <w:kern w:val="16"/>
                <w:sz w:val="16"/>
                <w:szCs w:val="16"/>
              </w:rPr>
            </w:pPr>
            <w:r w:rsidRPr="00460C59">
              <w:rPr>
                <w:rFonts w:ascii="Arial Narrow" w:hAnsi="Arial Narrow" w:cs="Arial"/>
                <w:kern w:val="16"/>
                <w:sz w:val="16"/>
                <w:szCs w:val="16"/>
              </w:rPr>
              <w:t>Minor Injuries</w:t>
            </w:r>
          </w:p>
        </w:tc>
        <w:tc>
          <w:tcPr>
            <w:tcW w:w="540" w:type="dxa"/>
            <w:tcBorders>
              <w:top w:val="single" w:sz="8" w:space="0" w:color="auto"/>
              <w:left w:val="single" w:sz="8" w:space="0" w:color="auto"/>
            </w:tcBorders>
            <w:vAlign w:val="center"/>
          </w:tcPr>
          <w:p w:rsidR="009E695D" w:rsidRPr="00460C59" w:rsidRDefault="009E695D"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2554</w:t>
            </w:r>
          </w:p>
        </w:tc>
        <w:tc>
          <w:tcPr>
            <w:tcW w:w="540" w:type="dxa"/>
            <w:tcBorders>
              <w:top w:val="single" w:sz="8"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11%</w:t>
            </w:r>
          </w:p>
        </w:tc>
        <w:tc>
          <w:tcPr>
            <w:tcW w:w="720" w:type="dxa"/>
            <w:tcBorders>
              <w:top w:val="single" w:sz="8" w:space="0" w:color="auto"/>
            </w:tcBorders>
            <w:vAlign w:val="center"/>
          </w:tcPr>
          <w:p w:rsidR="009E695D" w:rsidRPr="00460C59" w:rsidRDefault="009E695D"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1575</w:t>
            </w:r>
          </w:p>
        </w:tc>
        <w:tc>
          <w:tcPr>
            <w:tcW w:w="540" w:type="dxa"/>
            <w:tcBorders>
              <w:top w:val="single" w:sz="8" w:space="0" w:color="auto"/>
              <w:right w:val="single" w:sz="8"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7%</w:t>
            </w:r>
          </w:p>
        </w:tc>
        <w:tc>
          <w:tcPr>
            <w:tcW w:w="270" w:type="dxa"/>
            <w:tcBorders>
              <w:top w:val="nil"/>
              <w:left w:val="single" w:sz="8" w:space="0" w:color="auto"/>
              <w:bottom w:val="nil"/>
              <w:right w:val="single" w:sz="8" w:space="0" w:color="auto"/>
            </w:tcBorders>
            <w:vAlign w:val="center"/>
          </w:tcPr>
          <w:p w:rsidR="009E695D" w:rsidRPr="00460C59" w:rsidRDefault="009E695D" w:rsidP="00575F70">
            <w:pPr>
              <w:widowControl w:val="0"/>
              <w:jc w:val="center"/>
              <w:rPr>
                <w:rFonts w:ascii="Arial Narrow" w:hAnsi="Arial Narrow" w:cs="Arial"/>
                <w:kern w:val="16"/>
                <w:sz w:val="16"/>
                <w:szCs w:val="16"/>
              </w:rPr>
            </w:pPr>
          </w:p>
        </w:tc>
        <w:tc>
          <w:tcPr>
            <w:tcW w:w="540" w:type="dxa"/>
            <w:tcBorders>
              <w:top w:val="single" w:sz="8" w:space="0" w:color="auto"/>
              <w:left w:val="single" w:sz="8" w:space="0" w:color="auto"/>
            </w:tcBorders>
            <w:vAlign w:val="center"/>
          </w:tcPr>
          <w:p w:rsidR="009E695D" w:rsidRPr="00460C59" w:rsidRDefault="0009157E"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3933</w:t>
            </w:r>
          </w:p>
        </w:tc>
        <w:tc>
          <w:tcPr>
            <w:tcW w:w="540" w:type="dxa"/>
            <w:tcBorders>
              <w:top w:val="single" w:sz="8"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16%</w:t>
            </w:r>
          </w:p>
        </w:tc>
        <w:tc>
          <w:tcPr>
            <w:tcW w:w="720" w:type="dxa"/>
            <w:tcBorders>
              <w:top w:val="single" w:sz="8" w:space="0" w:color="auto"/>
            </w:tcBorders>
            <w:vAlign w:val="center"/>
          </w:tcPr>
          <w:p w:rsidR="009E695D" w:rsidRPr="00460C59" w:rsidRDefault="0009157E"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5607</w:t>
            </w:r>
          </w:p>
        </w:tc>
        <w:tc>
          <w:tcPr>
            <w:tcW w:w="540" w:type="dxa"/>
            <w:tcBorders>
              <w:top w:val="single" w:sz="8" w:space="0" w:color="auto"/>
              <w:right w:val="single" w:sz="8"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23%</w:t>
            </w:r>
          </w:p>
        </w:tc>
      </w:tr>
      <w:tr w:rsidR="009E695D" w:rsidRPr="00460C59" w:rsidTr="00C46EF9">
        <w:tc>
          <w:tcPr>
            <w:tcW w:w="1890" w:type="dxa"/>
            <w:tcBorders>
              <w:left w:val="single" w:sz="8" w:space="0" w:color="auto"/>
              <w:right w:val="single" w:sz="8" w:space="0" w:color="auto"/>
            </w:tcBorders>
            <w:vAlign w:val="center"/>
          </w:tcPr>
          <w:p w:rsidR="009E695D" w:rsidRPr="00460C59" w:rsidRDefault="009E695D" w:rsidP="00575F70">
            <w:pPr>
              <w:widowControl w:val="0"/>
              <w:rPr>
                <w:rFonts w:ascii="Arial Narrow" w:hAnsi="Arial Narrow" w:cs="Arial"/>
                <w:kern w:val="16"/>
                <w:sz w:val="16"/>
                <w:szCs w:val="16"/>
              </w:rPr>
            </w:pPr>
            <w:r w:rsidRPr="00460C59">
              <w:rPr>
                <w:rFonts w:ascii="Arial Narrow" w:hAnsi="Arial Narrow" w:cs="Arial"/>
                <w:kern w:val="16"/>
                <w:sz w:val="16"/>
                <w:szCs w:val="16"/>
              </w:rPr>
              <w:t>Moderate Injuries</w:t>
            </w:r>
          </w:p>
        </w:tc>
        <w:tc>
          <w:tcPr>
            <w:tcW w:w="540" w:type="dxa"/>
            <w:tcBorders>
              <w:left w:val="single" w:sz="8" w:space="0" w:color="auto"/>
            </w:tcBorders>
            <w:vAlign w:val="center"/>
          </w:tcPr>
          <w:p w:rsidR="009E695D" w:rsidRPr="00460C59" w:rsidRDefault="009E695D"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295</w:t>
            </w:r>
          </w:p>
        </w:tc>
        <w:tc>
          <w:tcPr>
            <w:tcW w:w="540" w:type="dxa"/>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1%</w:t>
            </w:r>
          </w:p>
        </w:tc>
        <w:tc>
          <w:tcPr>
            <w:tcW w:w="720" w:type="dxa"/>
            <w:vAlign w:val="center"/>
          </w:tcPr>
          <w:p w:rsidR="009E695D" w:rsidRPr="00460C59" w:rsidRDefault="009E695D"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154</w:t>
            </w:r>
          </w:p>
        </w:tc>
        <w:tc>
          <w:tcPr>
            <w:tcW w:w="540" w:type="dxa"/>
            <w:tcBorders>
              <w:right w:val="single" w:sz="8"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&lt;1%</w:t>
            </w:r>
          </w:p>
        </w:tc>
        <w:tc>
          <w:tcPr>
            <w:tcW w:w="270" w:type="dxa"/>
            <w:tcBorders>
              <w:top w:val="nil"/>
              <w:left w:val="single" w:sz="8" w:space="0" w:color="auto"/>
              <w:bottom w:val="nil"/>
              <w:right w:val="single" w:sz="8" w:space="0" w:color="auto"/>
            </w:tcBorders>
            <w:vAlign w:val="center"/>
          </w:tcPr>
          <w:p w:rsidR="009E695D" w:rsidRPr="00460C59" w:rsidRDefault="009E695D" w:rsidP="00575F70">
            <w:pPr>
              <w:widowControl w:val="0"/>
              <w:jc w:val="center"/>
              <w:rPr>
                <w:rFonts w:ascii="Arial Narrow" w:hAnsi="Arial Narrow" w:cs="Arial"/>
                <w:kern w:val="16"/>
                <w:sz w:val="16"/>
                <w:szCs w:val="16"/>
              </w:rPr>
            </w:pPr>
          </w:p>
        </w:tc>
        <w:tc>
          <w:tcPr>
            <w:tcW w:w="540" w:type="dxa"/>
            <w:tcBorders>
              <w:left w:val="single" w:sz="8" w:space="0" w:color="auto"/>
            </w:tcBorders>
            <w:vAlign w:val="center"/>
          </w:tcPr>
          <w:p w:rsidR="009E695D" w:rsidRPr="00460C59" w:rsidRDefault="0009157E"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474</w:t>
            </w:r>
          </w:p>
        </w:tc>
        <w:tc>
          <w:tcPr>
            <w:tcW w:w="540" w:type="dxa"/>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2%</w:t>
            </w:r>
          </w:p>
        </w:tc>
        <w:tc>
          <w:tcPr>
            <w:tcW w:w="720" w:type="dxa"/>
            <w:vAlign w:val="center"/>
          </w:tcPr>
          <w:p w:rsidR="009E695D" w:rsidRPr="00460C59" w:rsidRDefault="0009157E"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877</w:t>
            </w:r>
          </w:p>
        </w:tc>
        <w:tc>
          <w:tcPr>
            <w:tcW w:w="540" w:type="dxa"/>
            <w:tcBorders>
              <w:right w:val="single" w:sz="8"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4%</w:t>
            </w:r>
          </w:p>
        </w:tc>
      </w:tr>
      <w:tr w:rsidR="009E695D" w:rsidRPr="00460C59" w:rsidTr="00C46EF9">
        <w:tc>
          <w:tcPr>
            <w:tcW w:w="1890" w:type="dxa"/>
            <w:tcBorders>
              <w:left w:val="single" w:sz="8" w:space="0" w:color="auto"/>
              <w:bottom w:val="single" w:sz="4" w:space="0" w:color="auto"/>
              <w:right w:val="single" w:sz="8" w:space="0" w:color="auto"/>
            </w:tcBorders>
            <w:vAlign w:val="center"/>
          </w:tcPr>
          <w:p w:rsidR="009E695D" w:rsidRPr="00460C59" w:rsidRDefault="009E695D" w:rsidP="00575F70">
            <w:pPr>
              <w:widowControl w:val="0"/>
              <w:rPr>
                <w:rFonts w:ascii="Arial Narrow" w:hAnsi="Arial Narrow" w:cs="Arial"/>
                <w:kern w:val="16"/>
                <w:sz w:val="16"/>
                <w:szCs w:val="16"/>
              </w:rPr>
            </w:pPr>
            <w:r w:rsidRPr="00460C59">
              <w:rPr>
                <w:rFonts w:ascii="Arial Narrow" w:hAnsi="Arial Narrow" w:cs="Arial"/>
                <w:kern w:val="16"/>
                <w:sz w:val="16"/>
                <w:szCs w:val="16"/>
              </w:rPr>
              <w:t>Severe Injuries</w:t>
            </w:r>
          </w:p>
        </w:tc>
        <w:tc>
          <w:tcPr>
            <w:tcW w:w="540" w:type="dxa"/>
            <w:tcBorders>
              <w:left w:val="single" w:sz="8" w:space="0" w:color="auto"/>
              <w:bottom w:val="single" w:sz="4" w:space="0" w:color="auto"/>
            </w:tcBorders>
            <w:vAlign w:val="center"/>
          </w:tcPr>
          <w:p w:rsidR="009E695D" w:rsidRPr="00460C59" w:rsidRDefault="009E695D"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42</w:t>
            </w:r>
          </w:p>
        </w:tc>
        <w:tc>
          <w:tcPr>
            <w:tcW w:w="540" w:type="dxa"/>
            <w:tcBorders>
              <w:bottom w:val="single" w:sz="4"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&lt;1%</w:t>
            </w:r>
          </w:p>
        </w:tc>
        <w:tc>
          <w:tcPr>
            <w:tcW w:w="720" w:type="dxa"/>
            <w:tcBorders>
              <w:bottom w:val="single" w:sz="4" w:space="0" w:color="auto"/>
            </w:tcBorders>
            <w:vAlign w:val="center"/>
          </w:tcPr>
          <w:p w:rsidR="009E695D" w:rsidRPr="00460C59" w:rsidRDefault="009E695D"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15</w:t>
            </w:r>
          </w:p>
        </w:tc>
        <w:tc>
          <w:tcPr>
            <w:tcW w:w="540" w:type="dxa"/>
            <w:tcBorders>
              <w:bottom w:val="single" w:sz="4" w:space="0" w:color="auto"/>
              <w:right w:val="single" w:sz="8"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&lt;1%</w:t>
            </w:r>
          </w:p>
        </w:tc>
        <w:tc>
          <w:tcPr>
            <w:tcW w:w="270" w:type="dxa"/>
            <w:tcBorders>
              <w:top w:val="nil"/>
              <w:left w:val="single" w:sz="8" w:space="0" w:color="auto"/>
              <w:bottom w:val="nil"/>
              <w:right w:val="single" w:sz="8" w:space="0" w:color="auto"/>
            </w:tcBorders>
            <w:vAlign w:val="center"/>
          </w:tcPr>
          <w:p w:rsidR="009E695D" w:rsidRPr="00460C59" w:rsidRDefault="009E695D" w:rsidP="00575F70">
            <w:pPr>
              <w:widowControl w:val="0"/>
              <w:jc w:val="center"/>
              <w:rPr>
                <w:rFonts w:ascii="Arial Narrow" w:hAnsi="Arial Narrow" w:cs="Arial"/>
                <w:kern w:val="16"/>
                <w:sz w:val="16"/>
                <w:szCs w:val="16"/>
              </w:rPr>
            </w:pPr>
          </w:p>
        </w:tc>
        <w:tc>
          <w:tcPr>
            <w:tcW w:w="540" w:type="dxa"/>
            <w:tcBorders>
              <w:left w:val="single" w:sz="8" w:space="0" w:color="auto"/>
              <w:bottom w:val="single" w:sz="4" w:space="0" w:color="auto"/>
            </w:tcBorders>
            <w:vAlign w:val="center"/>
          </w:tcPr>
          <w:p w:rsidR="009E695D" w:rsidRPr="00460C59" w:rsidRDefault="0009157E"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63</w:t>
            </w:r>
          </w:p>
        </w:tc>
        <w:tc>
          <w:tcPr>
            <w:tcW w:w="540" w:type="dxa"/>
            <w:tcBorders>
              <w:bottom w:val="single" w:sz="4"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&lt;1%</w:t>
            </w:r>
          </w:p>
        </w:tc>
        <w:tc>
          <w:tcPr>
            <w:tcW w:w="720" w:type="dxa"/>
            <w:tcBorders>
              <w:bottom w:val="single" w:sz="4" w:space="0" w:color="auto"/>
            </w:tcBorders>
            <w:vAlign w:val="center"/>
          </w:tcPr>
          <w:p w:rsidR="009E695D" w:rsidRPr="00460C59" w:rsidRDefault="0009157E"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109</w:t>
            </w:r>
          </w:p>
        </w:tc>
        <w:tc>
          <w:tcPr>
            <w:tcW w:w="540" w:type="dxa"/>
            <w:tcBorders>
              <w:bottom w:val="single" w:sz="4" w:space="0" w:color="auto"/>
              <w:right w:val="single" w:sz="8"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&lt;1%</w:t>
            </w:r>
          </w:p>
        </w:tc>
      </w:tr>
      <w:tr w:rsidR="009E695D" w:rsidRPr="00460C59" w:rsidTr="00C46EF9">
        <w:tc>
          <w:tcPr>
            <w:tcW w:w="1890" w:type="dxa"/>
            <w:tcBorders>
              <w:left w:val="single" w:sz="8" w:space="0" w:color="auto"/>
              <w:bottom w:val="single" w:sz="8" w:space="0" w:color="auto"/>
              <w:right w:val="single" w:sz="8" w:space="0" w:color="auto"/>
            </w:tcBorders>
            <w:vAlign w:val="center"/>
          </w:tcPr>
          <w:p w:rsidR="009E695D" w:rsidRPr="00460C59" w:rsidRDefault="009E695D" w:rsidP="00575F70">
            <w:pPr>
              <w:widowControl w:val="0"/>
              <w:rPr>
                <w:rFonts w:ascii="Arial Narrow" w:hAnsi="Arial Narrow" w:cs="Arial"/>
                <w:kern w:val="16"/>
                <w:sz w:val="16"/>
                <w:szCs w:val="16"/>
              </w:rPr>
            </w:pPr>
            <w:r w:rsidRPr="00460C59">
              <w:rPr>
                <w:rFonts w:ascii="Arial Narrow" w:hAnsi="Arial Narrow" w:cs="Arial"/>
                <w:kern w:val="16"/>
                <w:sz w:val="16"/>
                <w:szCs w:val="16"/>
              </w:rPr>
              <w:t>DV Card Given</w:t>
            </w:r>
          </w:p>
        </w:tc>
        <w:tc>
          <w:tcPr>
            <w:tcW w:w="540" w:type="dxa"/>
            <w:tcBorders>
              <w:left w:val="single" w:sz="8" w:space="0" w:color="auto"/>
              <w:bottom w:val="single" w:sz="8" w:space="0" w:color="auto"/>
            </w:tcBorders>
            <w:vAlign w:val="center"/>
          </w:tcPr>
          <w:p w:rsidR="009E695D" w:rsidRPr="00460C59" w:rsidRDefault="009E695D"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4066</w:t>
            </w:r>
          </w:p>
        </w:tc>
        <w:tc>
          <w:tcPr>
            <w:tcW w:w="540" w:type="dxa"/>
            <w:tcBorders>
              <w:bottom w:val="single" w:sz="8"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18%</w:t>
            </w:r>
          </w:p>
        </w:tc>
        <w:tc>
          <w:tcPr>
            <w:tcW w:w="720" w:type="dxa"/>
            <w:tcBorders>
              <w:bottom w:val="single" w:sz="8" w:space="0" w:color="auto"/>
            </w:tcBorders>
            <w:vAlign w:val="center"/>
          </w:tcPr>
          <w:p w:rsidR="009E695D" w:rsidRPr="00460C59" w:rsidRDefault="009E695D"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2682</w:t>
            </w:r>
          </w:p>
        </w:tc>
        <w:tc>
          <w:tcPr>
            <w:tcW w:w="540" w:type="dxa"/>
            <w:tcBorders>
              <w:bottom w:val="single" w:sz="8" w:space="0" w:color="auto"/>
              <w:right w:val="single" w:sz="8"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12%</w:t>
            </w:r>
          </w:p>
        </w:tc>
        <w:tc>
          <w:tcPr>
            <w:tcW w:w="270" w:type="dxa"/>
            <w:tcBorders>
              <w:top w:val="nil"/>
              <w:left w:val="single" w:sz="8" w:space="0" w:color="auto"/>
              <w:bottom w:val="nil"/>
              <w:right w:val="single" w:sz="8" w:space="0" w:color="auto"/>
            </w:tcBorders>
            <w:vAlign w:val="center"/>
          </w:tcPr>
          <w:p w:rsidR="009E695D" w:rsidRPr="00460C59" w:rsidRDefault="009E695D" w:rsidP="00575F70">
            <w:pPr>
              <w:widowControl w:val="0"/>
              <w:jc w:val="center"/>
              <w:rPr>
                <w:rFonts w:ascii="Arial Narrow" w:hAnsi="Arial Narrow" w:cs="Arial"/>
                <w:kern w:val="16"/>
                <w:sz w:val="16"/>
                <w:szCs w:val="16"/>
              </w:rPr>
            </w:pPr>
          </w:p>
        </w:tc>
        <w:tc>
          <w:tcPr>
            <w:tcW w:w="540" w:type="dxa"/>
            <w:tcBorders>
              <w:left w:val="single" w:sz="8" w:space="0" w:color="auto"/>
              <w:bottom w:val="single" w:sz="8" w:space="0" w:color="auto"/>
            </w:tcBorders>
            <w:vAlign w:val="center"/>
          </w:tcPr>
          <w:p w:rsidR="009E695D" w:rsidRPr="00460C59" w:rsidRDefault="0009157E"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5342</w:t>
            </w:r>
          </w:p>
        </w:tc>
        <w:tc>
          <w:tcPr>
            <w:tcW w:w="540" w:type="dxa"/>
            <w:tcBorders>
              <w:bottom w:val="single" w:sz="8"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22%</w:t>
            </w:r>
          </w:p>
        </w:tc>
        <w:tc>
          <w:tcPr>
            <w:tcW w:w="720" w:type="dxa"/>
            <w:tcBorders>
              <w:bottom w:val="single" w:sz="8" w:space="0" w:color="auto"/>
            </w:tcBorders>
            <w:vAlign w:val="center"/>
          </w:tcPr>
          <w:p w:rsidR="009E695D" w:rsidRPr="00460C59" w:rsidRDefault="0009157E" w:rsidP="00575F70">
            <w:pPr>
              <w:widowControl w:val="0"/>
              <w:jc w:val="center"/>
              <w:rPr>
                <w:rFonts w:ascii="Arial Narrow" w:hAnsi="Arial Narrow" w:cs="Arial"/>
                <w:kern w:val="16"/>
                <w:sz w:val="16"/>
                <w:szCs w:val="16"/>
              </w:rPr>
            </w:pPr>
            <w:r w:rsidRPr="00460C59">
              <w:rPr>
                <w:rFonts w:ascii="Arial Narrow" w:hAnsi="Arial Narrow" w:cs="Arial"/>
                <w:kern w:val="16"/>
                <w:sz w:val="16"/>
                <w:szCs w:val="16"/>
              </w:rPr>
              <w:t>9927</w:t>
            </w:r>
          </w:p>
        </w:tc>
        <w:tc>
          <w:tcPr>
            <w:tcW w:w="540" w:type="dxa"/>
            <w:tcBorders>
              <w:bottom w:val="single" w:sz="8" w:space="0" w:color="auto"/>
              <w:right w:val="single" w:sz="8" w:space="0" w:color="auto"/>
            </w:tcBorders>
            <w:vAlign w:val="center"/>
          </w:tcPr>
          <w:p w:rsidR="009E695D" w:rsidRPr="00460C59" w:rsidRDefault="0009157E" w:rsidP="00575F70">
            <w:pPr>
              <w:widowControl w:val="0"/>
              <w:jc w:val="center"/>
              <w:rPr>
                <w:rFonts w:ascii="Arial Narrow" w:hAnsi="Arial Narrow" w:cs="Arial"/>
                <w:b/>
                <w:kern w:val="16"/>
                <w:sz w:val="16"/>
                <w:szCs w:val="16"/>
              </w:rPr>
            </w:pPr>
            <w:r w:rsidRPr="00460C59">
              <w:rPr>
                <w:rFonts w:ascii="Arial Narrow" w:hAnsi="Arial Narrow" w:cs="Arial"/>
                <w:b/>
                <w:kern w:val="16"/>
                <w:sz w:val="16"/>
                <w:szCs w:val="16"/>
              </w:rPr>
              <w:t>40%</w:t>
            </w:r>
          </w:p>
        </w:tc>
      </w:tr>
    </w:tbl>
    <w:p w:rsidR="00647EC7" w:rsidRDefault="00647EC7" w:rsidP="00575F70">
      <w:pPr>
        <w:widowControl w:val="0"/>
        <w:spacing w:after="0" w:line="240" w:lineRule="auto"/>
        <w:ind w:left="630"/>
        <w:rPr>
          <w:rFonts w:ascii="Arial" w:hAnsi="Arial" w:cs="Arial"/>
          <w:kern w:val="16"/>
        </w:rPr>
      </w:pPr>
    </w:p>
    <w:p w:rsidR="00460C59" w:rsidRPr="00460C59" w:rsidRDefault="0009157E" w:rsidP="00575F70">
      <w:pPr>
        <w:widowControl w:val="0"/>
        <w:spacing w:after="0" w:line="240" w:lineRule="auto"/>
        <w:ind w:left="720"/>
        <w:rPr>
          <w:rFonts w:ascii="Arial" w:hAnsi="Arial" w:cs="Arial"/>
          <w:kern w:val="16"/>
        </w:rPr>
      </w:pPr>
      <w:r w:rsidRPr="00460C59">
        <w:rPr>
          <w:rFonts w:ascii="Arial" w:hAnsi="Arial" w:cs="Arial"/>
          <w:kern w:val="16"/>
        </w:rPr>
        <w:t xml:space="preserve">The preponderance of reported domestic violence incidents in Nevada occur between perpetrators and victims aged 18 – 44.  </w:t>
      </w:r>
      <w:r w:rsidR="00460C59" w:rsidRPr="00460C59">
        <w:rPr>
          <w:rFonts w:ascii="Arial" w:hAnsi="Arial" w:cs="Arial"/>
          <w:kern w:val="16"/>
        </w:rPr>
        <w:t xml:space="preserve">Perpetrators are primarily male and victims are primarily female. </w:t>
      </w:r>
      <w:r w:rsidRPr="00460C59">
        <w:rPr>
          <w:rFonts w:ascii="Arial" w:hAnsi="Arial" w:cs="Arial"/>
          <w:kern w:val="16"/>
        </w:rPr>
        <w:t xml:space="preserve">This </w:t>
      </w:r>
      <w:r w:rsidR="00460C59" w:rsidRPr="00460C59">
        <w:rPr>
          <w:rFonts w:ascii="Arial" w:hAnsi="Arial" w:cs="Arial"/>
          <w:kern w:val="16"/>
        </w:rPr>
        <w:t>corresponds with</w:t>
      </w:r>
      <w:r w:rsidRPr="00460C59">
        <w:rPr>
          <w:rFonts w:ascii="Arial" w:hAnsi="Arial" w:cs="Arial"/>
          <w:kern w:val="16"/>
        </w:rPr>
        <w:t xml:space="preserve"> national data on intimate partner violence.  Alcohol and drug use </w:t>
      </w:r>
      <w:r w:rsidR="00460C59" w:rsidRPr="00460C59">
        <w:rPr>
          <w:rFonts w:ascii="Arial" w:hAnsi="Arial" w:cs="Arial"/>
          <w:kern w:val="16"/>
        </w:rPr>
        <w:t xml:space="preserve">may not be causative, but is </w:t>
      </w:r>
      <w:r w:rsidRPr="00460C59">
        <w:rPr>
          <w:rFonts w:ascii="Arial" w:hAnsi="Arial" w:cs="Arial"/>
          <w:kern w:val="16"/>
        </w:rPr>
        <w:t>clearly correlated with perpetrating violence</w:t>
      </w:r>
      <w:r w:rsidR="00460C59" w:rsidRPr="00460C59">
        <w:rPr>
          <w:rFonts w:ascii="Arial" w:hAnsi="Arial" w:cs="Arial"/>
          <w:kern w:val="16"/>
        </w:rPr>
        <w:t xml:space="preserve"> </w:t>
      </w:r>
      <w:r w:rsidR="00647EC7">
        <w:rPr>
          <w:rFonts w:ascii="Arial" w:hAnsi="Arial" w:cs="Arial"/>
          <w:kern w:val="16"/>
        </w:rPr>
        <w:t xml:space="preserve">in </w:t>
      </w:r>
      <w:r w:rsidR="00460C59" w:rsidRPr="00460C59">
        <w:rPr>
          <w:rFonts w:ascii="Arial" w:hAnsi="Arial" w:cs="Arial"/>
          <w:kern w:val="16"/>
        </w:rPr>
        <w:t xml:space="preserve">Nevada.  The relative scarcity of protection orders </w:t>
      </w:r>
      <w:r w:rsidR="00647EC7">
        <w:rPr>
          <w:rFonts w:ascii="Arial" w:hAnsi="Arial" w:cs="Arial"/>
          <w:kern w:val="16"/>
        </w:rPr>
        <w:t xml:space="preserve">reported </w:t>
      </w:r>
      <w:r w:rsidR="00460C59" w:rsidRPr="00460C59">
        <w:rPr>
          <w:rFonts w:ascii="Arial" w:hAnsi="Arial" w:cs="Arial"/>
          <w:kern w:val="16"/>
        </w:rPr>
        <w:t xml:space="preserve">is concerning, but is borne out by anecdotal information received from service providers.  </w:t>
      </w:r>
    </w:p>
    <w:p w:rsidR="00460C59" w:rsidRPr="00460C59" w:rsidRDefault="00460C59" w:rsidP="00575F70">
      <w:pPr>
        <w:widowControl w:val="0"/>
        <w:spacing w:after="0" w:line="240" w:lineRule="auto"/>
        <w:ind w:left="720" w:hanging="360"/>
        <w:rPr>
          <w:rFonts w:ascii="Arial" w:hAnsi="Arial" w:cs="Arial"/>
          <w:kern w:val="16"/>
        </w:rPr>
      </w:pPr>
    </w:p>
    <w:p w:rsidR="00460C59" w:rsidRPr="00460C59" w:rsidRDefault="00460C59" w:rsidP="00575F70">
      <w:pPr>
        <w:widowControl w:val="0"/>
        <w:spacing w:after="0" w:line="240" w:lineRule="auto"/>
        <w:ind w:left="720"/>
        <w:rPr>
          <w:rFonts w:ascii="Arial" w:hAnsi="Arial" w:cs="Arial"/>
          <w:kern w:val="16"/>
        </w:rPr>
      </w:pPr>
      <w:r w:rsidRPr="00460C59">
        <w:rPr>
          <w:rFonts w:ascii="Arial" w:hAnsi="Arial" w:cs="Arial"/>
          <w:kern w:val="16"/>
        </w:rPr>
        <w:t>What seems odd is that protection order numbers reported vary dramatically between perpetrators and victims, since there is obviously a direct relationship between the two groups</w:t>
      </w:r>
      <w:r w:rsidR="00647EC7">
        <w:rPr>
          <w:rFonts w:ascii="Arial" w:hAnsi="Arial" w:cs="Arial"/>
          <w:kern w:val="16"/>
        </w:rPr>
        <w:t xml:space="preserve"> </w:t>
      </w:r>
      <w:r w:rsidR="00B97271">
        <w:rPr>
          <w:rFonts w:ascii="Arial" w:hAnsi="Arial" w:cs="Arial"/>
          <w:kern w:val="16"/>
        </w:rPr>
        <w:t xml:space="preserve">from </w:t>
      </w:r>
      <w:r w:rsidR="00647EC7">
        <w:rPr>
          <w:rFonts w:ascii="Arial" w:hAnsi="Arial" w:cs="Arial"/>
          <w:kern w:val="16"/>
        </w:rPr>
        <w:t>this source</w:t>
      </w:r>
      <w:r w:rsidRPr="00460C59">
        <w:rPr>
          <w:rFonts w:ascii="Arial" w:hAnsi="Arial" w:cs="Arial"/>
          <w:kern w:val="16"/>
        </w:rPr>
        <w:t xml:space="preserve">.  </w:t>
      </w:r>
      <w:r w:rsidR="00E1526B">
        <w:rPr>
          <w:rFonts w:ascii="Arial" w:hAnsi="Arial" w:cs="Arial"/>
          <w:kern w:val="16"/>
        </w:rPr>
        <w:t xml:space="preserve">The existence of a Protection Order naming both parties, whether as applicant or adverse party is probably being listed under perpetrators. </w:t>
      </w:r>
      <w:r w:rsidRPr="00460C59">
        <w:rPr>
          <w:rFonts w:ascii="Arial" w:hAnsi="Arial" w:cs="Arial"/>
          <w:kern w:val="16"/>
        </w:rPr>
        <w:t>The high number of DV Cards given out to perpetrators is also confusing.  This is probably due to a lack of standardization between jurisdictions on how information is both gathered and reported</w:t>
      </w:r>
      <w:r w:rsidR="00647EC7">
        <w:rPr>
          <w:rFonts w:ascii="Arial" w:hAnsi="Arial" w:cs="Arial"/>
          <w:kern w:val="16"/>
        </w:rPr>
        <w:t xml:space="preserve">.  DV Cards are probably being given to victims and suspected victims involved in the incident, even though </w:t>
      </w:r>
      <w:r w:rsidR="00E1526B">
        <w:rPr>
          <w:rFonts w:ascii="Arial" w:hAnsi="Arial" w:cs="Arial"/>
          <w:kern w:val="16"/>
        </w:rPr>
        <w:t>the cards</w:t>
      </w:r>
      <w:r w:rsidR="00647EC7">
        <w:rPr>
          <w:rFonts w:ascii="Arial" w:hAnsi="Arial" w:cs="Arial"/>
          <w:kern w:val="16"/>
        </w:rPr>
        <w:t xml:space="preserve"> are reported under the offender category.</w:t>
      </w:r>
      <w:r w:rsidR="00E1526B">
        <w:rPr>
          <w:rFonts w:ascii="Arial" w:hAnsi="Arial" w:cs="Arial"/>
          <w:kern w:val="16"/>
        </w:rPr>
        <w:t xml:space="preserve">  These issues are indicative of the need for </w:t>
      </w:r>
      <w:r w:rsidR="00CC01BA">
        <w:rPr>
          <w:rFonts w:ascii="Arial" w:hAnsi="Arial" w:cs="Arial"/>
          <w:kern w:val="16"/>
        </w:rPr>
        <w:t>reporting standardizations and subsequent training.</w:t>
      </w:r>
    </w:p>
    <w:p w:rsidR="00460C59" w:rsidRPr="00460C59" w:rsidRDefault="00460C59" w:rsidP="00575F70">
      <w:pPr>
        <w:widowControl w:val="0"/>
        <w:spacing w:after="0" w:line="240" w:lineRule="auto"/>
        <w:ind w:left="720" w:hanging="360"/>
        <w:rPr>
          <w:rFonts w:ascii="Arial" w:hAnsi="Arial" w:cs="Arial"/>
          <w:kern w:val="16"/>
        </w:rPr>
      </w:pPr>
    </w:p>
    <w:p w:rsidR="00460C59" w:rsidRPr="00460C59" w:rsidRDefault="00460C59" w:rsidP="00575F70">
      <w:pPr>
        <w:widowControl w:val="0"/>
        <w:spacing w:after="0" w:line="240" w:lineRule="auto"/>
        <w:ind w:left="720"/>
        <w:rPr>
          <w:rFonts w:ascii="Arial" w:hAnsi="Arial" w:cs="Arial"/>
          <w:kern w:val="16"/>
        </w:rPr>
      </w:pPr>
      <w:r w:rsidRPr="00460C59">
        <w:rPr>
          <w:rFonts w:ascii="Arial" w:hAnsi="Arial" w:cs="Arial"/>
          <w:kern w:val="16"/>
        </w:rPr>
        <w:t>The race and ethnicity data raise</w:t>
      </w:r>
      <w:r w:rsidR="00CF657F">
        <w:rPr>
          <w:rFonts w:ascii="Arial" w:hAnsi="Arial" w:cs="Arial"/>
          <w:kern w:val="16"/>
        </w:rPr>
        <w:t>s</w:t>
      </w:r>
      <w:r w:rsidRPr="00460C59">
        <w:rPr>
          <w:rFonts w:ascii="Arial" w:hAnsi="Arial" w:cs="Arial"/>
          <w:kern w:val="16"/>
        </w:rPr>
        <w:t xml:space="preserve"> </w:t>
      </w:r>
      <w:r w:rsidR="00A93296" w:rsidRPr="00460C59">
        <w:rPr>
          <w:rFonts w:ascii="Arial" w:hAnsi="Arial" w:cs="Arial"/>
          <w:kern w:val="16"/>
        </w:rPr>
        <w:t>questions,</w:t>
      </w:r>
      <w:r w:rsidRPr="00460C59">
        <w:rPr>
          <w:rFonts w:ascii="Arial" w:hAnsi="Arial" w:cs="Arial"/>
          <w:kern w:val="16"/>
        </w:rPr>
        <w:t xml:space="preserve"> as every group listed for both perpetrators and victims is under-represented compared to the general population of Nevada except blacks.  Black female victims are double the percentage </w:t>
      </w:r>
      <w:r w:rsidR="00647EC7">
        <w:rPr>
          <w:rFonts w:ascii="Arial" w:hAnsi="Arial" w:cs="Arial"/>
          <w:kern w:val="16"/>
        </w:rPr>
        <w:t xml:space="preserve">of blacks </w:t>
      </w:r>
      <w:r w:rsidRPr="00460C59">
        <w:rPr>
          <w:rFonts w:ascii="Arial" w:hAnsi="Arial" w:cs="Arial"/>
          <w:kern w:val="16"/>
        </w:rPr>
        <w:t>in the general population</w:t>
      </w:r>
      <w:r w:rsidR="00647EC7">
        <w:rPr>
          <w:rFonts w:ascii="Arial" w:hAnsi="Arial" w:cs="Arial"/>
          <w:kern w:val="16"/>
        </w:rPr>
        <w:t xml:space="preserve">, </w:t>
      </w:r>
      <w:r w:rsidRPr="00460C59">
        <w:rPr>
          <w:rFonts w:ascii="Arial" w:hAnsi="Arial" w:cs="Arial"/>
          <w:kern w:val="16"/>
        </w:rPr>
        <w:t>with black male perpetrators represented at 2.5 times their share of the general population.</w:t>
      </w:r>
      <w:r w:rsidR="00647EC7">
        <w:rPr>
          <w:rFonts w:ascii="Arial" w:hAnsi="Arial" w:cs="Arial"/>
          <w:kern w:val="16"/>
        </w:rPr>
        <w:t xml:space="preserve">  </w:t>
      </w:r>
      <w:r w:rsidRPr="00460C59">
        <w:rPr>
          <w:rFonts w:ascii="Arial" w:hAnsi="Arial" w:cs="Arial"/>
          <w:kern w:val="16"/>
        </w:rPr>
        <w:t>These patterns have been consistent in Nevada’s domestic violence crime data since it became part of the annual crime report.</w:t>
      </w:r>
      <w:r w:rsidR="00305776">
        <w:rPr>
          <w:rFonts w:ascii="Arial" w:hAnsi="Arial" w:cs="Arial"/>
          <w:kern w:val="16"/>
        </w:rPr>
        <w:t xml:space="preserve"> Tribal Law Enforcement does not report to the Nevada</w:t>
      </w:r>
      <w:r w:rsidR="00A44388">
        <w:rPr>
          <w:rFonts w:ascii="Arial" w:hAnsi="Arial" w:cs="Arial"/>
          <w:kern w:val="16"/>
        </w:rPr>
        <w:t xml:space="preserve"> Department of Public Safety</w:t>
      </w:r>
      <w:r w:rsidR="00305776">
        <w:rPr>
          <w:rFonts w:ascii="Arial" w:hAnsi="Arial" w:cs="Arial"/>
          <w:kern w:val="16"/>
        </w:rPr>
        <w:t xml:space="preserve">, </w:t>
      </w:r>
      <w:r w:rsidR="00A44388">
        <w:rPr>
          <w:rFonts w:ascii="Arial" w:hAnsi="Arial" w:cs="Arial"/>
          <w:kern w:val="16"/>
        </w:rPr>
        <w:t>so that data is incomplete for the state.</w:t>
      </w:r>
    </w:p>
    <w:p w:rsidR="001F2B12" w:rsidRPr="00460C59" w:rsidRDefault="001F2B12" w:rsidP="00575F70">
      <w:pPr>
        <w:widowControl w:val="0"/>
        <w:spacing w:after="0" w:line="240" w:lineRule="auto"/>
        <w:ind w:left="720" w:hanging="360"/>
        <w:rPr>
          <w:rFonts w:ascii="Arial" w:hAnsi="Arial" w:cs="Arial"/>
          <w:kern w:val="16"/>
        </w:rPr>
      </w:pPr>
    </w:p>
    <w:p w:rsidR="00B00723" w:rsidRDefault="006C22E0" w:rsidP="00575F70">
      <w:pPr>
        <w:widowControl w:val="0"/>
        <w:spacing w:after="0" w:line="240" w:lineRule="auto"/>
        <w:ind w:left="720"/>
        <w:rPr>
          <w:rFonts w:ascii="Arial" w:hAnsi="Arial" w:cs="Arial"/>
          <w:kern w:val="16"/>
        </w:rPr>
      </w:pPr>
      <w:r w:rsidRPr="00460C59">
        <w:rPr>
          <w:rFonts w:ascii="Arial" w:hAnsi="Arial" w:cs="Arial"/>
          <w:kern w:val="16"/>
        </w:rPr>
        <w:t xml:space="preserve">The Nevada Network Against Domestic Violence compilation of </w:t>
      </w:r>
      <w:r w:rsidR="00460C59" w:rsidRPr="00460C59">
        <w:rPr>
          <w:rFonts w:ascii="Arial" w:hAnsi="Arial" w:cs="Arial"/>
          <w:kern w:val="16"/>
        </w:rPr>
        <w:t xml:space="preserve">services and information provided by community based DV shelter providers offers interesting comparisons to the law enforcement data.  Between July 2012 and June 2013, these agencies report </w:t>
      </w:r>
      <w:r w:rsidR="00460C59" w:rsidRPr="00460C59">
        <w:rPr>
          <w:rFonts w:ascii="Arial" w:hAnsi="Arial" w:cs="Arial"/>
          <w:kern w:val="16"/>
          <w14:numSpacing w14:val="proportional"/>
          <w14:cntxtAlts/>
        </w:rPr>
        <w:t>37,439</w:t>
      </w:r>
      <w:r w:rsidR="00460C59" w:rsidRPr="00460C59">
        <w:rPr>
          <w:rFonts w:ascii="Arial" w:hAnsi="Arial" w:cs="Arial"/>
          <w:kern w:val="16"/>
        </w:rPr>
        <w:t xml:space="preserve"> individual</w:t>
      </w:r>
      <w:r w:rsidR="00460C59">
        <w:rPr>
          <w:rFonts w:ascii="Arial" w:hAnsi="Arial" w:cs="Arial"/>
          <w:kern w:val="16"/>
        </w:rPr>
        <w:t>,</w:t>
      </w:r>
      <w:r w:rsidR="00460C59" w:rsidRPr="00460C59">
        <w:rPr>
          <w:rFonts w:ascii="Arial" w:hAnsi="Arial" w:cs="Arial"/>
          <w:kern w:val="16"/>
        </w:rPr>
        <w:t xml:space="preserve"> primary victims served</w:t>
      </w:r>
      <w:r w:rsidR="00460C59">
        <w:rPr>
          <w:rFonts w:ascii="Arial" w:hAnsi="Arial" w:cs="Arial"/>
          <w:kern w:val="16"/>
        </w:rPr>
        <w:t>.</w:t>
      </w:r>
      <w:r w:rsidR="00460C59">
        <w:rPr>
          <w:rStyle w:val="FootnoteReference"/>
          <w:rFonts w:ascii="Arial" w:hAnsi="Arial" w:cs="Arial"/>
          <w:kern w:val="16"/>
        </w:rPr>
        <w:footnoteReference w:id="35"/>
      </w:r>
      <w:r w:rsidR="00D670AC">
        <w:rPr>
          <w:rFonts w:ascii="Arial" w:hAnsi="Arial" w:cs="Arial"/>
          <w:kern w:val="16"/>
        </w:rPr>
        <w:t xml:space="preserve">  </w:t>
      </w:r>
    </w:p>
    <w:p w:rsidR="00925007" w:rsidRPr="00460C59" w:rsidRDefault="00925007" w:rsidP="00575F70">
      <w:pPr>
        <w:widowControl w:val="0"/>
        <w:spacing w:after="0" w:line="240" w:lineRule="auto"/>
        <w:ind w:left="720"/>
        <w:rPr>
          <w:rFonts w:ascii="Arial" w:hAnsi="Arial" w:cs="Arial"/>
          <w:kern w:val="16"/>
        </w:rPr>
      </w:pPr>
    </w:p>
    <w:p w:rsidR="00925007" w:rsidRPr="00925007" w:rsidRDefault="00925007" w:rsidP="00575F70">
      <w:pPr>
        <w:pStyle w:val="ListParagraph"/>
        <w:widowControl w:val="0"/>
        <w:spacing w:after="0" w:line="240" w:lineRule="auto"/>
        <w:rPr>
          <w:rFonts w:ascii="Arial Narrow" w:hAnsi="Arial Narrow" w:cs="Arial"/>
          <w:b/>
          <w:sz w:val="20"/>
          <w:szCs w:val="20"/>
        </w:rPr>
      </w:pPr>
      <w:r>
        <w:rPr>
          <w:rFonts w:ascii="Arial Narrow" w:hAnsi="Arial Narrow" w:cs="Arial"/>
          <w:b/>
          <w:sz w:val="20"/>
          <w:szCs w:val="20"/>
        </w:rPr>
        <w:t>Table 4:  Nevada DV Services Provider Data</w:t>
      </w:r>
    </w:p>
    <w:p w:rsidR="005D1620" w:rsidRPr="00925007" w:rsidRDefault="005D1620" w:rsidP="00575F70">
      <w:pPr>
        <w:pStyle w:val="ListParagraph"/>
        <w:widowControl w:val="0"/>
        <w:spacing w:after="0" w:line="240" w:lineRule="auto"/>
        <w:rPr>
          <w:rFonts w:ascii="Arial Narrow" w:hAnsi="Arial Narrow" w:cs="Arial"/>
          <w:b/>
          <w:sz w:val="18"/>
          <w:szCs w:val="18"/>
        </w:rPr>
      </w:pPr>
      <w:r w:rsidRPr="00925007">
        <w:rPr>
          <w:rFonts w:ascii="Arial Narrow" w:hAnsi="Arial Narrow" w:cs="Arial"/>
          <w:b/>
          <w:sz w:val="18"/>
          <w:szCs w:val="18"/>
        </w:rPr>
        <w:t>37,439 Total Clients</w:t>
      </w:r>
    </w:p>
    <w:tbl>
      <w:tblPr>
        <w:tblStyle w:val="TableGrid"/>
        <w:tblW w:w="0" w:type="auto"/>
        <w:tblInd w:w="82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250"/>
        <w:gridCol w:w="720"/>
        <w:gridCol w:w="630"/>
        <w:gridCol w:w="1094"/>
        <w:gridCol w:w="1080"/>
      </w:tblGrid>
      <w:tr w:rsidR="00D670AC" w:rsidRPr="00D670AC" w:rsidTr="00EC1DDC">
        <w:tc>
          <w:tcPr>
            <w:tcW w:w="2250" w:type="dxa"/>
            <w:tcBorders>
              <w:top w:val="single" w:sz="8" w:space="0" w:color="auto"/>
              <w:bottom w:val="single" w:sz="8" w:space="0" w:color="auto"/>
            </w:tcBorders>
            <w:shd w:val="clear" w:color="auto" w:fill="EEECE1" w:themeFill="background2"/>
            <w:vAlign w:val="center"/>
          </w:tcPr>
          <w:p w:rsidR="00D670AC" w:rsidRPr="00D670AC" w:rsidRDefault="00D670AC" w:rsidP="00575F70">
            <w:pPr>
              <w:pStyle w:val="ListParagraph"/>
              <w:widowControl w:val="0"/>
              <w:ind w:left="0"/>
              <w:jc w:val="center"/>
              <w:rPr>
                <w:rFonts w:ascii="Arial Narrow" w:hAnsi="Arial Narrow" w:cs="Arial"/>
                <w:b/>
                <w:sz w:val="16"/>
                <w:szCs w:val="16"/>
              </w:rPr>
            </w:pPr>
            <w:r>
              <w:rPr>
                <w:rFonts w:ascii="Arial Narrow" w:hAnsi="Arial Narrow" w:cs="Arial"/>
                <w:b/>
                <w:sz w:val="16"/>
                <w:szCs w:val="16"/>
              </w:rPr>
              <w:lastRenderedPageBreak/>
              <w:t>Client/Services Information</w:t>
            </w:r>
          </w:p>
        </w:tc>
        <w:tc>
          <w:tcPr>
            <w:tcW w:w="720" w:type="dxa"/>
            <w:tcBorders>
              <w:top w:val="single" w:sz="8" w:space="0" w:color="auto"/>
              <w:bottom w:val="single" w:sz="8" w:space="0" w:color="auto"/>
            </w:tcBorders>
            <w:shd w:val="clear" w:color="auto" w:fill="EEECE1" w:themeFill="background2"/>
            <w:vAlign w:val="center"/>
          </w:tcPr>
          <w:p w:rsidR="00D670AC" w:rsidRPr="00D670AC" w:rsidRDefault="005D1620" w:rsidP="00575F70">
            <w:pPr>
              <w:pStyle w:val="ListParagraph"/>
              <w:widowControl w:val="0"/>
              <w:ind w:left="0"/>
              <w:jc w:val="center"/>
              <w:rPr>
                <w:rFonts w:ascii="Arial Narrow" w:hAnsi="Arial Narrow" w:cs="Arial"/>
                <w:b/>
                <w:sz w:val="16"/>
                <w:szCs w:val="16"/>
              </w:rPr>
            </w:pPr>
            <w:r>
              <w:rPr>
                <w:rFonts w:ascii="Arial Narrow" w:hAnsi="Arial Narrow" w:cs="Arial"/>
                <w:b/>
                <w:sz w:val="16"/>
                <w:szCs w:val="16"/>
              </w:rPr>
              <w:t>Female</w:t>
            </w:r>
          </w:p>
        </w:tc>
        <w:tc>
          <w:tcPr>
            <w:tcW w:w="630" w:type="dxa"/>
            <w:tcBorders>
              <w:top w:val="single" w:sz="8" w:space="0" w:color="auto"/>
              <w:bottom w:val="single" w:sz="8" w:space="0" w:color="auto"/>
            </w:tcBorders>
            <w:shd w:val="clear" w:color="auto" w:fill="EEECE1" w:themeFill="background2"/>
            <w:vAlign w:val="center"/>
          </w:tcPr>
          <w:p w:rsidR="00D670AC" w:rsidRPr="00D670AC" w:rsidRDefault="005D1620" w:rsidP="00575F70">
            <w:pPr>
              <w:pStyle w:val="ListParagraph"/>
              <w:widowControl w:val="0"/>
              <w:ind w:left="0"/>
              <w:jc w:val="center"/>
              <w:rPr>
                <w:rFonts w:ascii="Arial Narrow" w:hAnsi="Arial Narrow" w:cs="Arial"/>
                <w:b/>
                <w:sz w:val="16"/>
                <w:szCs w:val="16"/>
              </w:rPr>
            </w:pPr>
            <w:r>
              <w:rPr>
                <w:rFonts w:ascii="Arial Narrow" w:hAnsi="Arial Narrow" w:cs="Arial"/>
                <w:b/>
                <w:sz w:val="16"/>
                <w:szCs w:val="16"/>
              </w:rPr>
              <w:t>M</w:t>
            </w:r>
            <w:r w:rsidR="00D670AC">
              <w:rPr>
                <w:rFonts w:ascii="Arial Narrow" w:hAnsi="Arial Narrow" w:cs="Arial"/>
                <w:b/>
                <w:sz w:val="16"/>
                <w:szCs w:val="16"/>
              </w:rPr>
              <w:t>ale</w:t>
            </w:r>
          </w:p>
        </w:tc>
        <w:tc>
          <w:tcPr>
            <w:tcW w:w="1094" w:type="dxa"/>
            <w:tcBorders>
              <w:top w:val="single" w:sz="8" w:space="0" w:color="auto"/>
              <w:bottom w:val="single" w:sz="8" w:space="0" w:color="auto"/>
            </w:tcBorders>
            <w:shd w:val="clear" w:color="auto" w:fill="EEECE1" w:themeFill="background2"/>
            <w:vAlign w:val="center"/>
          </w:tcPr>
          <w:p w:rsidR="00D670AC" w:rsidRPr="00D670AC" w:rsidRDefault="00D670AC" w:rsidP="00575F70">
            <w:pPr>
              <w:pStyle w:val="ListParagraph"/>
              <w:widowControl w:val="0"/>
              <w:ind w:left="0"/>
              <w:jc w:val="center"/>
              <w:rPr>
                <w:rFonts w:ascii="Arial Narrow" w:hAnsi="Arial Narrow" w:cs="Arial"/>
                <w:b/>
                <w:sz w:val="16"/>
                <w:szCs w:val="16"/>
              </w:rPr>
            </w:pPr>
            <w:r>
              <w:rPr>
                <w:rFonts w:ascii="Arial Narrow" w:hAnsi="Arial Narrow" w:cs="Arial"/>
                <w:b/>
                <w:sz w:val="16"/>
                <w:szCs w:val="16"/>
              </w:rPr>
              <w:t>Total</w:t>
            </w:r>
          </w:p>
        </w:tc>
        <w:tc>
          <w:tcPr>
            <w:tcW w:w="1080" w:type="dxa"/>
            <w:tcBorders>
              <w:top w:val="single" w:sz="8" w:space="0" w:color="auto"/>
              <w:bottom w:val="single" w:sz="8" w:space="0" w:color="auto"/>
            </w:tcBorders>
            <w:shd w:val="clear" w:color="auto" w:fill="EEECE1" w:themeFill="background2"/>
            <w:vAlign w:val="center"/>
          </w:tcPr>
          <w:p w:rsidR="00D670AC" w:rsidRPr="00D670AC" w:rsidRDefault="00D670AC" w:rsidP="00575F70">
            <w:pPr>
              <w:pStyle w:val="ListParagraph"/>
              <w:widowControl w:val="0"/>
              <w:ind w:left="0"/>
              <w:jc w:val="center"/>
              <w:rPr>
                <w:rFonts w:ascii="Arial Narrow" w:hAnsi="Arial Narrow" w:cs="Arial"/>
                <w:b/>
                <w:sz w:val="16"/>
                <w:szCs w:val="16"/>
              </w:rPr>
            </w:pPr>
            <w:r>
              <w:rPr>
                <w:rFonts w:ascii="Arial Narrow" w:hAnsi="Arial Narrow" w:cs="Arial"/>
                <w:b/>
                <w:sz w:val="16"/>
                <w:szCs w:val="16"/>
              </w:rPr>
              <w:t>% of Total</w:t>
            </w:r>
          </w:p>
        </w:tc>
      </w:tr>
      <w:tr w:rsidR="00D670AC" w:rsidRPr="00D670AC" w:rsidTr="00EC1DDC">
        <w:tc>
          <w:tcPr>
            <w:tcW w:w="2250" w:type="dxa"/>
            <w:tcBorders>
              <w:top w:val="single" w:sz="8" w:space="0" w:color="auto"/>
            </w:tcBorders>
            <w:vAlign w:val="center"/>
          </w:tcPr>
          <w:p w:rsidR="00D670AC" w:rsidRPr="00D670AC" w:rsidRDefault="00D670AC" w:rsidP="00575F70">
            <w:pPr>
              <w:pStyle w:val="ListParagraph"/>
              <w:widowControl w:val="0"/>
              <w:ind w:left="0"/>
              <w:rPr>
                <w:rFonts w:ascii="Arial Narrow" w:hAnsi="Arial Narrow" w:cs="Arial"/>
                <w:sz w:val="16"/>
                <w:szCs w:val="16"/>
              </w:rPr>
            </w:pPr>
            <w:r w:rsidRPr="00D670AC">
              <w:rPr>
                <w:rFonts w:ascii="Arial Narrow" w:hAnsi="Arial Narrow" w:cs="Arial"/>
                <w:sz w:val="16"/>
                <w:szCs w:val="16"/>
              </w:rPr>
              <w:t>Age 12 and Under</w:t>
            </w:r>
          </w:p>
        </w:tc>
        <w:tc>
          <w:tcPr>
            <w:tcW w:w="720" w:type="dxa"/>
            <w:tcBorders>
              <w:top w:val="single" w:sz="8" w:space="0" w:color="auto"/>
            </w:tcBorders>
            <w:vAlign w:val="center"/>
          </w:tcPr>
          <w:p w:rsidR="00D670AC" w:rsidRPr="00D670AC" w:rsidRDefault="005D1620"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40</w:t>
            </w:r>
          </w:p>
        </w:tc>
        <w:tc>
          <w:tcPr>
            <w:tcW w:w="630" w:type="dxa"/>
            <w:tcBorders>
              <w:top w:val="single" w:sz="8" w:space="0" w:color="auto"/>
            </w:tcBorders>
            <w:vAlign w:val="center"/>
          </w:tcPr>
          <w:p w:rsidR="00D670AC" w:rsidRPr="00D670AC" w:rsidRDefault="005D1620"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20</w:t>
            </w:r>
          </w:p>
        </w:tc>
        <w:tc>
          <w:tcPr>
            <w:tcW w:w="1094" w:type="dxa"/>
            <w:tcBorders>
              <w:top w:val="single" w:sz="8" w:space="0" w:color="auto"/>
            </w:tcBorders>
            <w:vAlign w:val="center"/>
          </w:tcPr>
          <w:p w:rsidR="00D670AC" w:rsidRPr="00D670AC" w:rsidRDefault="005D1620"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60</w:t>
            </w:r>
          </w:p>
        </w:tc>
        <w:tc>
          <w:tcPr>
            <w:tcW w:w="1080" w:type="dxa"/>
            <w:tcBorders>
              <w:top w:val="single" w:sz="8" w:space="0" w:color="auto"/>
            </w:tcBorders>
            <w:vAlign w:val="center"/>
          </w:tcPr>
          <w:p w:rsidR="00D670AC" w:rsidRPr="005D1620" w:rsidRDefault="005D1620" w:rsidP="00575F70">
            <w:pPr>
              <w:pStyle w:val="ListParagraph"/>
              <w:widowControl w:val="0"/>
              <w:ind w:left="0"/>
              <w:jc w:val="center"/>
              <w:rPr>
                <w:rFonts w:ascii="Arial Narrow" w:hAnsi="Arial Narrow" w:cs="Arial"/>
                <w:b/>
                <w:sz w:val="16"/>
                <w:szCs w:val="16"/>
              </w:rPr>
            </w:pPr>
            <w:r>
              <w:rPr>
                <w:rFonts w:ascii="Arial Narrow" w:hAnsi="Arial Narrow" w:cs="Arial"/>
                <w:b/>
                <w:sz w:val="16"/>
                <w:szCs w:val="16"/>
              </w:rPr>
              <w:t>&lt;1%</w:t>
            </w:r>
          </w:p>
        </w:tc>
      </w:tr>
      <w:tr w:rsidR="00D670AC" w:rsidRPr="00D670AC" w:rsidTr="00EC1DDC">
        <w:tc>
          <w:tcPr>
            <w:tcW w:w="2250" w:type="dxa"/>
            <w:vAlign w:val="center"/>
          </w:tcPr>
          <w:p w:rsidR="00D670AC" w:rsidRPr="00D670AC" w:rsidRDefault="00D670AC" w:rsidP="00575F70">
            <w:pPr>
              <w:pStyle w:val="ListParagraph"/>
              <w:widowControl w:val="0"/>
              <w:ind w:left="0"/>
              <w:rPr>
                <w:rFonts w:ascii="Arial Narrow" w:hAnsi="Arial Narrow" w:cs="Arial"/>
                <w:sz w:val="16"/>
                <w:szCs w:val="16"/>
              </w:rPr>
            </w:pPr>
            <w:r>
              <w:rPr>
                <w:rFonts w:ascii="Arial Narrow" w:hAnsi="Arial Narrow" w:cs="Arial"/>
                <w:sz w:val="16"/>
                <w:szCs w:val="16"/>
              </w:rPr>
              <w:t>13 – 17</w:t>
            </w:r>
          </w:p>
        </w:tc>
        <w:tc>
          <w:tcPr>
            <w:tcW w:w="720" w:type="dxa"/>
            <w:vAlign w:val="center"/>
          </w:tcPr>
          <w:p w:rsidR="00D670AC" w:rsidRPr="00D670AC" w:rsidRDefault="005D1620"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210</w:t>
            </w:r>
          </w:p>
        </w:tc>
        <w:tc>
          <w:tcPr>
            <w:tcW w:w="630" w:type="dxa"/>
            <w:vAlign w:val="center"/>
          </w:tcPr>
          <w:p w:rsidR="00D670AC" w:rsidRPr="00D670AC" w:rsidRDefault="005D1620"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33</w:t>
            </w:r>
          </w:p>
        </w:tc>
        <w:tc>
          <w:tcPr>
            <w:tcW w:w="1094" w:type="dxa"/>
            <w:vAlign w:val="center"/>
          </w:tcPr>
          <w:p w:rsidR="00D670AC" w:rsidRPr="00D670AC" w:rsidRDefault="005D1620"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243</w:t>
            </w:r>
          </w:p>
        </w:tc>
        <w:tc>
          <w:tcPr>
            <w:tcW w:w="1080" w:type="dxa"/>
            <w:vAlign w:val="center"/>
          </w:tcPr>
          <w:p w:rsidR="00D670AC" w:rsidRPr="005D1620" w:rsidRDefault="005D1620" w:rsidP="00575F70">
            <w:pPr>
              <w:pStyle w:val="ListParagraph"/>
              <w:widowControl w:val="0"/>
              <w:ind w:left="0"/>
              <w:jc w:val="center"/>
              <w:rPr>
                <w:rFonts w:ascii="Arial Narrow" w:hAnsi="Arial Narrow" w:cs="Arial"/>
                <w:b/>
                <w:sz w:val="16"/>
                <w:szCs w:val="16"/>
              </w:rPr>
            </w:pPr>
            <w:r>
              <w:rPr>
                <w:rFonts w:ascii="Arial Narrow" w:hAnsi="Arial Narrow" w:cs="Arial"/>
                <w:b/>
                <w:sz w:val="16"/>
                <w:szCs w:val="16"/>
              </w:rPr>
              <w:t>&lt;1%</w:t>
            </w:r>
          </w:p>
        </w:tc>
      </w:tr>
      <w:tr w:rsidR="00D670AC" w:rsidRPr="00D670AC" w:rsidTr="00EC1DDC">
        <w:tc>
          <w:tcPr>
            <w:tcW w:w="2250" w:type="dxa"/>
            <w:vAlign w:val="center"/>
          </w:tcPr>
          <w:p w:rsidR="00D670AC" w:rsidRPr="00D670AC" w:rsidRDefault="00D670AC" w:rsidP="00575F70">
            <w:pPr>
              <w:pStyle w:val="ListParagraph"/>
              <w:widowControl w:val="0"/>
              <w:ind w:left="0"/>
              <w:rPr>
                <w:rFonts w:ascii="Arial Narrow" w:hAnsi="Arial Narrow" w:cs="Arial"/>
                <w:sz w:val="16"/>
                <w:szCs w:val="16"/>
              </w:rPr>
            </w:pPr>
            <w:r>
              <w:rPr>
                <w:rFonts w:ascii="Arial Narrow" w:hAnsi="Arial Narrow" w:cs="Arial"/>
                <w:sz w:val="16"/>
                <w:szCs w:val="16"/>
              </w:rPr>
              <w:t>18 – 29</w:t>
            </w:r>
          </w:p>
        </w:tc>
        <w:tc>
          <w:tcPr>
            <w:tcW w:w="720" w:type="dxa"/>
            <w:vAlign w:val="center"/>
          </w:tcPr>
          <w:p w:rsidR="00D670AC" w:rsidRPr="00D670AC" w:rsidRDefault="005D1620"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6242</w:t>
            </w:r>
          </w:p>
        </w:tc>
        <w:tc>
          <w:tcPr>
            <w:tcW w:w="630" w:type="dxa"/>
            <w:vAlign w:val="center"/>
          </w:tcPr>
          <w:p w:rsidR="00D670AC" w:rsidRPr="00D670AC" w:rsidRDefault="005D1620"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559</w:t>
            </w:r>
          </w:p>
        </w:tc>
        <w:tc>
          <w:tcPr>
            <w:tcW w:w="1094" w:type="dxa"/>
            <w:vAlign w:val="center"/>
          </w:tcPr>
          <w:p w:rsidR="00D670AC" w:rsidRPr="00D670AC" w:rsidRDefault="005D1620"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6801</w:t>
            </w:r>
          </w:p>
        </w:tc>
        <w:tc>
          <w:tcPr>
            <w:tcW w:w="1080" w:type="dxa"/>
            <w:vAlign w:val="center"/>
          </w:tcPr>
          <w:p w:rsidR="00D670AC" w:rsidRPr="005D1620" w:rsidRDefault="005D1620" w:rsidP="00575F70">
            <w:pPr>
              <w:pStyle w:val="ListParagraph"/>
              <w:widowControl w:val="0"/>
              <w:ind w:left="0"/>
              <w:jc w:val="center"/>
              <w:rPr>
                <w:rFonts w:ascii="Arial Narrow" w:hAnsi="Arial Narrow" w:cs="Arial"/>
                <w:b/>
                <w:sz w:val="16"/>
                <w:szCs w:val="16"/>
              </w:rPr>
            </w:pPr>
            <w:r>
              <w:rPr>
                <w:rFonts w:ascii="Arial Narrow" w:hAnsi="Arial Narrow" w:cs="Arial"/>
                <w:b/>
                <w:sz w:val="16"/>
                <w:szCs w:val="16"/>
              </w:rPr>
              <w:t>18%</w:t>
            </w:r>
          </w:p>
        </w:tc>
      </w:tr>
      <w:tr w:rsidR="00D670AC" w:rsidRPr="00D670AC" w:rsidTr="00EC1DDC">
        <w:tc>
          <w:tcPr>
            <w:tcW w:w="2250" w:type="dxa"/>
            <w:vAlign w:val="center"/>
          </w:tcPr>
          <w:p w:rsidR="00D670AC" w:rsidRPr="00D670AC" w:rsidRDefault="00D670AC" w:rsidP="00575F70">
            <w:pPr>
              <w:pStyle w:val="ListParagraph"/>
              <w:widowControl w:val="0"/>
              <w:ind w:left="0"/>
              <w:rPr>
                <w:rFonts w:ascii="Arial Narrow" w:hAnsi="Arial Narrow" w:cs="Arial"/>
                <w:sz w:val="16"/>
                <w:szCs w:val="16"/>
              </w:rPr>
            </w:pPr>
            <w:r>
              <w:rPr>
                <w:rFonts w:ascii="Arial Narrow" w:hAnsi="Arial Narrow" w:cs="Arial"/>
                <w:sz w:val="16"/>
                <w:szCs w:val="16"/>
              </w:rPr>
              <w:t>30 – 44</w:t>
            </w:r>
          </w:p>
        </w:tc>
        <w:tc>
          <w:tcPr>
            <w:tcW w:w="720" w:type="dxa"/>
            <w:vAlign w:val="center"/>
          </w:tcPr>
          <w:p w:rsidR="00D670AC" w:rsidRPr="00D670AC" w:rsidRDefault="005D1620"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10,107</w:t>
            </w:r>
          </w:p>
        </w:tc>
        <w:tc>
          <w:tcPr>
            <w:tcW w:w="630" w:type="dxa"/>
            <w:vAlign w:val="center"/>
          </w:tcPr>
          <w:p w:rsidR="00D670AC" w:rsidRPr="00D670AC" w:rsidRDefault="005D1620"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859</w:t>
            </w:r>
          </w:p>
        </w:tc>
        <w:tc>
          <w:tcPr>
            <w:tcW w:w="1094" w:type="dxa"/>
            <w:vAlign w:val="center"/>
          </w:tcPr>
          <w:p w:rsidR="00D670AC" w:rsidRPr="00D670AC" w:rsidRDefault="005D1620"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10,966</w:t>
            </w:r>
          </w:p>
        </w:tc>
        <w:tc>
          <w:tcPr>
            <w:tcW w:w="1080" w:type="dxa"/>
            <w:vAlign w:val="center"/>
          </w:tcPr>
          <w:p w:rsidR="00D670AC" w:rsidRPr="005D1620" w:rsidRDefault="005D1620" w:rsidP="00575F70">
            <w:pPr>
              <w:pStyle w:val="ListParagraph"/>
              <w:widowControl w:val="0"/>
              <w:ind w:left="0"/>
              <w:jc w:val="center"/>
              <w:rPr>
                <w:rFonts w:ascii="Arial Narrow" w:hAnsi="Arial Narrow" w:cs="Arial"/>
                <w:b/>
                <w:sz w:val="16"/>
                <w:szCs w:val="16"/>
              </w:rPr>
            </w:pPr>
            <w:r>
              <w:rPr>
                <w:rFonts w:ascii="Arial Narrow" w:hAnsi="Arial Narrow" w:cs="Arial"/>
                <w:b/>
                <w:sz w:val="16"/>
                <w:szCs w:val="16"/>
              </w:rPr>
              <w:t>29%</w:t>
            </w:r>
          </w:p>
        </w:tc>
      </w:tr>
      <w:tr w:rsidR="00D670AC" w:rsidRPr="00D670AC" w:rsidTr="00EC1DDC">
        <w:tc>
          <w:tcPr>
            <w:tcW w:w="2250" w:type="dxa"/>
            <w:vAlign w:val="center"/>
          </w:tcPr>
          <w:p w:rsidR="00D670AC" w:rsidRPr="00D670AC" w:rsidRDefault="00D670AC" w:rsidP="00575F70">
            <w:pPr>
              <w:pStyle w:val="ListParagraph"/>
              <w:widowControl w:val="0"/>
              <w:ind w:left="0"/>
              <w:rPr>
                <w:rFonts w:ascii="Arial Narrow" w:hAnsi="Arial Narrow" w:cs="Arial"/>
                <w:sz w:val="16"/>
                <w:szCs w:val="16"/>
              </w:rPr>
            </w:pPr>
            <w:r>
              <w:rPr>
                <w:rFonts w:ascii="Arial Narrow" w:hAnsi="Arial Narrow" w:cs="Arial"/>
                <w:sz w:val="16"/>
                <w:szCs w:val="16"/>
              </w:rPr>
              <w:t>45 – 64</w:t>
            </w:r>
          </w:p>
        </w:tc>
        <w:tc>
          <w:tcPr>
            <w:tcW w:w="720" w:type="dxa"/>
            <w:vAlign w:val="center"/>
          </w:tcPr>
          <w:p w:rsidR="00D670AC" w:rsidRPr="00D670AC" w:rsidRDefault="005D1620"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3798</w:t>
            </w:r>
          </w:p>
        </w:tc>
        <w:tc>
          <w:tcPr>
            <w:tcW w:w="630" w:type="dxa"/>
            <w:vAlign w:val="center"/>
          </w:tcPr>
          <w:p w:rsidR="00D670AC" w:rsidRPr="00D670AC" w:rsidRDefault="005D1620"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672</w:t>
            </w:r>
          </w:p>
        </w:tc>
        <w:tc>
          <w:tcPr>
            <w:tcW w:w="1094" w:type="dxa"/>
            <w:vAlign w:val="center"/>
          </w:tcPr>
          <w:p w:rsidR="00D670AC" w:rsidRPr="00D670AC" w:rsidRDefault="005D1620"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4470</w:t>
            </w:r>
          </w:p>
        </w:tc>
        <w:tc>
          <w:tcPr>
            <w:tcW w:w="1080" w:type="dxa"/>
            <w:vAlign w:val="center"/>
          </w:tcPr>
          <w:p w:rsidR="00D670AC" w:rsidRPr="005D1620" w:rsidRDefault="005D1620" w:rsidP="00575F70">
            <w:pPr>
              <w:pStyle w:val="ListParagraph"/>
              <w:widowControl w:val="0"/>
              <w:ind w:left="0"/>
              <w:jc w:val="center"/>
              <w:rPr>
                <w:rFonts w:ascii="Arial Narrow" w:hAnsi="Arial Narrow" w:cs="Arial"/>
                <w:b/>
                <w:sz w:val="16"/>
                <w:szCs w:val="16"/>
              </w:rPr>
            </w:pPr>
            <w:r>
              <w:rPr>
                <w:rFonts w:ascii="Arial Narrow" w:hAnsi="Arial Narrow" w:cs="Arial"/>
                <w:b/>
                <w:sz w:val="16"/>
                <w:szCs w:val="16"/>
              </w:rPr>
              <w:t>12%</w:t>
            </w:r>
          </w:p>
        </w:tc>
      </w:tr>
      <w:tr w:rsidR="00D670AC" w:rsidRPr="00D670AC" w:rsidTr="00EC1DDC">
        <w:tc>
          <w:tcPr>
            <w:tcW w:w="2250" w:type="dxa"/>
            <w:tcBorders>
              <w:bottom w:val="single" w:sz="4" w:space="0" w:color="auto"/>
            </w:tcBorders>
            <w:vAlign w:val="center"/>
          </w:tcPr>
          <w:p w:rsidR="00D670AC" w:rsidRPr="00D670AC" w:rsidRDefault="00D670AC" w:rsidP="00575F70">
            <w:pPr>
              <w:pStyle w:val="ListParagraph"/>
              <w:widowControl w:val="0"/>
              <w:ind w:left="0"/>
              <w:rPr>
                <w:rFonts w:ascii="Arial Narrow" w:hAnsi="Arial Narrow" w:cs="Arial"/>
                <w:sz w:val="16"/>
                <w:szCs w:val="16"/>
              </w:rPr>
            </w:pPr>
            <w:r>
              <w:rPr>
                <w:rFonts w:ascii="Arial Narrow" w:hAnsi="Arial Narrow" w:cs="Arial"/>
                <w:sz w:val="16"/>
                <w:szCs w:val="16"/>
              </w:rPr>
              <w:t>Age 65 and Over</w:t>
            </w:r>
          </w:p>
        </w:tc>
        <w:tc>
          <w:tcPr>
            <w:tcW w:w="720" w:type="dxa"/>
            <w:tcBorders>
              <w:bottom w:val="single" w:sz="4" w:space="0" w:color="auto"/>
            </w:tcBorders>
            <w:vAlign w:val="center"/>
          </w:tcPr>
          <w:p w:rsidR="00D670AC" w:rsidRPr="00D670AC" w:rsidRDefault="005D1620"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644</w:t>
            </w:r>
          </w:p>
        </w:tc>
        <w:tc>
          <w:tcPr>
            <w:tcW w:w="630" w:type="dxa"/>
            <w:tcBorders>
              <w:bottom w:val="single" w:sz="4" w:space="0" w:color="auto"/>
            </w:tcBorders>
            <w:vAlign w:val="center"/>
          </w:tcPr>
          <w:p w:rsidR="00D670AC" w:rsidRPr="00D670AC" w:rsidRDefault="005D1620"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174</w:t>
            </w:r>
          </w:p>
        </w:tc>
        <w:tc>
          <w:tcPr>
            <w:tcW w:w="1094" w:type="dxa"/>
            <w:tcBorders>
              <w:bottom w:val="single" w:sz="4" w:space="0" w:color="auto"/>
            </w:tcBorders>
            <w:vAlign w:val="center"/>
          </w:tcPr>
          <w:p w:rsidR="00D670AC" w:rsidRPr="00D670AC" w:rsidRDefault="005D1620"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818</w:t>
            </w:r>
          </w:p>
        </w:tc>
        <w:tc>
          <w:tcPr>
            <w:tcW w:w="1080" w:type="dxa"/>
            <w:tcBorders>
              <w:bottom w:val="single" w:sz="4" w:space="0" w:color="auto"/>
            </w:tcBorders>
            <w:vAlign w:val="center"/>
          </w:tcPr>
          <w:p w:rsidR="00D670AC" w:rsidRPr="005D1620" w:rsidRDefault="005D1620" w:rsidP="00575F70">
            <w:pPr>
              <w:pStyle w:val="ListParagraph"/>
              <w:widowControl w:val="0"/>
              <w:ind w:left="0"/>
              <w:jc w:val="center"/>
              <w:rPr>
                <w:rFonts w:ascii="Arial Narrow" w:hAnsi="Arial Narrow" w:cs="Arial"/>
                <w:b/>
                <w:sz w:val="16"/>
                <w:szCs w:val="16"/>
              </w:rPr>
            </w:pPr>
            <w:r>
              <w:rPr>
                <w:rFonts w:ascii="Arial Narrow" w:hAnsi="Arial Narrow" w:cs="Arial"/>
                <w:b/>
                <w:sz w:val="16"/>
                <w:szCs w:val="16"/>
              </w:rPr>
              <w:t>2%</w:t>
            </w:r>
          </w:p>
        </w:tc>
      </w:tr>
      <w:tr w:rsidR="00A50C15" w:rsidRPr="00D670AC" w:rsidTr="00EC1DDC">
        <w:tc>
          <w:tcPr>
            <w:tcW w:w="2250" w:type="dxa"/>
            <w:tcBorders>
              <w:top w:val="single" w:sz="4" w:space="0" w:color="auto"/>
              <w:bottom w:val="single" w:sz="8" w:space="0" w:color="auto"/>
            </w:tcBorders>
            <w:vAlign w:val="center"/>
          </w:tcPr>
          <w:p w:rsidR="00A50C15" w:rsidRDefault="00A50C15" w:rsidP="00575F70">
            <w:pPr>
              <w:pStyle w:val="ListParagraph"/>
              <w:widowControl w:val="0"/>
              <w:ind w:left="0"/>
              <w:rPr>
                <w:rFonts w:ascii="Arial Narrow" w:hAnsi="Arial Narrow" w:cs="Arial"/>
                <w:sz w:val="16"/>
                <w:szCs w:val="16"/>
              </w:rPr>
            </w:pPr>
            <w:r>
              <w:rPr>
                <w:rFonts w:ascii="Arial Narrow" w:hAnsi="Arial Narrow" w:cs="Arial"/>
                <w:sz w:val="16"/>
                <w:szCs w:val="16"/>
              </w:rPr>
              <w:t>Unknown Age</w:t>
            </w:r>
          </w:p>
        </w:tc>
        <w:tc>
          <w:tcPr>
            <w:tcW w:w="720" w:type="dxa"/>
            <w:tcBorders>
              <w:top w:val="single" w:sz="4" w:space="0" w:color="auto"/>
              <w:bottom w:val="single" w:sz="8" w:space="0" w:color="auto"/>
            </w:tcBorders>
            <w:vAlign w:val="center"/>
          </w:tcPr>
          <w:p w:rsidR="00A50C15" w:rsidRPr="00D670AC" w:rsidRDefault="005D1620"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13,942</w:t>
            </w:r>
          </w:p>
        </w:tc>
        <w:tc>
          <w:tcPr>
            <w:tcW w:w="630" w:type="dxa"/>
            <w:tcBorders>
              <w:top w:val="single" w:sz="4" w:space="0" w:color="auto"/>
              <w:bottom w:val="single" w:sz="8" w:space="0" w:color="auto"/>
            </w:tcBorders>
            <w:vAlign w:val="center"/>
          </w:tcPr>
          <w:p w:rsidR="00A50C15" w:rsidRPr="00D670AC" w:rsidRDefault="005D1620"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39</w:t>
            </w:r>
          </w:p>
        </w:tc>
        <w:tc>
          <w:tcPr>
            <w:tcW w:w="1094" w:type="dxa"/>
            <w:tcBorders>
              <w:top w:val="single" w:sz="4" w:space="0" w:color="auto"/>
              <w:bottom w:val="single" w:sz="8" w:space="0" w:color="auto"/>
            </w:tcBorders>
            <w:vAlign w:val="center"/>
          </w:tcPr>
          <w:p w:rsidR="00A50C15" w:rsidRPr="00D670AC" w:rsidRDefault="005D1620"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13,981</w:t>
            </w:r>
          </w:p>
        </w:tc>
        <w:tc>
          <w:tcPr>
            <w:tcW w:w="1080" w:type="dxa"/>
            <w:tcBorders>
              <w:top w:val="single" w:sz="4" w:space="0" w:color="auto"/>
              <w:bottom w:val="single" w:sz="8" w:space="0" w:color="auto"/>
            </w:tcBorders>
            <w:vAlign w:val="center"/>
          </w:tcPr>
          <w:p w:rsidR="00A50C15" w:rsidRPr="005D1620" w:rsidRDefault="005D1620" w:rsidP="00575F70">
            <w:pPr>
              <w:pStyle w:val="ListParagraph"/>
              <w:widowControl w:val="0"/>
              <w:ind w:left="0"/>
              <w:jc w:val="center"/>
              <w:rPr>
                <w:rFonts w:ascii="Arial Narrow" w:hAnsi="Arial Narrow" w:cs="Arial"/>
                <w:b/>
                <w:sz w:val="16"/>
                <w:szCs w:val="16"/>
              </w:rPr>
            </w:pPr>
            <w:r>
              <w:rPr>
                <w:rFonts w:ascii="Arial Narrow" w:hAnsi="Arial Narrow" w:cs="Arial"/>
                <w:b/>
                <w:sz w:val="16"/>
                <w:szCs w:val="16"/>
              </w:rPr>
              <w:t>37%</w:t>
            </w:r>
          </w:p>
        </w:tc>
      </w:tr>
      <w:tr w:rsidR="00D670AC" w:rsidRPr="00D670AC" w:rsidTr="00EC1DDC">
        <w:tc>
          <w:tcPr>
            <w:tcW w:w="2250" w:type="dxa"/>
            <w:tcBorders>
              <w:top w:val="single" w:sz="8" w:space="0" w:color="auto"/>
            </w:tcBorders>
            <w:vAlign w:val="center"/>
          </w:tcPr>
          <w:p w:rsidR="00D670AC" w:rsidRPr="00D670AC" w:rsidRDefault="00A50C15" w:rsidP="00575F70">
            <w:pPr>
              <w:pStyle w:val="ListParagraph"/>
              <w:widowControl w:val="0"/>
              <w:ind w:left="0"/>
              <w:rPr>
                <w:rFonts w:ascii="Arial Narrow" w:hAnsi="Arial Narrow" w:cs="Arial"/>
                <w:sz w:val="16"/>
                <w:szCs w:val="16"/>
              </w:rPr>
            </w:pPr>
            <w:r>
              <w:rPr>
                <w:rFonts w:ascii="Arial Narrow" w:hAnsi="Arial Narrow" w:cs="Arial"/>
                <w:sz w:val="16"/>
                <w:szCs w:val="16"/>
              </w:rPr>
              <w:t>Caucasian</w:t>
            </w:r>
          </w:p>
        </w:tc>
        <w:tc>
          <w:tcPr>
            <w:tcW w:w="720" w:type="dxa"/>
            <w:tcBorders>
              <w:top w:val="single" w:sz="8" w:space="0" w:color="auto"/>
            </w:tcBorders>
            <w:vAlign w:val="center"/>
          </w:tcPr>
          <w:p w:rsidR="00D670AC" w:rsidRPr="00D670AC" w:rsidRDefault="00D670AC" w:rsidP="00575F70">
            <w:pPr>
              <w:pStyle w:val="ListParagraph"/>
              <w:widowControl w:val="0"/>
              <w:ind w:left="0"/>
              <w:jc w:val="center"/>
              <w:rPr>
                <w:rFonts w:ascii="Arial Narrow" w:hAnsi="Arial Narrow" w:cs="Arial"/>
                <w:sz w:val="16"/>
                <w:szCs w:val="16"/>
              </w:rPr>
            </w:pPr>
          </w:p>
        </w:tc>
        <w:tc>
          <w:tcPr>
            <w:tcW w:w="630" w:type="dxa"/>
            <w:tcBorders>
              <w:top w:val="single" w:sz="8" w:space="0" w:color="auto"/>
            </w:tcBorders>
            <w:vAlign w:val="center"/>
          </w:tcPr>
          <w:p w:rsidR="00D670AC" w:rsidRPr="00D670AC" w:rsidRDefault="00D670AC" w:rsidP="00575F70">
            <w:pPr>
              <w:pStyle w:val="ListParagraph"/>
              <w:widowControl w:val="0"/>
              <w:ind w:left="0"/>
              <w:jc w:val="center"/>
              <w:rPr>
                <w:rFonts w:ascii="Arial Narrow" w:hAnsi="Arial Narrow" w:cs="Arial"/>
                <w:sz w:val="16"/>
                <w:szCs w:val="16"/>
              </w:rPr>
            </w:pPr>
          </w:p>
        </w:tc>
        <w:tc>
          <w:tcPr>
            <w:tcW w:w="1094" w:type="dxa"/>
            <w:tcBorders>
              <w:top w:val="single" w:sz="8" w:space="0" w:color="auto"/>
            </w:tcBorders>
            <w:vAlign w:val="center"/>
          </w:tcPr>
          <w:p w:rsidR="00D670AC" w:rsidRPr="00D670AC" w:rsidRDefault="00A50C15"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10,642</w:t>
            </w:r>
          </w:p>
        </w:tc>
        <w:tc>
          <w:tcPr>
            <w:tcW w:w="1080" w:type="dxa"/>
            <w:tcBorders>
              <w:top w:val="single" w:sz="8" w:space="0" w:color="auto"/>
            </w:tcBorders>
            <w:vAlign w:val="center"/>
          </w:tcPr>
          <w:p w:rsidR="00D670AC" w:rsidRPr="005D1620" w:rsidRDefault="005D1620" w:rsidP="00575F70">
            <w:pPr>
              <w:pStyle w:val="ListParagraph"/>
              <w:widowControl w:val="0"/>
              <w:ind w:left="0"/>
              <w:jc w:val="center"/>
              <w:rPr>
                <w:rFonts w:ascii="Arial Narrow" w:hAnsi="Arial Narrow" w:cs="Arial"/>
                <w:b/>
                <w:sz w:val="16"/>
                <w:szCs w:val="16"/>
              </w:rPr>
            </w:pPr>
            <w:r>
              <w:rPr>
                <w:rFonts w:ascii="Arial Narrow" w:hAnsi="Arial Narrow" w:cs="Arial"/>
                <w:b/>
                <w:sz w:val="16"/>
                <w:szCs w:val="16"/>
              </w:rPr>
              <w:t>28%</w:t>
            </w:r>
          </w:p>
        </w:tc>
      </w:tr>
      <w:tr w:rsidR="00D670AC" w:rsidRPr="00D670AC" w:rsidTr="00EC1DDC">
        <w:tc>
          <w:tcPr>
            <w:tcW w:w="2250" w:type="dxa"/>
            <w:vAlign w:val="center"/>
          </w:tcPr>
          <w:p w:rsidR="00D670AC" w:rsidRPr="00D670AC" w:rsidRDefault="00A50C15" w:rsidP="00575F70">
            <w:pPr>
              <w:pStyle w:val="ListParagraph"/>
              <w:widowControl w:val="0"/>
              <w:ind w:left="0"/>
              <w:rPr>
                <w:rFonts w:ascii="Arial Narrow" w:hAnsi="Arial Narrow" w:cs="Arial"/>
                <w:sz w:val="16"/>
                <w:szCs w:val="16"/>
              </w:rPr>
            </w:pPr>
            <w:r>
              <w:rPr>
                <w:rFonts w:ascii="Arial Narrow" w:hAnsi="Arial Narrow" w:cs="Arial"/>
                <w:sz w:val="16"/>
                <w:szCs w:val="16"/>
              </w:rPr>
              <w:t>African American</w:t>
            </w:r>
          </w:p>
        </w:tc>
        <w:tc>
          <w:tcPr>
            <w:tcW w:w="720" w:type="dxa"/>
            <w:vAlign w:val="center"/>
          </w:tcPr>
          <w:p w:rsidR="00D670AC" w:rsidRPr="00D670AC" w:rsidRDefault="00D670AC" w:rsidP="00575F70">
            <w:pPr>
              <w:pStyle w:val="ListParagraph"/>
              <w:widowControl w:val="0"/>
              <w:ind w:left="0"/>
              <w:jc w:val="center"/>
              <w:rPr>
                <w:rFonts w:ascii="Arial Narrow" w:hAnsi="Arial Narrow" w:cs="Arial"/>
                <w:sz w:val="16"/>
                <w:szCs w:val="16"/>
              </w:rPr>
            </w:pPr>
          </w:p>
        </w:tc>
        <w:tc>
          <w:tcPr>
            <w:tcW w:w="630" w:type="dxa"/>
            <w:vAlign w:val="center"/>
          </w:tcPr>
          <w:p w:rsidR="00D670AC" w:rsidRPr="00D670AC" w:rsidRDefault="00D670AC" w:rsidP="00575F70">
            <w:pPr>
              <w:pStyle w:val="ListParagraph"/>
              <w:widowControl w:val="0"/>
              <w:ind w:left="0"/>
              <w:jc w:val="center"/>
              <w:rPr>
                <w:rFonts w:ascii="Arial Narrow" w:hAnsi="Arial Narrow" w:cs="Arial"/>
                <w:sz w:val="16"/>
                <w:szCs w:val="16"/>
              </w:rPr>
            </w:pPr>
          </w:p>
        </w:tc>
        <w:tc>
          <w:tcPr>
            <w:tcW w:w="1094" w:type="dxa"/>
            <w:vAlign w:val="center"/>
          </w:tcPr>
          <w:p w:rsidR="00D670AC" w:rsidRPr="00D670AC" w:rsidRDefault="00A50C15"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3127</w:t>
            </w:r>
          </w:p>
        </w:tc>
        <w:tc>
          <w:tcPr>
            <w:tcW w:w="1080" w:type="dxa"/>
            <w:vAlign w:val="center"/>
          </w:tcPr>
          <w:p w:rsidR="00D670AC" w:rsidRPr="005D1620" w:rsidRDefault="005D1620" w:rsidP="00575F70">
            <w:pPr>
              <w:pStyle w:val="ListParagraph"/>
              <w:widowControl w:val="0"/>
              <w:ind w:left="0"/>
              <w:jc w:val="center"/>
              <w:rPr>
                <w:rFonts w:ascii="Arial Narrow" w:hAnsi="Arial Narrow" w:cs="Arial"/>
                <w:b/>
                <w:sz w:val="16"/>
                <w:szCs w:val="16"/>
              </w:rPr>
            </w:pPr>
            <w:r>
              <w:rPr>
                <w:rFonts w:ascii="Arial Narrow" w:hAnsi="Arial Narrow" w:cs="Arial"/>
                <w:b/>
                <w:sz w:val="16"/>
                <w:szCs w:val="16"/>
              </w:rPr>
              <w:t>8%</w:t>
            </w:r>
          </w:p>
        </w:tc>
      </w:tr>
      <w:tr w:rsidR="00D670AC" w:rsidRPr="00D670AC" w:rsidTr="00EC1DDC">
        <w:tc>
          <w:tcPr>
            <w:tcW w:w="2250" w:type="dxa"/>
            <w:vAlign w:val="center"/>
          </w:tcPr>
          <w:p w:rsidR="00D670AC" w:rsidRPr="00D670AC" w:rsidRDefault="00A50C15" w:rsidP="00575F70">
            <w:pPr>
              <w:pStyle w:val="ListParagraph"/>
              <w:widowControl w:val="0"/>
              <w:ind w:left="0"/>
              <w:rPr>
                <w:rFonts w:ascii="Arial Narrow" w:hAnsi="Arial Narrow" w:cs="Arial"/>
                <w:sz w:val="16"/>
                <w:szCs w:val="16"/>
              </w:rPr>
            </w:pPr>
            <w:r>
              <w:rPr>
                <w:rFonts w:ascii="Arial Narrow" w:hAnsi="Arial Narrow" w:cs="Arial"/>
                <w:sz w:val="16"/>
                <w:szCs w:val="16"/>
              </w:rPr>
              <w:t>Hispanic</w:t>
            </w:r>
          </w:p>
        </w:tc>
        <w:tc>
          <w:tcPr>
            <w:tcW w:w="720" w:type="dxa"/>
            <w:vAlign w:val="center"/>
          </w:tcPr>
          <w:p w:rsidR="00D670AC" w:rsidRPr="00D670AC" w:rsidRDefault="00D670AC" w:rsidP="00575F70">
            <w:pPr>
              <w:pStyle w:val="ListParagraph"/>
              <w:widowControl w:val="0"/>
              <w:ind w:left="0"/>
              <w:jc w:val="center"/>
              <w:rPr>
                <w:rFonts w:ascii="Arial Narrow" w:hAnsi="Arial Narrow" w:cs="Arial"/>
                <w:sz w:val="16"/>
                <w:szCs w:val="16"/>
              </w:rPr>
            </w:pPr>
          </w:p>
        </w:tc>
        <w:tc>
          <w:tcPr>
            <w:tcW w:w="630" w:type="dxa"/>
            <w:vAlign w:val="center"/>
          </w:tcPr>
          <w:p w:rsidR="00D670AC" w:rsidRPr="00D670AC" w:rsidRDefault="00D670AC" w:rsidP="00575F70">
            <w:pPr>
              <w:pStyle w:val="ListParagraph"/>
              <w:widowControl w:val="0"/>
              <w:ind w:left="0"/>
              <w:jc w:val="center"/>
              <w:rPr>
                <w:rFonts w:ascii="Arial Narrow" w:hAnsi="Arial Narrow" w:cs="Arial"/>
                <w:sz w:val="16"/>
                <w:szCs w:val="16"/>
              </w:rPr>
            </w:pPr>
          </w:p>
        </w:tc>
        <w:tc>
          <w:tcPr>
            <w:tcW w:w="1094" w:type="dxa"/>
            <w:vAlign w:val="center"/>
          </w:tcPr>
          <w:p w:rsidR="00D670AC" w:rsidRPr="00D670AC" w:rsidRDefault="00A50C15"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7938</w:t>
            </w:r>
          </w:p>
        </w:tc>
        <w:tc>
          <w:tcPr>
            <w:tcW w:w="1080" w:type="dxa"/>
            <w:vAlign w:val="center"/>
          </w:tcPr>
          <w:p w:rsidR="00D670AC" w:rsidRPr="005D1620" w:rsidRDefault="005D1620" w:rsidP="00575F70">
            <w:pPr>
              <w:pStyle w:val="ListParagraph"/>
              <w:widowControl w:val="0"/>
              <w:ind w:left="0"/>
              <w:jc w:val="center"/>
              <w:rPr>
                <w:rFonts w:ascii="Arial Narrow" w:hAnsi="Arial Narrow" w:cs="Arial"/>
                <w:b/>
                <w:sz w:val="16"/>
                <w:szCs w:val="16"/>
              </w:rPr>
            </w:pPr>
            <w:r>
              <w:rPr>
                <w:rFonts w:ascii="Arial Narrow" w:hAnsi="Arial Narrow" w:cs="Arial"/>
                <w:b/>
                <w:sz w:val="16"/>
                <w:szCs w:val="16"/>
              </w:rPr>
              <w:t>21%</w:t>
            </w:r>
          </w:p>
        </w:tc>
      </w:tr>
      <w:tr w:rsidR="00D670AC" w:rsidRPr="00D670AC" w:rsidTr="00EC1DDC">
        <w:tc>
          <w:tcPr>
            <w:tcW w:w="2250" w:type="dxa"/>
            <w:vAlign w:val="center"/>
          </w:tcPr>
          <w:p w:rsidR="00D670AC" w:rsidRPr="00D670AC" w:rsidRDefault="00A50C15" w:rsidP="00575F70">
            <w:pPr>
              <w:pStyle w:val="ListParagraph"/>
              <w:widowControl w:val="0"/>
              <w:ind w:left="0"/>
              <w:rPr>
                <w:rFonts w:ascii="Arial Narrow" w:hAnsi="Arial Narrow" w:cs="Arial"/>
                <w:sz w:val="16"/>
                <w:szCs w:val="16"/>
              </w:rPr>
            </w:pPr>
            <w:r>
              <w:rPr>
                <w:rFonts w:ascii="Arial Narrow" w:hAnsi="Arial Narrow" w:cs="Arial"/>
                <w:sz w:val="16"/>
                <w:szCs w:val="16"/>
              </w:rPr>
              <w:t>Native American</w:t>
            </w:r>
          </w:p>
        </w:tc>
        <w:tc>
          <w:tcPr>
            <w:tcW w:w="720" w:type="dxa"/>
            <w:vAlign w:val="center"/>
          </w:tcPr>
          <w:p w:rsidR="00D670AC" w:rsidRPr="00D670AC" w:rsidRDefault="00D670AC" w:rsidP="00575F70">
            <w:pPr>
              <w:pStyle w:val="ListParagraph"/>
              <w:widowControl w:val="0"/>
              <w:ind w:left="0"/>
              <w:jc w:val="center"/>
              <w:rPr>
                <w:rFonts w:ascii="Arial Narrow" w:hAnsi="Arial Narrow" w:cs="Arial"/>
                <w:sz w:val="16"/>
                <w:szCs w:val="16"/>
              </w:rPr>
            </w:pPr>
          </w:p>
        </w:tc>
        <w:tc>
          <w:tcPr>
            <w:tcW w:w="630" w:type="dxa"/>
            <w:vAlign w:val="center"/>
          </w:tcPr>
          <w:p w:rsidR="00D670AC" w:rsidRPr="00D670AC" w:rsidRDefault="00D670AC" w:rsidP="00575F70">
            <w:pPr>
              <w:pStyle w:val="ListParagraph"/>
              <w:widowControl w:val="0"/>
              <w:ind w:left="0"/>
              <w:jc w:val="center"/>
              <w:rPr>
                <w:rFonts w:ascii="Arial Narrow" w:hAnsi="Arial Narrow" w:cs="Arial"/>
                <w:sz w:val="16"/>
                <w:szCs w:val="16"/>
              </w:rPr>
            </w:pPr>
          </w:p>
        </w:tc>
        <w:tc>
          <w:tcPr>
            <w:tcW w:w="1094" w:type="dxa"/>
            <w:vAlign w:val="center"/>
          </w:tcPr>
          <w:p w:rsidR="00D670AC" w:rsidRPr="00D670AC" w:rsidRDefault="00A50C15"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299</w:t>
            </w:r>
          </w:p>
        </w:tc>
        <w:tc>
          <w:tcPr>
            <w:tcW w:w="1080" w:type="dxa"/>
            <w:vAlign w:val="center"/>
          </w:tcPr>
          <w:p w:rsidR="00D670AC" w:rsidRPr="005D1620" w:rsidRDefault="005D1620" w:rsidP="00575F70">
            <w:pPr>
              <w:pStyle w:val="ListParagraph"/>
              <w:widowControl w:val="0"/>
              <w:ind w:left="0"/>
              <w:jc w:val="center"/>
              <w:rPr>
                <w:rFonts w:ascii="Arial Narrow" w:hAnsi="Arial Narrow" w:cs="Arial"/>
                <w:b/>
                <w:sz w:val="16"/>
                <w:szCs w:val="16"/>
              </w:rPr>
            </w:pPr>
            <w:r>
              <w:rPr>
                <w:rFonts w:ascii="Arial Narrow" w:hAnsi="Arial Narrow" w:cs="Arial"/>
                <w:b/>
                <w:sz w:val="16"/>
                <w:szCs w:val="16"/>
              </w:rPr>
              <w:t>&lt;1%</w:t>
            </w:r>
          </w:p>
        </w:tc>
      </w:tr>
      <w:tr w:rsidR="00D670AC" w:rsidRPr="00D670AC" w:rsidTr="00EC1DDC">
        <w:tc>
          <w:tcPr>
            <w:tcW w:w="2250" w:type="dxa"/>
            <w:vAlign w:val="center"/>
          </w:tcPr>
          <w:p w:rsidR="00D670AC" w:rsidRPr="00D670AC" w:rsidRDefault="00A50C15" w:rsidP="00575F70">
            <w:pPr>
              <w:pStyle w:val="ListParagraph"/>
              <w:widowControl w:val="0"/>
              <w:ind w:left="0"/>
              <w:rPr>
                <w:rFonts w:ascii="Arial Narrow" w:hAnsi="Arial Narrow" w:cs="Arial"/>
                <w:sz w:val="16"/>
                <w:szCs w:val="16"/>
              </w:rPr>
            </w:pPr>
            <w:r>
              <w:rPr>
                <w:rFonts w:ascii="Arial Narrow" w:hAnsi="Arial Narrow" w:cs="Arial"/>
                <w:sz w:val="16"/>
                <w:szCs w:val="16"/>
              </w:rPr>
              <w:t>Asian/ Pacific Islander</w:t>
            </w:r>
          </w:p>
        </w:tc>
        <w:tc>
          <w:tcPr>
            <w:tcW w:w="720" w:type="dxa"/>
            <w:vAlign w:val="center"/>
          </w:tcPr>
          <w:p w:rsidR="00D670AC" w:rsidRPr="00D670AC" w:rsidRDefault="00D670AC" w:rsidP="00575F70">
            <w:pPr>
              <w:pStyle w:val="ListParagraph"/>
              <w:widowControl w:val="0"/>
              <w:ind w:left="0"/>
              <w:jc w:val="center"/>
              <w:rPr>
                <w:rFonts w:ascii="Arial Narrow" w:hAnsi="Arial Narrow" w:cs="Arial"/>
                <w:sz w:val="16"/>
                <w:szCs w:val="16"/>
              </w:rPr>
            </w:pPr>
          </w:p>
        </w:tc>
        <w:tc>
          <w:tcPr>
            <w:tcW w:w="630" w:type="dxa"/>
            <w:vAlign w:val="center"/>
          </w:tcPr>
          <w:p w:rsidR="00D670AC" w:rsidRPr="00D670AC" w:rsidRDefault="00D670AC" w:rsidP="00575F70">
            <w:pPr>
              <w:pStyle w:val="ListParagraph"/>
              <w:widowControl w:val="0"/>
              <w:ind w:left="0"/>
              <w:jc w:val="center"/>
              <w:rPr>
                <w:rFonts w:ascii="Arial Narrow" w:hAnsi="Arial Narrow" w:cs="Arial"/>
                <w:sz w:val="16"/>
                <w:szCs w:val="16"/>
              </w:rPr>
            </w:pPr>
          </w:p>
        </w:tc>
        <w:tc>
          <w:tcPr>
            <w:tcW w:w="1094" w:type="dxa"/>
            <w:vAlign w:val="center"/>
          </w:tcPr>
          <w:p w:rsidR="00D670AC" w:rsidRPr="00D670AC" w:rsidRDefault="00A50C15"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785</w:t>
            </w:r>
          </w:p>
        </w:tc>
        <w:tc>
          <w:tcPr>
            <w:tcW w:w="1080" w:type="dxa"/>
            <w:vAlign w:val="center"/>
          </w:tcPr>
          <w:p w:rsidR="00D670AC" w:rsidRPr="005D1620" w:rsidRDefault="005D1620" w:rsidP="00575F70">
            <w:pPr>
              <w:pStyle w:val="ListParagraph"/>
              <w:widowControl w:val="0"/>
              <w:ind w:left="0"/>
              <w:jc w:val="center"/>
              <w:rPr>
                <w:rFonts w:ascii="Arial Narrow" w:hAnsi="Arial Narrow" w:cs="Arial"/>
                <w:b/>
                <w:sz w:val="16"/>
                <w:szCs w:val="16"/>
              </w:rPr>
            </w:pPr>
            <w:r>
              <w:rPr>
                <w:rFonts w:ascii="Arial Narrow" w:hAnsi="Arial Narrow" w:cs="Arial"/>
                <w:b/>
                <w:sz w:val="16"/>
                <w:szCs w:val="16"/>
              </w:rPr>
              <w:t>2%</w:t>
            </w:r>
          </w:p>
        </w:tc>
      </w:tr>
      <w:tr w:rsidR="00D670AC" w:rsidRPr="00D670AC" w:rsidTr="00EC1DDC">
        <w:tc>
          <w:tcPr>
            <w:tcW w:w="2250" w:type="dxa"/>
            <w:tcBorders>
              <w:bottom w:val="single" w:sz="4" w:space="0" w:color="auto"/>
            </w:tcBorders>
            <w:vAlign w:val="center"/>
          </w:tcPr>
          <w:p w:rsidR="00D670AC" w:rsidRPr="00D670AC" w:rsidRDefault="00A50C15" w:rsidP="00575F70">
            <w:pPr>
              <w:pStyle w:val="ListParagraph"/>
              <w:widowControl w:val="0"/>
              <w:ind w:left="0"/>
              <w:rPr>
                <w:rFonts w:ascii="Arial Narrow" w:hAnsi="Arial Narrow" w:cs="Arial"/>
                <w:sz w:val="16"/>
                <w:szCs w:val="16"/>
              </w:rPr>
            </w:pPr>
            <w:r>
              <w:rPr>
                <w:rFonts w:ascii="Arial Narrow" w:hAnsi="Arial Narrow" w:cs="Arial"/>
                <w:sz w:val="16"/>
                <w:szCs w:val="16"/>
              </w:rPr>
              <w:t>Mixed Race/Ethnicity</w:t>
            </w:r>
          </w:p>
        </w:tc>
        <w:tc>
          <w:tcPr>
            <w:tcW w:w="720" w:type="dxa"/>
            <w:tcBorders>
              <w:bottom w:val="single" w:sz="4" w:space="0" w:color="auto"/>
            </w:tcBorders>
            <w:vAlign w:val="center"/>
          </w:tcPr>
          <w:p w:rsidR="00D670AC" w:rsidRPr="00D670AC" w:rsidRDefault="00D670AC" w:rsidP="00575F70">
            <w:pPr>
              <w:pStyle w:val="ListParagraph"/>
              <w:widowControl w:val="0"/>
              <w:ind w:left="0"/>
              <w:jc w:val="center"/>
              <w:rPr>
                <w:rFonts w:ascii="Arial Narrow" w:hAnsi="Arial Narrow" w:cs="Arial"/>
                <w:sz w:val="16"/>
                <w:szCs w:val="16"/>
              </w:rPr>
            </w:pPr>
          </w:p>
        </w:tc>
        <w:tc>
          <w:tcPr>
            <w:tcW w:w="630" w:type="dxa"/>
            <w:tcBorders>
              <w:bottom w:val="single" w:sz="4" w:space="0" w:color="auto"/>
            </w:tcBorders>
            <w:vAlign w:val="center"/>
          </w:tcPr>
          <w:p w:rsidR="00D670AC" w:rsidRPr="00D670AC" w:rsidRDefault="00D670AC" w:rsidP="00575F70">
            <w:pPr>
              <w:pStyle w:val="ListParagraph"/>
              <w:widowControl w:val="0"/>
              <w:ind w:left="0"/>
              <w:jc w:val="center"/>
              <w:rPr>
                <w:rFonts w:ascii="Arial Narrow" w:hAnsi="Arial Narrow" w:cs="Arial"/>
                <w:sz w:val="16"/>
                <w:szCs w:val="16"/>
              </w:rPr>
            </w:pPr>
          </w:p>
        </w:tc>
        <w:tc>
          <w:tcPr>
            <w:tcW w:w="1094" w:type="dxa"/>
            <w:tcBorders>
              <w:bottom w:val="single" w:sz="4" w:space="0" w:color="auto"/>
            </w:tcBorders>
            <w:vAlign w:val="center"/>
          </w:tcPr>
          <w:p w:rsidR="00D670AC" w:rsidRPr="00D670AC" w:rsidRDefault="00A50C15"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583</w:t>
            </w:r>
          </w:p>
        </w:tc>
        <w:tc>
          <w:tcPr>
            <w:tcW w:w="1080" w:type="dxa"/>
            <w:tcBorders>
              <w:bottom w:val="single" w:sz="4" w:space="0" w:color="auto"/>
            </w:tcBorders>
            <w:vAlign w:val="center"/>
          </w:tcPr>
          <w:p w:rsidR="00D670AC" w:rsidRPr="005D1620" w:rsidRDefault="005D1620" w:rsidP="00575F70">
            <w:pPr>
              <w:pStyle w:val="ListParagraph"/>
              <w:widowControl w:val="0"/>
              <w:ind w:left="0"/>
              <w:jc w:val="center"/>
              <w:rPr>
                <w:rFonts w:ascii="Arial Narrow" w:hAnsi="Arial Narrow" w:cs="Arial"/>
                <w:b/>
                <w:sz w:val="16"/>
                <w:szCs w:val="16"/>
              </w:rPr>
            </w:pPr>
            <w:r>
              <w:rPr>
                <w:rFonts w:ascii="Arial Narrow" w:hAnsi="Arial Narrow" w:cs="Arial"/>
                <w:b/>
                <w:sz w:val="16"/>
                <w:szCs w:val="16"/>
              </w:rPr>
              <w:t>2%</w:t>
            </w:r>
          </w:p>
        </w:tc>
      </w:tr>
      <w:tr w:rsidR="00D670AC" w:rsidRPr="00D670AC" w:rsidTr="00EC1DDC">
        <w:tc>
          <w:tcPr>
            <w:tcW w:w="2250" w:type="dxa"/>
            <w:tcBorders>
              <w:top w:val="single" w:sz="4" w:space="0" w:color="auto"/>
              <w:bottom w:val="single" w:sz="8" w:space="0" w:color="auto"/>
            </w:tcBorders>
            <w:vAlign w:val="center"/>
          </w:tcPr>
          <w:p w:rsidR="00D670AC" w:rsidRPr="00D670AC" w:rsidRDefault="00A50C15" w:rsidP="00575F70">
            <w:pPr>
              <w:pStyle w:val="ListParagraph"/>
              <w:widowControl w:val="0"/>
              <w:ind w:left="0"/>
              <w:rPr>
                <w:rFonts w:ascii="Arial Narrow" w:hAnsi="Arial Narrow" w:cs="Arial"/>
                <w:sz w:val="16"/>
                <w:szCs w:val="16"/>
              </w:rPr>
            </w:pPr>
            <w:r>
              <w:rPr>
                <w:rFonts w:ascii="Arial Narrow" w:hAnsi="Arial Narrow" w:cs="Arial"/>
                <w:sz w:val="16"/>
                <w:szCs w:val="16"/>
              </w:rPr>
              <w:t>Unknown Race Ethnicity</w:t>
            </w:r>
          </w:p>
        </w:tc>
        <w:tc>
          <w:tcPr>
            <w:tcW w:w="720" w:type="dxa"/>
            <w:tcBorders>
              <w:top w:val="single" w:sz="4" w:space="0" w:color="auto"/>
              <w:bottom w:val="single" w:sz="8" w:space="0" w:color="auto"/>
            </w:tcBorders>
            <w:vAlign w:val="center"/>
          </w:tcPr>
          <w:p w:rsidR="00D670AC" w:rsidRPr="00D670AC" w:rsidRDefault="00D670AC" w:rsidP="00575F70">
            <w:pPr>
              <w:pStyle w:val="ListParagraph"/>
              <w:widowControl w:val="0"/>
              <w:ind w:left="0"/>
              <w:jc w:val="center"/>
              <w:rPr>
                <w:rFonts w:ascii="Arial Narrow" w:hAnsi="Arial Narrow" w:cs="Arial"/>
                <w:sz w:val="16"/>
                <w:szCs w:val="16"/>
              </w:rPr>
            </w:pPr>
          </w:p>
        </w:tc>
        <w:tc>
          <w:tcPr>
            <w:tcW w:w="630" w:type="dxa"/>
            <w:tcBorders>
              <w:top w:val="single" w:sz="4" w:space="0" w:color="auto"/>
              <w:bottom w:val="single" w:sz="8" w:space="0" w:color="auto"/>
            </w:tcBorders>
            <w:vAlign w:val="center"/>
          </w:tcPr>
          <w:p w:rsidR="00D670AC" w:rsidRPr="00D670AC" w:rsidRDefault="00D670AC" w:rsidP="00575F70">
            <w:pPr>
              <w:pStyle w:val="ListParagraph"/>
              <w:widowControl w:val="0"/>
              <w:ind w:left="0"/>
              <w:jc w:val="center"/>
              <w:rPr>
                <w:rFonts w:ascii="Arial Narrow" w:hAnsi="Arial Narrow" w:cs="Arial"/>
                <w:sz w:val="16"/>
                <w:szCs w:val="16"/>
              </w:rPr>
            </w:pPr>
          </w:p>
        </w:tc>
        <w:tc>
          <w:tcPr>
            <w:tcW w:w="1094" w:type="dxa"/>
            <w:tcBorders>
              <w:top w:val="single" w:sz="4" w:space="0" w:color="auto"/>
              <w:bottom w:val="single" w:sz="8" w:space="0" w:color="auto"/>
            </w:tcBorders>
            <w:vAlign w:val="center"/>
          </w:tcPr>
          <w:p w:rsidR="00D670AC" w:rsidRPr="00D670AC" w:rsidRDefault="00A50C15"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14,065</w:t>
            </w:r>
          </w:p>
        </w:tc>
        <w:tc>
          <w:tcPr>
            <w:tcW w:w="1080" w:type="dxa"/>
            <w:tcBorders>
              <w:top w:val="single" w:sz="4" w:space="0" w:color="auto"/>
              <w:bottom w:val="single" w:sz="8" w:space="0" w:color="auto"/>
            </w:tcBorders>
            <w:vAlign w:val="center"/>
          </w:tcPr>
          <w:p w:rsidR="00D670AC" w:rsidRPr="005D1620" w:rsidRDefault="005D1620" w:rsidP="00575F70">
            <w:pPr>
              <w:pStyle w:val="ListParagraph"/>
              <w:widowControl w:val="0"/>
              <w:ind w:left="0"/>
              <w:jc w:val="center"/>
              <w:rPr>
                <w:rFonts w:ascii="Arial Narrow" w:hAnsi="Arial Narrow" w:cs="Arial"/>
                <w:b/>
                <w:sz w:val="16"/>
                <w:szCs w:val="16"/>
              </w:rPr>
            </w:pPr>
            <w:r>
              <w:rPr>
                <w:rFonts w:ascii="Arial Narrow" w:hAnsi="Arial Narrow" w:cs="Arial"/>
                <w:b/>
                <w:sz w:val="16"/>
                <w:szCs w:val="16"/>
              </w:rPr>
              <w:t>38%</w:t>
            </w:r>
          </w:p>
        </w:tc>
      </w:tr>
      <w:tr w:rsidR="00D670AC" w:rsidRPr="00D670AC" w:rsidTr="00EC1DDC">
        <w:tc>
          <w:tcPr>
            <w:tcW w:w="2250" w:type="dxa"/>
            <w:tcBorders>
              <w:top w:val="single" w:sz="8" w:space="0" w:color="auto"/>
            </w:tcBorders>
            <w:vAlign w:val="center"/>
          </w:tcPr>
          <w:p w:rsidR="00D670AC" w:rsidRPr="00D670AC" w:rsidRDefault="00A50C15" w:rsidP="00575F70">
            <w:pPr>
              <w:pStyle w:val="ListParagraph"/>
              <w:widowControl w:val="0"/>
              <w:ind w:left="0"/>
              <w:rPr>
                <w:rFonts w:ascii="Arial Narrow" w:hAnsi="Arial Narrow" w:cs="Arial"/>
                <w:sz w:val="16"/>
                <w:szCs w:val="16"/>
              </w:rPr>
            </w:pPr>
            <w:r>
              <w:rPr>
                <w:rFonts w:ascii="Arial Narrow" w:hAnsi="Arial Narrow" w:cs="Arial"/>
                <w:sz w:val="16"/>
                <w:szCs w:val="16"/>
              </w:rPr>
              <w:t>Law Enforcement Contacted *</w:t>
            </w:r>
          </w:p>
        </w:tc>
        <w:tc>
          <w:tcPr>
            <w:tcW w:w="720" w:type="dxa"/>
            <w:tcBorders>
              <w:top w:val="single" w:sz="8" w:space="0" w:color="auto"/>
            </w:tcBorders>
            <w:vAlign w:val="center"/>
          </w:tcPr>
          <w:p w:rsidR="00D670AC" w:rsidRPr="00D670AC" w:rsidRDefault="00D670AC" w:rsidP="00575F70">
            <w:pPr>
              <w:pStyle w:val="ListParagraph"/>
              <w:widowControl w:val="0"/>
              <w:ind w:left="0"/>
              <w:jc w:val="center"/>
              <w:rPr>
                <w:rFonts w:ascii="Arial Narrow" w:hAnsi="Arial Narrow" w:cs="Arial"/>
                <w:sz w:val="16"/>
                <w:szCs w:val="16"/>
              </w:rPr>
            </w:pPr>
          </w:p>
        </w:tc>
        <w:tc>
          <w:tcPr>
            <w:tcW w:w="630" w:type="dxa"/>
            <w:tcBorders>
              <w:top w:val="single" w:sz="8" w:space="0" w:color="auto"/>
            </w:tcBorders>
            <w:vAlign w:val="center"/>
          </w:tcPr>
          <w:p w:rsidR="00D670AC" w:rsidRPr="00D670AC" w:rsidRDefault="00D670AC" w:rsidP="00575F70">
            <w:pPr>
              <w:pStyle w:val="ListParagraph"/>
              <w:widowControl w:val="0"/>
              <w:ind w:left="0"/>
              <w:jc w:val="center"/>
              <w:rPr>
                <w:rFonts w:ascii="Arial Narrow" w:hAnsi="Arial Narrow" w:cs="Arial"/>
                <w:sz w:val="16"/>
                <w:szCs w:val="16"/>
              </w:rPr>
            </w:pPr>
          </w:p>
        </w:tc>
        <w:tc>
          <w:tcPr>
            <w:tcW w:w="1094" w:type="dxa"/>
            <w:tcBorders>
              <w:top w:val="single" w:sz="8" w:space="0" w:color="auto"/>
            </w:tcBorders>
            <w:vAlign w:val="center"/>
          </w:tcPr>
          <w:p w:rsidR="00D670AC" w:rsidRPr="00D670AC" w:rsidRDefault="00A50C15"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12,989</w:t>
            </w:r>
            <w:r w:rsidR="00305776">
              <w:rPr>
                <w:rFonts w:ascii="Arial Narrow" w:hAnsi="Arial Narrow" w:cs="Arial"/>
                <w:sz w:val="16"/>
                <w:szCs w:val="16"/>
              </w:rPr>
              <w:t>*</w:t>
            </w:r>
          </w:p>
        </w:tc>
        <w:tc>
          <w:tcPr>
            <w:tcW w:w="1080" w:type="dxa"/>
            <w:tcBorders>
              <w:top w:val="single" w:sz="8" w:space="0" w:color="auto"/>
            </w:tcBorders>
            <w:vAlign w:val="center"/>
          </w:tcPr>
          <w:p w:rsidR="00D670AC" w:rsidRPr="005D1620" w:rsidRDefault="005D1620" w:rsidP="00575F70">
            <w:pPr>
              <w:pStyle w:val="ListParagraph"/>
              <w:widowControl w:val="0"/>
              <w:ind w:left="0"/>
              <w:jc w:val="center"/>
              <w:rPr>
                <w:rFonts w:ascii="Arial Narrow" w:hAnsi="Arial Narrow" w:cs="Arial"/>
                <w:b/>
                <w:sz w:val="16"/>
                <w:szCs w:val="16"/>
              </w:rPr>
            </w:pPr>
            <w:r>
              <w:rPr>
                <w:rFonts w:ascii="Arial Narrow" w:hAnsi="Arial Narrow" w:cs="Arial"/>
                <w:b/>
                <w:sz w:val="16"/>
                <w:szCs w:val="16"/>
              </w:rPr>
              <w:t>35%</w:t>
            </w:r>
          </w:p>
        </w:tc>
      </w:tr>
      <w:tr w:rsidR="00D670AC" w:rsidRPr="00D670AC" w:rsidTr="00EC1DDC">
        <w:tc>
          <w:tcPr>
            <w:tcW w:w="2250" w:type="dxa"/>
            <w:vAlign w:val="center"/>
          </w:tcPr>
          <w:p w:rsidR="00D670AC" w:rsidRPr="00D670AC" w:rsidRDefault="00A50C15" w:rsidP="00575F70">
            <w:pPr>
              <w:pStyle w:val="ListParagraph"/>
              <w:widowControl w:val="0"/>
              <w:ind w:left="0"/>
              <w:rPr>
                <w:rFonts w:ascii="Arial Narrow" w:hAnsi="Arial Narrow" w:cs="Arial"/>
                <w:sz w:val="16"/>
                <w:szCs w:val="16"/>
              </w:rPr>
            </w:pPr>
            <w:r>
              <w:rPr>
                <w:rFonts w:ascii="Arial Narrow" w:hAnsi="Arial Narrow" w:cs="Arial"/>
                <w:sz w:val="16"/>
                <w:szCs w:val="16"/>
              </w:rPr>
              <w:t>Law Enforcement Not Contacted</w:t>
            </w:r>
          </w:p>
        </w:tc>
        <w:tc>
          <w:tcPr>
            <w:tcW w:w="720" w:type="dxa"/>
            <w:vAlign w:val="center"/>
          </w:tcPr>
          <w:p w:rsidR="00D670AC" w:rsidRPr="00D670AC" w:rsidRDefault="00D670AC" w:rsidP="00575F70">
            <w:pPr>
              <w:pStyle w:val="ListParagraph"/>
              <w:widowControl w:val="0"/>
              <w:ind w:left="0"/>
              <w:jc w:val="center"/>
              <w:rPr>
                <w:rFonts w:ascii="Arial Narrow" w:hAnsi="Arial Narrow" w:cs="Arial"/>
                <w:sz w:val="16"/>
                <w:szCs w:val="16"/>
              </w:rPr>
            </w:pPr>
          </w:p>
        </w:tc>
        <w:tc>
          <w:tcPr>
            <w:tcW w:w="630" w:type="dxa"/>
            <w:vAlign w:val="center"/>
          </w:tcPr>
          <w:p w:rsidR="00D670AC" w:rsidRPr="00D670AC" w:rsidRDefault="00D670AC" w:rsidP="00575F70">
            <w:pPr>
              <w:pStyle w:val="ListParagraph"/>
              <w:widowControl w:val="0"/>
              <w:ind w:left="0"/>
              <w:jc w:val="center"/>
              <w:rPr>
                <w:rFonts w:ascii="Arial Narrow" w:hAnsi="Arial Narrow" w:cs="Arial"/>
                <w:sz w:val="16"/>
                <w:szCs w:val="16"/>
              </w:rPr>
            </w:pPr>
          </w:p>
        </w:tc>
        <w:tc>
          <w:tcPr>
            <w:tcW w:w="1094" w:type="dxa"/>
            <w:vAlign w:val="center"/>
          </w:tcPr>
          <w:p w:rsidR="00D670AC" w:rsidRPr="00D670AC" w:rsidRDefault="00A50C15"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6091</w:t>
            </w:r>
          </w:p>
        </w:tc>
        <w:tc>
          <w:tcPr>
            <w:tcW w:w="1080" w:type="dxa"/>
            <w:vAlign w:val="center"/>
          </w:tcPr>
          <w:p w:rsidR="00D670AC" w:rsidRPr="005D1620" w:rsidRDefault="005D1620" w:rsidP="00575F70">
            <w:pPr>
              <w:pStyle w:val="ListParagraph"/>
              <w:widowControl w:val="0"/>
              <w:ind w:left="0"/>
              <w:jc w:val="center"/>
              <w:rPr>
                <w:rFonts w:ascii="Arial Narrow" w:hAnsi="Arial Narrow" w:cs="Arial"/>
                <w:b/>
                <w:sz w:val="16"/>
                <w:szCs w:val="16"/>
              </w:rPr>
            </w:pPr>
            <w:r>
              <w:rPr>
                <w:rFonts w:ascii="Arial Narrow" w:hAnsi="Arial Narrow" w:cs="Arial"/>
                <w:b/>
                <w:sz w:val="16"/>
                <w:szCs w:val="16"/>
              </w:rPr>
              <w:t>16%</w:t>
            </w:r>
          </w:p>
        </w:tc>
      </w:tr>
      <w:tr w:rsidR="00D670AC" w:rsidRPr="00D670AC" w:rsidTr="00EC1DDC">
        <w:tc>
          <w:tcPr>
            <w:tcW w:w="2250" w:type="dxa"/>
            <w:vAlign w:val="center"/>
          </w:tcPr>
          <w:p w:rsidR="00D670AC" w:rsidRPr="00D670AC" w:rsidRDefault="00A50C15" w:rsidP="00575F70">
            <w:pPr>
              <w:pStyle w:val="ListParagraph"/>
              <w:widowControl w:val="0"/>
              <w:ind w:left="0"/>
              <w:rPr>
                <w:rFonts w:ascii="Arial Narrow" w:hAnsi="Arial Narrow" w:cs="Arial"/>
                <w:sz w:val="16"/>
                <w:szCs w:val="16"/>
              </w:rPr>
            </w:pPr>
            <w:r>
              <w:rPr>
                <w:rFonts w:ascii="Arial Narrow" w:hAnsi="Arial Narrow" w:cs="Arial"/>
                <w:sz w:val="16"/>
                <w:szCs w:val="16"/>
              </w:rPr>
              <w:t>Law Enforcement - unknown</w:t>
            </w:r>
          </w:p>
        </w:tc>
        <w:tc>
          <w:tcPr>
            <w:tcW w:w="720" w:type="dxa"/>
            <w:vAlign w:val="center"/>
          </w:tcPr>
          <w:p w:rsidR="00D670AC" w:rsidRPr="00D670AC" w:rsidRDefault="00D670AC" w:rsidP="00575F70">
            <w:pPr>
              <w:pStyle w:val="ListParagraph"/>
              <w:widowControl w:val="0"/>
              <w:ind w:left="0"/>
              <w:jc w:val="center"/>
              <w:rPr>
                <w:rFonts w:ascii="Arial Narrow" w:hAnsi="Arial Narrow" w:cs="Arial"/>
                <w:sz w:val="16"/>
                <w:szCs w:val="16"/>
              </w:rPr>
            </w:pPr>
          </w:p>
        </w:tc>
        <w:tc>
          <w:tcPr>
            <w:tcW w:w="630" w:type="dxa"/>
            <w:vAlign w:val="center"/>
          </w:tcPr>
          <w:p w:rsidR="00D670AC" w:rsidRPr="00D670AC" w:rsidRDefault="00D670AC" w:rsidP="00575F70">
            <w:pPr>
              <w:pStyle w:val="ListParagraph"/>
              <w:widowControl w:val="0"/>
              <w:ind w:left="0"/>
              <w:jc w:val="center"/>
              <w:rPr>
                <w:rFonts w:ascii="Arial Narrow" w:hAnsi="Arial Narrow" w:cs="Arial"/>
                <w:sz w:val="16"/>
                <w:szCs w:val="16"/>
              </w:rPr>
            </w:pPr>
          </w:p>
        </w:tc>
        <w:tc>
          <w:tcPr>
            <w:tcW w:w="1094" w:type="dxa"/>
            <w:vAlign w:val="center"/>
          </w:tcPr>
          <w:p w:rsidR="00D670AC" w:rsidRPr="00D670AC" w:rsidRDefault="00A50C15"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18,359</w:t>
            </w:r>
          </w:p>
        </w:tc>
        <w:tc>
          <w:tcPr>
            <w:tcW w:w="1080" w:type="dxa"/>
            <w:vAlign w:val="center"/>
          </w:tcPr>
          <w:p w:rsidR="00D670AC" w:rsidRPr="005D1620" w:rsidRDefault="005D1620" w:rsidP="00575F70">
            <w:pPr>
              <w:pStyle w:val="ListParagraph"/>
              <w:widowControl w:val="0"/>
              <w:ind w:left="0"/>
              <w:jc w:val="center"/>
              <w:rPr>
                <w:rFonts w:ascii="Arial Narrow" w:hAnsi="Arial Narrow" w:cs="Arial"/>
                <w:b/>
                <w:sz w:val="16"/>
                <w:szCs w:val="16"/>
              </w:rPr>
            </w:pPr>
            <w:r>
              <w:rPr>
                <w:rFonts w:ascii="Arial Narrow" w:hAnsi="Arial Narrow" w:cs="Arial"/>
                <w:b/>
                <w:sz w:val="16"/>
                <w:szCs w:val="16"/>
              </w:rPr>
              <w:t>49%</w:t>
            </w:r>
          </w:p>
        </w:tc>
      </w:tr>
      <w:tr w:rsidR="00A50C15" w:rsidRPr="00D670AC" w:rsidTr="00EC1DDC">
        <w:tc>
          <w:tcPr>
            <w:tcW w:w="2250" w:type="dxa"/>
            <w:tcBorders>
              <w:bottom w:val="single" w:sz="4" w:space="0" w:color="auto"/>
            </w:tcBorders>
            <w:vAlign w:val="center"/>
          </w:tcPr>
          <w:p w:rsidR="00A50C15" w:rsidRPr="00D670AC" w:rsidRDefault="00A50C15" w:rsidP="00575F70">
            <w:pPr>
              <w:pStyle w:val="ListParagraph"/>
              <w:widowControl w:val="0"/>
              <w:ind w:left="0"/>
              <w:rPr>
                <w:rFonts w:ascii="Arial Narrow" w:hAnsi="Arial Narrow" w:cs="Arial"/>
                <w:sz w:val="16"/>
                <w:szCs w:val="16"/>
              </w:rPr>
            </w:pPr>
            <w:r>
              <w:rPr>
                <w:rFonts w:ascii="Arial Narrow" w:hAnsi="Arial Narrow" w:cs="Arial"/>
                <w:sz w:val="16"/>
                <w:szCs w:val="16"/>
              </w:rPr>
              <w:t>*Perpetrator Arrested</w:t>
            </w:r>
          </w:p>
        </w:tc>
        <w:tc>
          <w:tcPr>
            <w:tcW w:w="720" w:type="dxa"/>
            <w:tcBorders>
              <w:bottom w:val="single" w:sz="4" w:space="0" w:color="auto"/>
            </w:tcBorders>
            <w:vAlign w:val="center"/>
          </w:tcPr>
          <w:p w:rsidR="00A50C15" w:rsidRPr="00D670AC" w:rsidRDefault="00A50C15" w:rsidP="00575F70">
            <w:pPr>
              <w:pStyle w:val="ListParagraph"/>
              <w:widowControl w:val="0"/>
              <w:ind w:left="0"/>
              <w:jc w:val="center"/>
              <w:rPr>
                <w:rFonts w:ascii="Arial Narrow" w:hAnsi="Arial Narrow" w:cs="Arial"/>
                <w:sz w:val="16"/>
                <w:szCs w:val="16"/>
              </w:rPr>
            </w:pPr>
          </w:p>
        </w:tc>
        <w:tc>
          <w:tcPr>
            <w:tcW w:w="630" w:type="dxa"/>
            <w:tcBorders>
              <w:bottom w:val="single" w:sz="4" w:space="0" w:color="auto"/>
            </w:tcBorders>
            <w:vAlign w:val="center"/>
          </w:tcPr>
          <w:p w:rsidR="00A50C15" w:rsidRPr="00D670AC" w:rsidRDefault="00A50C15" w:rsidP="00575F70">
            <w:pPr>
              <w:pStyle w:val="ListParagraph"/>
              <w:widowControl w:val="0"/>
              <w:ind w:left="0"/>
              <w:jc w:val="center"/>
              <w:rPr>
                <w:rFonts w:ascii="Arial Narrow" w:hAnsi="Arial Narrow" w:cs="Arial"/>
                <w:sz w:val="16"/>
                <w:szCs w:val="16"/>
              </w:rPr>
            </w:pPr>
          </w:p>
        </w:tc>
        <w:tc>
          <w:tcPr>
            <w:tcW w:w="1094" w:type="dxa"/>
            <w:tcBorders>
              <w:bottom w:val="single" w:sz="4" w:space="0" w:color="auto"/>
            </w:tcBorders>
            <w:vAlign w:val="center"/>
          </w:tcPr>
          <w:p w:rsidR="00A50C15" w:rsidRPr="00D670AC" w:rsidRDefault="00305776"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w:t>
            </w:r>
            <w:r w:rsidR="00A50C15">
              <w:rPr>
                <w:rFonts w:ascii="Arial Narrow" w:hAnsi="Arial Narrow" w:cs="Arial"/>
                <w:sz w:val="16"/>
                <w:szCs w:val="16"/>
              </w:rPr>
              <w:t>6824</w:t>
            </w:r>
          </w:p>
        </w:tc>
        <w:tc>
          <w:tcPr>
            <w:tcW w:w="1080" w:type="dxa"/>
            <w:tcBorders>
              <w:bottom w:val="single" w:sz="4" w:space="0" w:color="auto"/>
            </w:tcBorders>
            <w:vAlign w:val="center"/>
          </w:tcPr>
          <w:p w:rsidR="00A50C15" w:rsidRPr="005D1620" w:rsidRDefault="00305776" w:rsidP="00575F70">
            <w:pPr>
              <w:pStyle w:val="ListParagraph"/>
              <w:widowControl w:val="0"/>
              <w:ind w:left="0"/>
              <w:jc w:val="center"/>
              <w:rPr>
                <w:rFonts w:ascii="Arial Narrow" w:hAnsi="Arial Narrow" w:cs="Arial"/>
                <w:b/>
                <w:sz w:val="16"/>
                <w:szCs w:val="16"/>
              </w:rPr>
            </w:pPr>
            <w:r>
              <w:rPr>
                <w:rFonts w:ascii="Arial Narrow" w:hAnsi="Arial Narrow" w:cs="Arial"/>
                <w:b/>
                <w:sz w:val="16"/>
                <w:szCs w:val="16"/>
              </w:rPr>
              <w:t>53%</w:t>
            </w:r>
          </w:p>
        </w:tc>
      </w:tr>
      <w:tr w:rsidR="00A50C15" w:rsidRPr="00D670AC" w:rsidTr="00EC1DDC">
        <w:tc>
          <w:tcPr>
            <w:tcW w:w="2250" w:type="dxa"/>
            <w:tcBorders>
              <w:top w:val="single" w:sz="4" w:space="0" w:color="auto"/>
              <w:bottom w:val="single" w:sz="4" w:space="0" w:color="auto"/>
            </w:tcBorders>
            <w:vAlign w:val="center"/>
          </w:tcPr>
          <w:p w:rsidR="00A50C15" w:rsidRPr="00D670AC" w:rsidRDefault="00A50C15" w:rsidP="00575F70">
            <w:pPr>
              <w:pStyle w:val="ListParagraph"/>
              <w:widowControl w:val="0"/>
              <w:ind w:left="0"/>
              <w:rPr>
                <w:rFonts w:ascii="Arial Narrow" w:hAnsi="Arial Narrow" w:cs="Arial"/>
                <w:sz w:val="16"/>
                <w:szCs w:val="16"/>
              </w:rPr>
            </w:pPr>
            <w:r>
              <w:rPr>
                <w:rFonts w:ascii="Arial Narrow" w:hAnsi="Arial Narrow" w:cs="Arial"/>
                <w:sz w:val="16"/>
                <w:szCs w:val="16"/>
              </w:rPr>
              <w:t>*Perpetrator Not Arrested</w:t>
            </w:r>
          </w:p>
        </w:tc>
        <w:tc>
          <w:tcPr>
            <w:tcW w:w="720" w:type="dxa"/>
            <w:tcBorders>
              <w:top w:val="single" w:sz="4" w:space="0" w:color="auto"/>
              <w:bottom w:val="single" w:sz="4" w:space="0" w:color="auto"/>
            </w:tcBorders>
            <w:vAlign w:val="center"/>
          </w:tcPr>
          <w:p w:rsidR="00A50C15" w:rsidRPr="00D670AC" w:rsidRDefault="00A50C15" w:rsidP="00575F70">
            <w:pPr>
              <w:pStyle w:val="ListParagraph"/>
              <w:widowControl w:val="0"/>
              <w:ind w:left="0"/>
              <w:jc w:val="center"/>
              <w:rPr>
                <w:rFonts w:ascii="Arial Narrow" w:hAnsi="Arial Narrow" w:cs="Arial"/>
                <w:sz w:val="16"/>
                <w:szCs w:val="16"/>
              </w:rPr>
            </w:pPr>
          </w:p>
        </w:tc>
        <w:tc>
          <w:tcPr>
            <w:tcW w:w="630" w:type="dxa"/>
            <w:tcBorders>
              <w:top w:val="single" w:sz="4" w:space="0" w:color="auto"/>
              <w:bottom w:val="single" w:sz="4" w:space="0" w:color="auto"/>
            </w:tcBorders>
            <w:vAlign w:val="center"/>
          </w:tcPr>
          <w:p w:rsidR="00A50C15" w:rsidRPr="00D670AC" w:rsidRDefault="00A50C15" w:rsidP="00575F70">
            <w:pPr>
              <w:pStyle w:val="ListParagraph"/>
              <w:widowControl w:val="0"/>
              <w:ind w:left="0"/>
              <w:jc w:val="center"/>
              <w:rPr>
                <w:rFonts w:ascii="Arial Narrow" w:hAnsi="Arial Narrow" w:cs="Arial"/>
                <w:sz w:val="16"/>
                <w:szCs w:val="16"/>
              </w:rPr>
            </w:pPr>
          </w:p>
        </w:tc>
        <w:tc>
          <w:tcPr>
            <w:tcW w:w="1094" w:type="dxa"/>
            <w:tcBorders>
              <w:top w:val="single" w:sz="4" w:space="0" w:color="auto"/>
              <w:bottom w:val="single" w:sz="4" w:space="0" w:color="auto"/>
            </w:tcBorders>
            <w:vAlign w:val="center"/>
          </w:tcPr>
          <w:p w:rsidR="00A50C15" w:rsidRPr="00D670AC" w:rsidRDefault="00305776"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w:t>
            </w:r>
            <w:r w:rsidR="00A50C15">
              <w:rPr>
                <w:rFonts w:ascii="Arial Narrow" w:hAnsi="Arial Narrow" w:cs="Arial"/>
                <w:sz w:val="16"/>
                <w:szCs w:val="16"/>
              </w:rPr>
              <w:t>5385</w:t>
            </w:r>
          </w:p>
        </w:tc>
        <w:tc>
          <w:tcPr>
            <w:tcW w:w="1080" w:type="dxa"/>
            <w:tcBorders>
              <w:top w:val="single" w:sz="4" w:space="0" w:color="auto"/>
              <w:bottom w:val="single" w:sz="4" w:space="0" w:color="auto"/>
            </w:tcBorders>
            <w:vAlign w:val="center"/>
          </w:tcPr>
          <w:p w:rsidR="00A50C15" w:rsidRPr="005D1620" w:rsidRDefault="00305776" w:rsidP="00575F70">
            <w:pPr>
              <w:pStyle w:val="ListParagraph"/>
              <w:widowControl w:val="0"/>
              <w:ind w:left="0"/>
              <w:jc w:val="center"/>
              <w:rPr>
                <w:rFonts w:ascii="Arial Narrow" w:hAnsi="Arial Narrow" w:cs="Arial"/>
                <w:b/>
                <w:sz w:val="16"/>
                <w:szCs w:val="16"/>
              </w:rPr>
            </w:pPr>
            <w:r>
              <w:rPr>
                <w:rFonts w:ascii="Arial Narrow" w:hAnsi="Arial Narrow" w:cs="Arial"/>
                <w:b/>
                <w:sz w:val="16"/>
                <w:szCs w:val="16"/>
              </w:rPr>
              <w:t>42%</w:t>
            </w:r>
          </w:p>
        </w:tc>
      </w:tr>
      <w:tr w:rsidR="00A50C15" w:rsidRPr="00D670AC" w:rsidTr="00EC1DDC">
        <w:tc>
          <w:tcPr>
            <w:tcW w:w="2250" w:type="dxa"/>
            <w:tcBorders>
              <w:top w:val="single" w:sz="4" w:space="0" w:color="auto"/>
              <w:bottom w:val="single" w:sz="8" w:space="0" w:color="auto"/>
            </w:tcBorders>
            <w:vAlign w:val="center"/>
          </w:tcPr>
          <w:p w:rsidR="00A50C15" w:rsidRPr="00D670AC" w:rsidRDefault="00A50C15" w:rsidP="00575F70">
            <w:pPr>
              <w:pStyle w:val="ListParagraph"/>
              <w:widowControl w:val="0"/>
              <w:ind w:left="0"/>
              <w:rPr>
                <w:rFonts w:ascii="Arial Narrow" w:hAnsi="Arial Narrow" w:cs="Arial"/>
                <w:sz w:val="16"/>
                <w:szCs w:val="16"/>
              </w:rPr>
            </w:pPr>
            <w:r>
              <w:rPr>
                <w:rFonts w:ascii="Arial Narrow" w:hAnsi="Arial Narrow" w:cs="Arial"/>
                <w:sz w:val="16"/>
                <w:szCs w:val="16"/>
              </w:rPr>
              <w:t>*Pending Investigation</w:t>
            </w:r>
          </w:p>
        </w:tc>
        <w:tc>
          <w:tcPr>
            <w:tcW w:w="720" w:type="dxa"/>
            <w:tcBorders>
              <w:top w:val="single" w:sz="4" w:space="0" w:color="auto"/>
              <w:bottom w:val="single" w:sz="8" w:space="0" w:color="auto"/>
            </w:tcBorders>
            <w:vAlign w:val="center"/>
          </w:tcPr>
          <w:p w:rsidR="00A50C15" w:rsidRPr="00D670AC" w:rsidRDefault="00A50C15" w:rsidP="00575F70">
            <w:pPr>
              <w:pStyle w:val="ListParagraph"/>
              <w:widowControl w:val="0"/>
              <w:ind w:left="0"/>
              <w:jc w:val="center"/>
              <w:rPr>
                <w:rFonts w:ascii="Arial Narrow" w:hAnsi="Arial Narrow" w:cs="Arial"/>
                <w:sz w:val="16"/>
                <w:szCs w:val="16"/>
              </w:rPr>
            </w:pPr>
          </w:p>
        </w:tc>
        <w:tc>
          <w:tcPr>
            <w:tcW w:w="630" w:type="dxa"/>
            <w:tcBorders>
              <w:top w:val="single" w:sz="4" w:space="0" w:color="auto"/>
              <w:bottom w:val="single" w:sz="8" w:space="0" w:color="auto"/>
            </w:tcBorders>
            <w:vAlign w:val="center"/>
          </w:tcPr>
          <w:p w:rsidR="00A50C15" w:rsidRPr="00D670AC" w:rsidRDefault="00A50C15" w:rsidP="00575F70">
            <w:pPr>
              <w:pStyle w:val="ListParagraph"/>
              <w:widowControl w:val="0"/>
              <w:ind w:left="0"/>
              <w:jc w:val="center"/>
              <w:rPr>
                <w:rFonts w:ascii="Arial Narrow" w:hAnsi="Arial Narrow" w:cs="Arial"/>
                <w:sz w:val="16"/>
                <w:szCs w:val="16"/>
              </w:rPr>
            </w:pPr>
          </w:p>
        </w:tc>
        <w:tc>
          <w:tcPr>
            <w:tcW w:w="1094" w:type="dxa"/>
            <w:tcBorders>
              <w:top w:val="single" w:sz="4" w:space="0" w:color="auto"/>
              <w:bottom w:val="single" w:sz="8" w:space="0" w:color="auto"/>
            </w:tcBorders>
            <w:vAlign w:val="center"/>
          </w:tcPr>
          <w:p w:rsidR="00A50C15" w:rsidRPr="00D670AC" w:rsidRDefault="00305776"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w:t>
            </w:r>
            <w:r w:rsidR="00A50C15">
              <w:rPr>
                <w:rFonts w:ascii="Arial Narrow" w:hAnsi="Arial Narrow" w:cs="Arial"/>
                <w:sz w:val="16"/>
                <w:szCs w:val="16"/>
              </w:rPr>
              <w:t>780</w:t>
            </w:r>
          </w:p>
        </w:tc>
        <w:tc>
          <w:tcPr>
            <w:tcW w:w="1080" w:type="dxa"/>
            <w:tcBorders>
              <w:top w:val="single" w:sz="4" w:space="0" w:color="auto"/>
              <w:bottom w:val="single" w:sz="8" w:space="0" w:color="auto"/>
            </w:tcBorders>
            <w:vAlign w:val="center"/>
          </w:tcPr>
          <w:p w:rsidR="00A50C15" w:rsidRPr="005D1620" w:rsidRDefault="00305776" w:rsidP="00575F70">
            <w:pPr>
              <w:pStyle w:val="ListParagraph"/>
              <w:widowControl w:val="0"/>
              <w:ind w:left="0"/>
              <w:jc w:val="center"/>
              <w:rPr>
                <w:rFonts w:ascii="Arial Narrow" w:hAnsi="Arial Narrow" w:cs="Arial"/>
                <w:b/>
                <w:sz w:val="16"/>
                <w:szCs w:val="16"/>
              </w:rPr>
            </w:pPr>
            <w:r>
              <w:rPr>
                <w:rFonts w:ascii="Arial Narrow" w:hAnsi="Arial Narrow" w:cs="Arial"/>
                <w:b/>
                <w:sz w:val="16"/>
                <w:szCs w:val="16"/>
              </w:rPr>
              <w:t>6%</w:t>
            </w:r>
          </w:p>
        </w:tc>
      </w:tr>
      <w:tr w:rsidR="00A50C15" w:rsidRPr="00D670AC" w:rsidTr="00EC1DDC">
        <w:tc>
          <w:tcPr>
            <w:tcW w:w="2250" w:type="dxa"/>
            <w:tcBorders>
              <w:top w:val="single" w:sz="8" w:space="0" w:color="auto"/>
            </w:tcBorders>
            <w:vAlign w:val="center"/>
          </w:tcPr>
          <w:p w:rsidR="00A50C15" w:rsidRPr="00D670AC" w:rsidRDefault="00A50C15" w:rsidP="00575F70">
            <w:pPr>
              <w:pStyle w:val="ListParagraph"/>
              <w:widowControl w:val="0"/>
              <w:ind w:left="0"/>
              <w:rPr>
                <w:rFonts w:ascii="Arial Narrow" w:hAnsi="Arial Narrow" w:cs="Arial"/>
                <w:sz w:val="16"/>
                <w:szCs w:val="16"/>
              </w:rPr>
            </w:pPr>
            <w:r>
              <w:rPr>
                <w:rFonts w:ascii="Arial Narrow" w:hAnsi="Arial Narrow" w:cs="Arial"/>
                <w:sz w:val="16"/>
                <w:szCs w:val="16"/>
              </w:rPr>
              <w:t>Protection Orders Prepared</w:t>
            </w:r>
          </w:p>
        </w:tc>
        <w:tc>
          <w:tcPr>
            <w:tcW w:w="720" w:type="dxa"/>
            <w:tcBorders>
              <w:top w:val="single" w:sz="8" w:space="0" w:color="auto"/>
            </w:tcBorders>
            <w:vAlign w:val="center"/>
          </w:tcPr>
          <w:p w:rsidR="00A50C15" w:rsidRPr="00D670AC" w:rsidRDefault="00A50C15" w:rsidP="00575F70">
            <w:pPr>
              <w:pStyle w:val="ListParagraph"/>
              <w:widowControl w:val="0"/>
              <w:ind w:left="0"/>
              <w:jc w:val="center"/>
              <w:rPr>
                <w:rFonts w:ascii="Arial Narrow" w:hAnsi="Arial Narrow" w:cs="Arial"/>
                <w:sz w:val="16"/>
                <w:szCs w:val="16"/>
              </w:rPr>
            </w:pPr>
          </w:p>
        </w:tc>
        <w:tc>
          <w:tcPr>
            <w:tcW w:w="630" w:type="dxa"/>
            <w:tcBorders>
              <w:top w:val="single" w:sz="8" w:space="0" w:color="auto"/>
            </w:tcBorders>
            <w:vAlign w:val="center"/>
          </w:tcPr>
          <w:p w:rsidR="00A50C15" w:rsidRPr="00D670AC" w:rsidRDefault="00A50C15" w:rsidP="00575F70">
            <w:pPr>
              <w:pStyle w:val="ListParagraph"/>
              <w:widowControl w:val="0"/>
              <w:ind w:left="0"/>
              <w:jc w:val="center"/>
              <w:rPr>
                <w:rFonts w:ascii="Arial Narrow" w:hAnsi="Arial Narrow" w:cs="Arial"/>
                <w:sz w:val="16"/>
                <w:szCs w:val="16"/>
              </w:rPr>
            </w:pPr>
          </w:p>
        </w:tc>
        <w:tc>
          <w:tcPr>
            <w:tcW w:w="1094" w:type="dxa"/>
            <w:tcBorders>
              <w:top w:val="single" w:sz="8" w:space="0" w:color="auto"/>
            </w:tcBorders>
            <w:vAlign w:val="center"/>
          </w:tcPr>
          <w:p w:rsidR="00A50C15" w:rsidRPr="00D670AC" w:rsidRDefault="00A50C15"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11,768</w:t>
            </w:r>
          </w:p>
        </w:tc>
        <w:tc>
          <w:tcPr>
            <w:tcW w:w="1080" w:type="dxa"/>
            <w:tcBorders>
              <w:top w:val="single" w:sz="8" w:space="0" w:color="auto"/>
            </w:tcBorders>
            <w:vAlign w:val="center"/>
          </w:tcPr>
          <w:p w:rsidR="00A50C15" w:rsidRPr="005D1620" w:rsidRDefault="00305776" w:rsidP="00575F70">
            <w:pPr>
              <w:pStyle w:val="ListParagraph"/>
              <w:widowControl w:val="0"/>
              <w:ind w:left="0"/>
              <w:jc w:val="center"/>
              <w:rPr>
                <w:rFonts w:ascii="Arial Narrow" w:hAnsi="Arial Narrow" w:cs="Arial"/>
                <w:b/>
                <w:sz w:val="16"/>
                <w:szCs w:val="16"/>
              </w:rPr>
            </w:pPr>
            <w:r>
              <w:rPr>
                <w:rFonts w:ascii="Arial Narrow" w:hAnsi="Arial Narrow" w:cs="Arial"/>
                <w:b/>
                <w:sz w:val="16"/>
                <w:szCs w:val="16"/>
              </w:rPr>
              <w:t>31%</w:t>
            </w:r>
          </w:p>
        </w:tc>
      </w:tr>
      <w:tr w:rsidR="00A50C15" w:rsidRPr="00D670AC" w:rsidTr="00EC1DDC">
        <w:tc>
          <w:tcPr>
            <w:tcW w:w="2250" w:type="dxa"/>
            <w:tcBorders>
              <w:bottom w:val="single" w:sz="4" w:space="0" w:color="auto"/>
            </w:tcBorders>
            <w:vAlign w:val="center"/>
          </w:tcPr>
          <w:p w:rsidR="00A50C15" w:rsidRPr="00D670AC" w:rsidRDefault="00A50C15" w:rsidP="00575F70">
            <w:pPr>
              <w:pStyle w:val="ListParagraph"/>
              <w:widowControl w:val="0"/>
              <w:ind w:left="0"/>
              <w:rPr>
                <w:rFonts w:ascii="Arial Narrow" w:hAnsi="Arial Narrow" w:cs="Arial"/>
                <w:sz w:val="16"/>
                <w:szCs w:val="16"/>
              </w:rPr>
            </w:pPr>
            <w:r>
              <w:rPr>
                <w:rFonts w:ascii="Arial Narrow" w:hAnsi="Arial Narrow" w:cs="Arial"/>
                <w:sz w:val="16"/>
                <w:szCs w:val="16"/>
              </w:rPr>
              <w:t>Protection Order Referral</w:t>
            </w:r>
          </w:p>
        </w:tc>
        <w:tc>
          <w:tcPr>
            <w:tcW w:w="720" w:type="dxa"/>
            <w:tcBorders>
              <w:bottom w:val="single" w:sz="4" w:space="0" w:color="auto"/>
            </w:tcBorders>
            <w:vAlign w:val="center"/>
          </w:tcPr>
          <w:p w:rsidR="00A50C15" w:rsidRPr="00D670AC" w:rsidRDefault="00A50C15" w:rsidP="00575F70">
            <w:pPr>
              <w:pStyle w:val="ListParagraph"/>
              <w:widowControl w:val="0"/>
              <w:ind w:left="0"/>
              <w:jc w:val="center"/>
              <w:rPr>
                <w:rFonts w:ascii="Arial Narrow" w:hAnsi="Arial Narrow" w:cs="Arial"/>
                <w:sz w:val="16"/>
                <w:szCs w:val="16"/>
              </w:rPr>
            </w:pPr>
          </w:p>
        </w:tc>
        <w:tc>
          <w:tcPr>
            <w:tcW w:w="630" w:type="dxa"/>
            <w:tcBorders>
              <w:bottom w:val="single" w:sz="4" w:space="0" w:color="auto"/>
            </w:tcBorders>
            <w:vAlign w:val="center"/>
          </w:tcPr>
          <w:p w:rsidR="00A50C15" w:rsidRPr="00D670AC" w:rsidRDefault="00A50C15" w:rsidP="00575F70">
            <w:pPr>
              <w:pStyle w:val="ListParagraph"/>
              <w:widowControl w:val="0"/>
              <w:ind w:left="0"/>
              <w:jc w:val="center"/>
              <w:rPr>
                <w:rFonts w:ascii="Arial Narrow" w:hAnsi="Arial Narrow" w:cs="Arial"/>
                <w:sz w:val="16"/>
                <w:szCs w:val="16"/>
              </w:rPr>
            </w:pPr>
          </w:p>
        </w:tc>
        <w:tc>
          <w:tcPr>
            <w:tcW w:w="1094" w:type="dxa"/>
            <w:tcBorders>
              <w:bottom w:val="single" w:sz="4" w:space="0" w:color="auto"/>
            </w:tcBorders>
            <w:vAlign w:val="center"/>
          </w:tcPr>
          <w:p w:rsidR="00A50C15" w:rsidRPr="00D670AC" w:rsidRDefault="00A50C15"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7831</w:t>
            </w:r>
          </w:p>
        </w:tc>
        <w:tc>
          <w:tcPr>
            <w:tcW w:w="1080" w:type="dxa"/>
            <w:tcBorders>
              <w:bottom w:val="single" w:sz="4" w:space="0" w:color="auto"/>
            </w:tcBorders>
            <w:vAlign w:val="center"/>
          </w:tcPr>
          <w:p w:rsidR="00A50C15" w:rsidRPr="005D1620" w:rsidRDefault="00305776" w:rsidP="00575F70">
            <w:pPr>
              <w:pStyle w:val="ListParagraph"/>
              <w:widowControl w:val="0"/>
              <w:ind w:left="0"/>
              <w:jc w:val="center"/>
              <w:rPr>
                <w:rFonts w:ascii="Arial Narrow" w:hAnsi="Arial Narrow" w:cs="Arial"/>
                <w:b/>
                <w:sz w:val="16"/>
                <w:szCs w:val="16"/>
              </w:rPr>
            </w:pPr>
            <w:r>
              <w:rPr>
                <w:rFonts w:ascii="Arial Narrow" w:hAnsi="Arial Narrow" w:cs="Arial"/>
                <w:b/>
                <w:sz w:val="16"/>
                <w:szCs w:val="16"/>
              </w:rPr>
              <w:t>21%</w:t>
            </w:r>
          </w:p>
        </w:tc>
      </w:tr>
      <w:tr w:rsidR="00A50C15" w:rsidRPr="00D670AC" w:rsidTr="00EC1DDC">
        <w:tc>
          <w:tcPr>
            <w:tcW w:w="2250" w:type="dxa"/>
            <w:tcBorders>
              <w:top w:val="single" w:sz="4" w:space="0" w:color="auto"/>
              <w:bottom w:val="single" w:sz="8" w:space="0" w:color="auto"/>
            </w:tcBorders>
            <w:vAlign w:val="center"/>
          </w:tcPr>
          <w:p w:rsidR="00A50C15" w:rsidRPr="00D670AC" w:rsidRDefault="00A50C15" w:rsidP="00575F70">
            <w:pPr>
              <w:pStyle w:val="ListParagraph"/>
              <w:widowControl w:val="0"/>
              <w:ind w:left="0"/>
              <w:rPr>
                <w:rFonts w:ascii="Arial Narrow" w:hAnsi="Arial Narrow" w:cs="Arial"/>
                <w:sz w:val="16"/>
                <w:szCs w:val="16"/>
              </w:rPr>
            </w:pPr>
            <w:r>
              <w:rPr>
                <w:rFonts w:ascii="Arial Narrow" w:hAnsi="Arial Narrow" w:cs="Arial"/>
                <w:sz w:val="16"/>
                <w:szCs w:val="16"/>
              </w:rPr>
              <w:t>Police Reports Prepared</w:t>
            </w:r>
          </w:p>
        </w:tc>
        <w:tc>
          <w:tcPr>
            <w:tcW w:w="720" w:type="dxa"/>
            <w:tcBorders>
              <w:top w:val="single" w:sz="4" w:space="0" w:color="auto"/>
              <w:bottom w:val="single" w:sz="8" w:space="0" w:color="auto"/>
            </w:tcBorders>
            <w:vAlign w:val="center"/>
          </w:tcPr>
          <w:p w:rsidR="00A50C15" w:rsidRPr="00D670AC" w:rsidRDefault="00A50C15" w:rsidP="00575F70">
            <w:pPr>
              <w:pStyle w:val="ListParagraph"/>
              <w:widowControl w:val="0"/>
              <w:ind w:left="0"/>
              <w:jc w:val="center"/>
              <w:rPr>
                <w:rFonts w:ascii="Arial Narrow" w:hAnsi="Arial Narrow" w:cs="Arial"/>
                <w:sz w:val="16"/>
                <w:szCs w:val="16"/>
              </w:rPr>
            </w:pPr>
          </w:p>
        </w:tc>
        <w:tc>
          <w:tcPr>
            <w:tcW w:w="630" w:type="dxa"/>
            <w:tcBorders>
              <w:top w:val="single" w:sz="4" w:space="0" w:color="auto"/>
              <w:bottom w:val="single" w:sz="8" w:space="0" w:color="auto"/>
            </w:tcBorders>
            <w:vAlign w:val="center"/>
          </w:tcPr>
          <w:p w:rsidR="00A50C15" w:rsidRPr="00D670AC" w:rsidRDefault="00A50C15" w:rsidP="00575F70">
            <w:pPr>
              <w:pStyle w:val="ListParagraph"/>
              <w:widowControl w:val="0"/>
              <w:ind w:left="0"/>
              <w:jc w:val="center"/>
              <w:rPr>
                <w:rFonts w:ascii="Arial Narrow" w:hAnsi="Arial Narrow" w:cs="Arial"/>
                <w:sz w:val="16"/>
                <w:szCs w:val="16"/>
              </w:rPr>
            </w:pPr>
          </w:p>
        </w:tc>
        <w:tc>
          <w:tcPr>
            <w:tcW w:w="1094" w:type="dxa"/>
            <w:tcBorders>
              <w:top w:val="single" w:sz="4" w:space="0" w:color="auto"/>
              <w:bottom w:val="single" w:sz="8" w:space="0" w:color="auto"/>
            </w:tcBorders>
            <w:vAlign w:val="center"/>
          </w:tcPr>
          <w:p w:rsidR="00A50C15" w:rsidRPr="00D670AC" w:rsidRDefault="00A50C15"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678</w:t>
            </w:r>
          </w:p>
        </w:tc>
        <w:tc>
          <w:tcPr>
            <w:tcW w:w="1080" w:type="dxa"/>
            <w:tcBorders>
              <w:top w:val="single" w:sz="4" w:space="0" w:color="auto"/>
              <w:bottom w:val="single" w:sz="8" w:space="0" w:color="auto"/>
            </w:tcBorders>
            <w:vAlign w:val="center"/>
          </w:tcPr>
          <w:p w:rsidR="00A50C15" w:rsidRPr="005D1620" w:rsidRDefault="00305776" w:rsidP="00575F70">
            <w:pPr>
              <w:pStyle w:val="ListParagraph"/>
              <w:widowControl w:val="0"/>
              <w:ind w:left="0"/>
              <w:jc w:val="center"/>
              <w:rPr>
                <w:rFonts w:ascii="Arial Narrow" w:hAnsi="Arial Narrow" w:cs="Arial"/>
                <w:b/>
                <w:sz w:val="16"/>
                <w:szCs w:val="16"/>
              </w:rPr>
            </w:pPr>
            <w:r>
              <w:rPr>
                <w:rFonts w:ascii="Arial Narrow" w:hAnsi="Arial Narrow" w:cs="Arial"/>
                <w:b/>
                <w:sz w:val="16"/>
                <w:szCs w:val="16"/>
              </w:rPr>
              <w:t>2%</w:t>
            </w:r>
          </w:p>
        </w:tc>
      </w:tr>
      <w:tr w:rsidR="00A50C15" w:rsidRPr="00D670AC" w:rsidTr="00EC1DDC">
        <w:tc>
          <w:tcPr>
            <w:tcW w:w="2250" w:type="dxa"/>
            <w:tcBorders>
              <w:top w:val="single" w:sz="8" w:space="0" w:color="auto"/>
            </w:tcBorders>
            <w:vAlign w:val="center"/>
          </w:tcPr>
          <w:p w:rsidR="00A50C15" w:rsidRPr="00D670AC" w:rsidRDefault="00A50C15" w:rsidP="00575F70">
            <w:pPr>
              <w:pStyle w:val="ListParagraph"/>
              <w:widowControl w:val="0"/>
              <w:ind w:left="0"/>
              <w:rPr>
                <w:rFonts w:ascii="Arial Narrow" w:hAnsi="Arial Narrow" w:cs="Arial"/>
                <w:sz w:val="16"/>
                <w:szCs w:val="16"/>
              </w:rPr>
            </w:pPr>
            <w:r>
              <w:rPr>
                <w:rFonts w:ascii="Arial Narrow" w:hAnsi="Arial Narrow" w:cs="Arial"/>
                <w:sz w:val="16"/>
                <w:szCs w:val="16"/>
              </w:rPr>
              <w:t>Self/Friend Referred to Agency</w:t>
            </w:r>
          </w:p>
        </w:tc>
        <w:tc>
          <w:tcPr>
            <w:tcW w:w="720" w:type="dxa"/>
            <w:tcBorders>
              <w:top w:val="single" w:sz="8" w:space="0" w:color="auto"/>
            </w:tcBorders>
            <w:vAlign w:val="center"/>
          </w:tcPr>
          <w:p w:rsidR="00A50C15" w:rsidRPr="00D670AC" w:rsidRDefault="00A50C15" w:rsidP="00575F70">
            <w:pPr>
              <w:pStyle w:val="ListParagraph"/>
              <w:widowControl w:val="0"/>
              <w:ind w:left="0"/>
              <w:jc w:val="center"/>
              <w:rPr>
                <w:rFonts w:ascii="Arial Narrow" w:hAnsi="Arial Narrow" w:cs="Arial"/>
                <w:sz w:val="16"/>
                <w:szCs w:val="16"/>
              </w:rPr>
            </w:pPr>
          </w:p>
        </w:tc>
        <w:tc>
          <w:tcPr>
            <w:tcW w:w="630" w:type="dxa"/>
            <w:tcBorders>
              <w:top w:val="single" w:sz="8" w:space="0" w:color="auto"/>
            </w:tcBorders>
            <w:vAlign w:val="center"/>
          </w:tcPr>
          <w:p w:rsidR="00A50C15" w:rsidRPr="00D670AC" w:rsidRDefault="00A50C15" w:rsidP="00575F70">
            <w:pPr>
              <w:pStyle w:val="ListParagraph"/>
              <w:widowControl w:val="0"/>
              <w:ind w:left="0"/>
              <w:jc w:val="center"/>
              <w:rPr>
                <w:rFonts w:ascii="Arial Narrow" w:hAnsi="Arial Narrow" w:cs="Arial"/>
                <w:sz w:val="16"/>
                <w:szCs w:val="16"/>
              </w:rPr>
            </w:pPr>
          </w:p>
        </w:tc>
        <w:tc>
          <w:tcPr>
            <w:tcW w:w="1094" w:type="dxa"/>
            <w:tcBorders>
              <w:top w:val="single" w:sz="8" w:space="0" w:color="auto"/>
            </w:tcBorders>
            <w:vAlign w:val="center"/>
          </w:tcPr>
          <w:p w:rsidR="00A50C15" w:rsidRPr="00D670AC" w:rsidRDefault="00A50C15"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24,445</w:t>
            </w:r>
          </w:p>
        </w:tc>
        <w:tc>
          <w:tcPr>
            <w:tcW w:w="1080" w:type="dxa"/>
            <w:tcBorders>
              <w:top w:val="single" w:sz="8" w:space="0" w:color="auto"/>
            </w:tcBorders>
            <w:vAlign w:val="center"/>
          </w:tcPr>
          <w:p w:rsidR="00A50C15" w:rsidRPr="005D1620" w:rsidRDefault="00305776" w:rsidP="00575F70">
            <w:pPr>
              <w:pStyle w:val="ListParagraph"/>
              <w:widowControl w:val="0"/>
              <w:ind w:left="0"/>
              <w:jc w:val="center"/>
              <w:rPr>
                <w:rFonts w:ascii="Arial Narrow" w:hAnsi="Arial Narrow" w:cs="Arial"/>
                <w:b/>
                <w:sz w:val="16"/>
                <w:szCs w:val="16"/>
              </w:rPr>
            </w:pPr>
            <w:r>
              <w:rPr>
                <w:rFonts w:ascii="Arial Narrow" w:hAnsi="Arial Narrow" w:cs="Arial"/>
                <w:b/>
                <w:sz w:val="16"/>
                <w:szCs w:val="16"/>
              </w:rPr>
              <w:t>65%</w:t>
            </w:r>
          </w:p>
        </w:tc>
      </w:tr>
      <w:tr w:rsidR="00A50C15" w:rsidRPr="00D670AC" w:rsidTr="00EC1DDC">
        <w:tc>
          <w:tcPr>
            <w:tcW w:w="2250" w:type="dxa"/>
            <w:vAlign w:val="center"/>
          </w:tcPr>
          <w:p w:rsidR="00A50C15" w:rsidRPr="00D670AC" w:rsidRDefault="00A50C15" w:rsidP="00575F70">
            <w:pPr>
              <w:pStyle w:val="ListParagraph"/>
              <w:widowControl w:val="0"/>
              <w:ind w:left="0"/>
              <w:rPr>
                <w:rFonts w:ascii="Arial Narrow" w:hAnsi="Arial Narrow" w:cs="Arial"/>
                <w:sz w:val="16"/>
                <w:szCs w:val="16"/>
              </w:rPr>
            </w:pPr>
            <w:r>
              <w:rPr>
                <w:rFonts w:ascii="Arial Narrow" w:hAnsi="Arial Narrow" w:cs="Arial"/>
                <w:sz w:val="16"/>
                <w:szCs w:val="16"/>
              </w:rPr>
              <w:t>Law Enforcement Referred</w:t>
            </w:r>
          </w:p>
        </w:tc>
        <w:tc>
          <w:tcPr>
            <w:tcW w:w="720" w:type="dxa"/>
            <w:vAlign w:val="center"/>
          </w:tcPr>
          <w:p w:rsidR="00A50C15" w:rsidRPr="00D670AC" w:rsidRDefault="00A50C15" w:rsidP="00575F70">
            <w:pPr>
              <w:pStyle w:val="ListParagraph"/>
              <w:widowControl w:val="0"/>
              <w:ind w:left="0"/>
              <w:jc w:val="center"/>
              <w:rPr>
                <w:rFonts w:ascii="Arial Narrow" w:hAnsi="Arial Narrow" w:cs="Arial"/>
                <w:sz w:val="16"/>
                <w:szCs w:val="16"/>
              </w:rPr>
            </w:pPr>
          </w:p>
        </w:tc>
        <w:tc>
          <w:tcPr>
            <w:tcW w:w="630" w:type="dxa"/>
            <w:vAlign w:val="center"/>
          </w:tcPr>
          <w:p w:rsidR="00A50C15" w:rsidRPr="00D670AC" w:rsidRDefault="00A50C15" w:rsidP="00575F70">
            <w:pPr>
              <w:pStyle w:val="ListParagraph"/>
              <w:widowControl w:val="0"/>
              <w:ind w:left="0"/>
              <w:jc w:val="center"/>
              <w:rPr>
                <w:rFonts w:ascii="Arial Narrow" w:hAnsi="Arial Narrow" w:cs="Arial"/>
                <w:sz w:val="16"/>
                <w:szCs w:val="16"/>
              </w:rPr>
            </w:pPr>
          </w:p>
        </w:tc>
        <w:tc>
          <w:tcPr>
            <w:tcW w:w="1094" w:type="dxa"/>
            <w:vAlign w:val="center"/>
          </w:tcPr>
          <w:p w:rsidR="00A50C15" w:rsidRPr="00D670AC" w:rsidRDefault="00A50C15"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6374</w:t>
            </w:r>
          </w:p>
        </w:tc>
        <w:tc>
          <w:tcPr>
            <w:tcW w:w="1080" w:type="dxa"/>
            <w:vAlign w:val="center"/>
          </w:tcPr>
          <w:p w:rsidR="00A50C15" w:rsidRPr="005D1620" w:rsidRDefault="00305776" w:rsidP="00575F70">
            <w:pPr>
              <w:pStyle w:val="ListParagraph"/>
              <w:widowControl w:val="0"/>
              <w:ind w:left="0"/>
              <w:jc w:val="center"/>
              <w:rPr>
                <w:rFonts w:ascii="Arial Narrow" w:hAnsi="Arial Narrow" w:cs="Arial"/>
                <w:b/>
                <w:sz w:val="16"/>
                <w:szCs w:val="16"/>
              </w:rPr>
            </w:pPr>
            <w:r>
              <w:rPr>
                <w:rFonts w:ascii="Arial Narrow" w:hAnsi="Arial Narrow" w:cs="Arial"/>
                <w:b/>
                <w:sz w:val="16"/>
                <w:szCs w:val="16"/>
              </w:rPr>
              <w:t>17%</w:t>
            </w:r>
          </w:p>
        </w:tc>
      </w:tr>
    </w:tbl>
    <w:p w:rsidR="00D670AC" w:rsidRDefault="00305776" w:rsidP="00575F70">
      <w:pPr>
        <w:widowControl w:val="0"/>
        <w:spacing w:after="0" w:line="240" w:lineRule="auto"/>
        <w:rPr>
          <w:rFonts w:ascii="Arial" w:hAnsi="Arial" w:cs="Arial"/>
        </w:rPr>
      </w:pPr>
      <w:r>
        <w:rPr>
          <w:rFonts w:ascii="Arial" w:hAnsi="Arial" w:cs="Arial"/>
          <w:b/>
          <w:sz w:val="16"/>
          <w:szCs w:val="16"/>
        </w:rPr>
        <w:t xml:space="preserve">       </w:t>
      </w:r>
      <w:r w:rsidR="00CF657F">
        <w:rPr>
          <w:rFonts w:ascii="Arial" w:hAnsi="Arial" w:cs="Arial"/>
          <w:b/>
          <w:sz w:val="16"/>
          <w:szCs w:val="16"/>
        </w:rPr>
        <w:t xml:space="preserve">      </w:t>
      </w:r>
      <w:r w:rsidR="0027397B">
        <w:rPr>
          <w:rFonts w:ascii="Arial" w:hAnsi="Arial" w:cs="Arial"/>
          <w:b/>
          <w:sz w:val="16"/>
          <w:szCs w:val="16"/>
        </w:rPr>
        <w:tab/>
      </w:r>
      <w:r>
        <w:rPr>
          <w:rFonts w:ascii="Arial" w:hAnsi="Arial" w:cs="Arial"/>
          <w:b/>
          <w:sz w:val="16"/>
          <w:szCs w:val="16"/>
        </w:rPr>
        <w:t xml:space="preserve"> </w:t>
      </w:r>
      <w:r w:rsidRPr="00305776">
        <w:rPr>
          <w:rFonts w:ascii="Arial Narrow" w:hAnsi="Arial Narrow" w:cs="Arial"/>
          <w:sz w:val="16"/>
          <w:szCs w:val="16"/>
        </w:rPr>
        <w:t>*Percentage of Law Enforcement Contacted</w:t>
      </w:r>
    </w:p>
    <w:p w:rsidR="00A44388" w:rsidRDefault="00A44388" w:rsidP="00575F70">
      <w:pPr>
        <w:widowControl w:val="0"/>
        <w:spacing w:after="0" w:line="240" w:lineRule="auto"/>
        <w:rPr>
          <w:rFonts w:ascii="Arial" w:hAnsi="Arial" w:cs="Arial"/>
        </w:rPr>
      </w:pPr>
    </w:p>
    <w:p w:rsidR="00A44388" w:rsidRDefault="00A44388" w:rsidP="00575F70">
      <w:pPr>
        <w:widowControl w:val="0"/>
        <w:spacing w:after="0" w:line="240" w:lineRule="auto"/>
        <w:ind w:left="720"/>
        <w:rPr>
          <w:rFonts w:ascii="Arial" w:hAnsi="Arial" w:cs="Arial"/>
        </w:rPr>
      </w:pPr>
      <w:r>
        <w:rPr>
          <w:rFonts w:ascii="Arial" w:hAnsi="Arial" w:cs="Arial"/>
        </w:rPr>
        <w:t xml:space="preserve">The shelter provider data differs from the law enforcement statistics in the greater numbers of victims reported.  Although the time periods shown </w:t>
      </w:r>
      <w:r w:rsidR="00B97271">
        <w:rPr>
          <w:rFonts w:ascii="Arial" w:hAnsi="Arial" w:cs="Arial"/>
        </w:rPr>
        <w:t xml:space="preserve">for each data source </w:t>
      </w:r>
      <w:r>
        <w:rPr>
          <w:rFonts w:ascii="Arial" w:hAnsi="Arial" w:cs="Arial"/>
        </w:rPr>
        <w:t>overlap, they are not an exact match</w:t>
      </w:r>
      <w:r w:rsidR="001E3690">
        <w:rPr>
          <w:rFonts w:ascii="Arial" w:hAnsi="Arial" w:cs="Arial"/>
        </w:rPr>
        <w:t xml:space="preserve">.  </w:t>
      </w:r>
      <w:r w:rsidR="00B97271">
        <w:rPr>
          <w:rFonts w:ascii="Arial" w:hAnsi="Arial" w:cs="Arial"/>
        </w:rPr>
        <w:t>However, w</w:t>
      </w:r>
      <w:r w:rsidR="001E3690">
        <w:rPr>
          <w:rFonts w:ascii="Arial" w:hAnsi="Arial" w:cs="Arial"/>
        </w:rPr>
        <w:t xml:space="preserve">hen the numbers for both </w:t>
      </w:r>
      <w:r w:rsidR="007E5DA4">
        <w:rPr>
          <w:rFonts w:ascii="Arial" w:hAnsi="Arial" w:cs="Arial"/>
        </w:rPr>
        <w:t xml:space="preserve">systems </w:t>
      </w:r>
      <w:r w:rsidR="001E3690">
        <w:rPr>
          <w:rFonts w:ascii="Arial" w:hAnsi="Arial" w:cs="Arial"/>
        </w:rPr>
        <w:t xml:space="preserve">are reviewed over several years, community-based services consistently report greater number of victims served and fewer perpetrators arrested than law enforcement agencies. Anecdotal reports from service providers indicate that many victims are unwilling or unready to involve law enforcement or commit to services.  </w:t>
      </w:r>
      <w:r w:rsidR="007E5DA4">
        <w:rPr>
          <w:rFonts w:ascii="Arial" w:hAnsi="Arial" w:cs="Arial"/>
        </w:rPr>
        <w:t>Conversely, t</w:t>
      </w:r>
      <w:r w:rsidR="001E3690">
        <w:rPr>
          <w:rFonts w:ascii="Arial" w:hAnsi="Arial" w:cs="Arial"/>
        </w:rPr>
        <w:t xml:space="preserve">he Las Vegas Metropolitan Police Department initiated a Lethality Assessment Program for domestic violence calls </w:t>
      </w:r>
      <w:r w:rsidR="00B97271">
        <w:rPr>
          <w:rFonts w:ascii="Arial" w:hAnsi="Arial" w:cs="Arial"/>
        </w:rPr>
        <w:t xml:space="preserve">three years </w:t>
      </w:r>
      <w:r w:rsidR="00C46EF9">
        <w:rPr>
          <w:rFonts w:ascii="Arial" w:hAnsi="Arial" w:cs="Arial"/>
        </w:rPr>
        <w:t>OAG</w:t>
      </w:r>
      <w:r w:rsidR="00B97271">
        <w:rPr>
          <w:rFonts w:ascii="Arial" w:hAnsi="Arial" w:cs="Arial"/>
        </w:rPr>
        <w:t xml:space="preserve"> </w:t>
      </w:r>
      <w:r w:rsidR="001E3690">
        <w:rPr>
          <w:rFonts w:ascii="Arial" w:hAnsi="Arial" w:cs="Arial"/>
        </w:rPr>
        <w:t xml:space="preserve">and report that even victims with injuries and a high probability for </w:t>
      </w:r>
      <w:r w:rsidR="00647EC7">
        <w:rPr>
          <w:rFonts w:ascii="Arial" w:hAnsi="Arial" w:cs="Arial"/>
        </w:rPr>
        <w:t xml:space="preserve">serious and </w:t>
      </w:r>
      <w:r w:rsidR="001E3690">
        <w:rPr>
          <w:rFonts w:ascii="Arial" w:hAnsi="Arial" w:cs="Arial"/>
        </w:rPr>
        <w:t>escalating violence frequently refuse</w:t>
      </w:r>
      <w:r w:rsidR="00CC481F">
        <w:rPr>
          <w:rFonts w:ascii="Arial" w:hAnsi="Arial" w:cs="Arial"/>
        </w:rPr>
        <w:t xml:space="preserve"> </w:t>
      </w:r>
      <w:r w:rsidR="007E5DA4">
        <w:rPr>
          <w:rFonts w:ascii="Arial" w:hAnsi="Arial" w:cs="Arial"/>
        </w:rPr>
        <w:t>immediate shelter and advocacy services.</w:t>
      </w:r>
      <w:r w:rsidR="001E3690">
        <w:rPr>
          <w:rFonts w:ascii="Arial" w:hAnsi="Arial" w:cs="Arial"/>
        </w:rPr>
        <w:t xml:space="preserve"> </w:t>
      </w:r>
    </w:p>
    <w:p w:rsidR="007E5DA4" w:rsidRDefault="007E5DA4" w:rsidP="00575F70">
      <w:pPr>
        <w:widowControl w:val="0"/>
        <w:spacing w:after="0" w:line="240" w:lineRule="auto"/>
        <w:ind w:left="720"/>
        <w:rPr>
          <w:rFonts w:ascii="Arial" w:hAnsi="Arial" w:cs="Arial"/>
        </w:rPr>
      </w:pPr>
    </w:p>
    <w:p w:rsidR="007E5DA4" w:rsidRDefault="007E5DA4" w:rsidP="00575F70">
      <w:pPr>
        <w:widowControl w:val="0"/>
        <w:spacing w:after="0" w:line="240" w:lineRule="auto"/>
        <w:ind w:left="720"/>
        <w:rPr>
          <w:rFonts w:ascii="Arial" w:hAnsi="Arial" w:cs="Arial"/>
        </w:rPr>
      </w:pPr>
      <w:r>
        <w:rPr>
          <w:rFonts w:ascii="Arial" w:hAnsi="Arial" w:cs="Arial"/>
        </w:rPr>
        <w:t xml:space="preserve">Another interesting difference in the demographic data on race and </w:t>
      </w:r>
      <w:r w:rsidR="00A93296">
        <w:rPr>
          <w:rFonts w:ascii="Arial" w:hAnsi="Arial" w:cs="Arial"/>
        </w:rPr>
        <w:t>ethnicity</w:t>
      </w:r>
      <w:r>
        <w:rPr>
          <w:rFonts w:ascii="Arial" w:hAnsi="Arial" w:cs="Arial"/>
        </w:rPr>
        <w:t xml:space="preserve"> is that rates of black and Hispanic victims more closely reflect the general population in Nevada</w:t>
      </w:r>
      <w:r w:rsidR="00CC6661">
        <w:rPr>
          <w:rFonts w:ascii="Arial" w:hAnsi="Arial" w:cs="Arial"/>
        </w:rPr>
        <w:t xml:space="preserve"> in Table 4</w:t>
      </w:r>
      <w:r>
        <w:rPr>
          <w:rFonts w:ascii="Arial" w:hAnsi="Arial" w:cs="Arial"/>
        </w:rPr>
        <w:t xml:space="preserve">. </w:t>
      </w:r>
      <w:r w:rsidR="00647EC7">
        <w:rPr>
          <w:rFonts w:ascii="Arial" w:hAnsi="Arial" w:cs="Arial"/>
        </w:rPr>
        <w:t xml:space="preserve"> </w:t>
      </w:r>
      <w:r>
        <w:rPr>
          <w:rFonts w:ascii="Arial" w:hAnsi="Arial" w:cs="Arial"/>
        </w:rPr>
        <w:t xml:space="preserve">Asian and Pacific Islanders are marginally less likely to enter shelter or accept services from community based providers than call the police.  Hispanic victims clearly hesitate to call law enforcement, but are more likely to accept shelter and other community-based services.  This is likely due to cultural issues and concerns regarding immigration status and related threats.  </w:t>
      </w:r>
      <w:r w:rsidR="0059595E">
        <w:rPr>
          <w:rFonts w:ascii="Arial" w:hAnsi="Arial" w:cs="Arial"/>
        </w:rPr>
        <w:t xml:space="preserve">It appears that black victims do not take advantage of shelter and services in spite of their over representation in law enforcement calls for domestic violence. </w:t>
      </w:r>
    </w:p>
    <w:p w:rsidR="00305776" w:rsidRDefault="00305776" w:rsidP="00575F70">
      <w:pPr>
        <w:widowControl w:val="0"/>
        <w:spacing w:after="0" w:line="240" w:lineRule="auto"/>
        <w:rPr>
          <w:rFonts w:ascii="Arial" w:hAnsi="Arial" w:cs="Arial"/>
        </w:rPr>
      </w:pPr>
      <w:r>
        <w:rPr>
          <w:rFonts w:ascii="Arial" w:hAnsi="Arial" w:cs="Arial"/>
        </w:rPr>
        <w:tab/>
      </w:r>
    </w:p>
    <w:p w:rsidR="00305776" w:rsidRDefault="0059595E" w:rsidP="00575F70">
      <w:pPr>
        <w:widowControl w:val="0"/>
        <w:spacing w:after="0" w:line="240" w:lineRule="auto"/>
        <w:ind w:left="720"/>
        <w:rPr>
          <w:rFonts w:ascii="Arial" w:hAnsi="Arial" w:cs="Arial"/>
        </w:rPr>
      </w:pPr>
      <w:r>
        <w:rPr>
          <w:rFonts w:ascii="Arial" w:hAnsi="Arial" w:cs="Arial"/>
        </w:rPr>
        <w:t xml:space="preserve">The Nevada Department of Public Service maintains the state </w:t>
      </w:r>
      <w:r w:rsidR="00F80CA6">
        <w:rPr>
          <w:rFonts w:ascii="Arial" w:hAnsi="Arial" w:cs="Arial"/>
        </w:rPr>
        <w:t>Protection Order R</w:t>
      </w:r>
      <w:r>
        <w:rPr>
          <w:rFonts w:ascii="Arial" w:hAnsi="Arial" w:cs="Arial"/>
        </w:rPr>
        <w:t xml:space="preserve">egistry available </w:t>
      </w:r>
      <w:r w:rsidR="00F80CA6">
        <w:rPr>
          <w:rFonts w:ascii="Arial" w:hAnsi="Arial" w:cs="Arial"/>
        </w:rPr>
        <w:t>for</w:t>
      </w:r>
      <w:r>
        <w:rPr>
          <w:rFonts w:ascii="Arial" w:hAnsi="Arial" w:cs="Arial"/>
        </w:rPr>
        <w:t xml:space="preserve"> law enforcement, although universal and immediate access between jurisdictions, including tribal courts and law enforcement is not consistent.  In 2012</w:t>
      </w:r>
      <w:r w:rsidR="00513D3E">
        <w:rPr>
          <w:rFonts w:ascii="Arial" w:hAnsi="Arial" w:cs="Arial"/>
        </w:rPr>
        <w:t>,</w:t>
      </w:r>
      <w:r>
        <w:rPr>
          <w:rFonts w:ascii="Arial" w:hAnsi="Arial" w:cs="Arial"/>
        </w:rPr>
        <w:t xml:space="preserve"> there were 10,197 </w:t>
      </w:r>
      <w:r w:rsidR="00F80CA6">
        <w:rPr>
          <w:rFonts w:ascii="Arial" w:hAnsi="Arial" w:cs="Arial"/>
        </w:rPr>
        <w:t>Temporary Protection Orders (TPO) issued, 1,276 Modified Temporary Protection (MTPO) issued, 1,237 Extended Protection Orders (EPO) granted and 131 Modified Extended Protections Orders (MEPO) issued.</w:t>
      </w:r>
      <w:r w:rsidR="00F80CA6">
        <w:rPr>
          <w:rStyle w:val="FootnoteReference"/>
          <w:rFonts w:ascii="Arial" w:hAnsi="Arial" w:cs="Arial"/>
        </w:rPr>
        <w:footnoteReference w:id="36"/>
      </w:r>
      <w:r w:rsidR="00F80CA6">
        <w:rPr>
          <w:rFonts w:ascii="Arial" w:hAnsi="Arial" w:cs="Arial"/>
        </w:rPr>
        <w:t xml:space="preserve">  </w:t>
      </w:r>
      <w:r w:rsidR="00513D3E">
        <w:rPr>
          <w:rFonts w:ascii="Arial" w:hAnsi="Arial" w:cs="Arial"/>
        </w:rPr>
        <w:t xml:space="preserve">Statewide data on the actual number of protection orders requested is not a criteria </w:t>
      </w:r>
      <w:r w:rsidR="00B97271">
        <w:rPr>
          <w:rFonts w:ascii="Arial" w:hAnsi="Arial" w:cs="Arial"/>
        </w:rPr>
        <w:t xml:space="preserve">currently </w:t>
      </w:r>
      <w:r w:rsidR="00513D3E">
        <w:rPr>
          <w:rFonts w:ascii="Arial" w:hAnsi="Arial" w:cs="Arial"/>
        </w:rPr>
        <w:t>tracked by the Registry.</w:t>
      </w:r>
    </w:p>
    <w:p w:rsidR="00F80CA6" w:rsidRDefault="00F80CA6" w:rsidP="00575F70">
      <w:pPr>
        <w:widowControl w:val="0"/>
        <w:spacing w:after="0" w:line="240" w:lineRule="auto"/>
        <w:ind w:left="720"/>
        <w:rPr>
          <w:rFonts w:ascii="Arial" w:hAnsi="Arial" w:cs="Arial"/>
        </w:rPr>
      </w:pPr>
    </w:p>
    <w:p w:rsidR="00855084" w:rsidRDefault="00F80CA6" w:rsidP="00575F70">
      <w:pPr>
        <w:widowControl w:val="0"/>
        <w:spacing w:after="0" w:line="240" w:lineRule="auto"/>
        <w:ind w:left="720"/>
        <w:rPr>
          <w:rFonts w:ascii="Arial" w:hAnsi="Arial" w:cs="Arial"/>
          <w:sz w:val="20"/>
          <w:szCs w:val="20"/>
        </w:rPr>
      </w:pPr>
      <w:r>
        <w:rPr>
          <w:rFonts w:ascii="Arial" w:hAnsi="Arial" w:cs="Arial"/>
        </w:rPr>
        <w:t xml:space="preserve">Nevada </w:t>
      </w:r>
      <w:r w:rsidR="00B97271">
        <w:rPr>
          <w:rFonts w:ascii="Arial" w:hAnsi="Arial" w:cs="Arial"/>
        </w:rPr>
        <w:t>issues</w:t>
      </w:r>
      <w:r>
        <w:rPr>
          <w:rFonts w:ascii="Arial" w:hAnsi="Arial" w:cs="Arial"/>
        </w:rPr>
        <w:t xml:space="preserve"> Protection Orders for IPV, sexual assault and stalking.  STOP and SASP sub-grantees are required to provide specific information on type of protection orders.  In 2013, sub-grantees reported </w:t>
      </w:r>
      <w:r w:rsidR="00855084">
        <w:rPr>
          <w:rFonts w:ascii="Arial" w:hAnsi="Arial" w:cs="Arial"/>
        </w:rPr>
        <w:t>the following</w:t>
      </w:r>
      <w:r w:rsidR="00513D3E">
        <w:rPr>
          <w:rFonts w:ascii="Arial" w:hAnsi="Arial" w:cs="Arial"/>
        </w:rPr>
        <w:t xml:space="preserve"> on their annual Muskie Reports</w:t>
      </w:r>
      <w:r w:rsidR="00855084">
        <w:rPr>
          <w:rFonts w:ascii="Arial" w:hAnsi="Arial" w:cs="Arial"/>
        </w:rPr>
        <w:t>:</w:t>
      </w:r>
      <w:r w:rsidR="00855084">
        <w:rPr>
          <w:rStyle w:val="FootnoteReference"/>
          <w:rFonts w:ascii="Arial" w:hAnsi="Arial" w:cs="Arial"/>
        </w:rPr>
        <w:footnoteReference w:id="37"/>
      </w:r>
    </w:p>
    <w:p w:rsidR="00744545" w:rsidRDefault="00744545" w:rsidP="00575F70">
      <w:pPr>
        <w:widowControl w:val="0"/>
        <w:spacing w:after="0" w:line="240" w:lineRule="auto"/>
        <w:ind w:left="720"/>
        <w:rPr>
          <w:rFonts w:ascii="Arial" w:hAnsi="Arial" w:cs="Arial"/>
          <w:sz w:val="20"/>
          <w:szCs w:val="20"/>
        </w:rPr>
      </w:pPr>
    </w:p>
    <w:p w:rsidR="00744545" w:rsidRPr="00744545" w:rsidRDefault="00744545" w:rsidP="00575F70">
      <w:pPr>
        <w:widowControl w:val="0"/>
        <w:spacing w:after="0" w:line="240" w:lineRule="auto"/>
        <w:ind w:left="720"/>
        <w:rPr>
          <w:rFonts w:ascii="Arial Narrow" w:hAnsi="Arial Narrow" w:cs="Arial"/>
          <w:b/>
          <w:sz w:val="20"/>
          <w:szCs w:val="20"/>
        </w:rPr>
      </w:pPr>
      <w:r>
        <w:rPr>
          <w:rFonts w:ascii="Arial Narrow" w:hAnsi="Arial Narrow" w:cs="Arial"/>
          <w:b/>
          <w:sz w:val="20"/>
          <w:szCs w:val="20"/>
        </w:rPr>
        <w:t>Table 5:  Nevada Protection Order Data</w:t>
      </w:r>
    </w:p>
    <w:tbl>
      <w:tblPr>
        <w:tblStyle w:val="TableGrid"/>
        <w:tblW w:w="0" w:type="auto"/>
        <w:tblInd w:w="82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250"/>
        <w:gridCol w:w="1080"/>
        <w:gridCol w:w="900"/>
        <w:gridCol w:w="845"/>
        <w:gridCol w:w="1225"/>
        <w:gridCol w:w="1170"/>
        <w:gridCol w:w="845"/>
      </w:tblGrid>
      <w:tr w:rsidR="00513D3E" w:rsidRPr="00855084" w:rsidTr="00EC1DDC">
        <w:tc>
          <w:tcPr>
            <w:tcW w:w="2250" w:type="dxa"/>
            <w:tcBorders>
              <w:top w:val="single" w:sz="8" w:space="0" w:color="auto"/>
              <w:bottom w:val="single" w:sz="8" w:space="0" w:color="auto"/>
            </w:tcBorders>
            <w:shd w:val="clear" w:color="auto" w:fill="EEECE1" w:themeFill="background2"/>
            <w:vAlign w:val="center"/>
          </w:tcPr>
          <w:p w:rsidR="00513D3E" w:rsidRPr="00744545" w:rsidRDefault="00513D3E" w:rsidP="00575F70">
            <w:pPr>
              <w:widowControl w:val="0"/>
              <w:jc w:val="center"/>
              <w:rPr>
                <w:rFonts w:ascii="Arial Narrow" w:hAnsi="Arial Narrow" w:cs="Arial"/>
                <w:b/>
                <w:sz w:val="18"/>
                <w:szCs w:val="18"/>
              </w:rPr>
            </w:pPr>
            <w:r w:rsidRPr="00744545">
              <w:rPr>
                <w:rFonts w:ascii="Arial Narrow" w:hAnsi="Arial Narrow" w:cs="Arial"/>
                <w:b/>
                <w:sz w:val="18"/>
                <w:szCs w:val="18"/>
              </w:rPr>
              <w:t>Offense</w:t>
            </w:r>
          </w:p>
        </w:tc>
        <w:tc>
          <w:tcPr>
            <w:tcW w:w="1080" w:type="dxa"/>
            <w:tcBorders>
              <w:top w:val="single" w:sz="8" w:space="0" w:color="auto"/>
              <w:bottom w:val="single" w:sz="8" w:space="0" w:color="auto"/>
            </w:tcBorders>
            <w:shd w:val="clear" w:color="auto" w:fill="EEECE1" w:themeFill="background2"/>
            <w:vAlign w:val="center"/>
          </w:tcPr>
          <w:p w:rsidR="00513D3E" w:rsidRPr="00744545" w:rsidRDefault="00513D3E" w:rsidP="00575F70">
            <w:pPr>
              <w:widowControl w:val="0"/>
              <w:jc w:val="center"/>
              <w:rPr>
                <w:rFonts w:ascii="Arial Narrow" w:hAnsi="Arial Narrow" w:cs="Arial"/>
                <w:b/>
                <w:sz w:val="18"/>
                <w:szCs w:val="18"/>
              </w:rPr>
            </w:pPr>
            <w:r w:rsidRPr="00744545">
              <w:rPr>
                <w:rFonts w:ascii="Arial Narrow" w:hAnsi="Arial Narrow" w:cs="Arial"/>
                <w:b/>
                <w:sz w:val="18"/>
                <w:szCs w:val="18"/>
              </w:rPr>
              <w:t>TPO Requested</w:t>
            </w:r>
          </w:p>
        </w:tc>
        <w:tc>
          <w:tcPr>
            <w:tcW w:w="900" w:type="dxa"/>
            <w:tcBorders>
              <w:top w:val="single" w:sz="8" w:space="0" w:color="auto"/>
              <w:bottom w:val="single" w:sz="8" w:space="0" w:color="auto"/>
            </w:tcBorders>
            <w:shd w:val="clear" w:color="auto" w:fill="EEECE1" w:themeFill="background2"/>
            <w:vAlign w:val="center"/>
          </w:tcPr>
          <w:p w:rsidR="00513D3E" w:rsidRPr="00744545" w:rsidRDefault="00513D3E" w:rsidP="00575F70">
            <w:pPr>
              <w:widowControl w:val="0"/>
              <w:jc w:val="center"/>
              <w:rPr>
                <w:rFonts w:ascii="Arial Narrow" w:hAnsi="Arial Narrow" w:cs="Arial"/>
                <w:b/>
                <w:sz w:val="18"/>
                <w:szCs w:val="18"/>
              </w:rPr>
            </w:pPr>
            <w:r w:rsidRPr="00744545">
              <w:rPr>
                <w:rFonts w:ascii="Arial Narrow" w:hAnsi="Arial Narrow" w:cs="Arial"/>
                <w:b/>
                <w:sz w:val="18"/>
                <w:szCs w:val="18"/>
              </w:rPr>
              <w:t>TPO Granted</w:t>
            </w:r>
          </w:p>
        </w:tc>
        <w:tc>
          <w:tcPr>
            <w:tcW w:w="845" w:type="dxa"/>
            <w:tcBorders>
              <w:top w:val="single" w:sz="8" w:space="0" w:color="auto"/>
              <w:bottom w:val="single" w:sz="8" w:space="0" w:color="auto"/>
            </w:tcBorders>
            <w:shd w:val="clear" w:color="auto" w:fill="EEECE1" w:themeFill="background2"/>
          </w:tcPr>
          <w:p w:rsidR="00513D3E" w:rsidRPr="00744545" w:rsidRDefault="00513D3E" w:rsidP="00575F70">
            <w:pPr>
              <w:widowControl w:val="0"/>
              <w:jc w:val="center"/>
              <w:rPr>
                <w:rFonts w:ascii="Arial Narrow" w:hAnsi="Arial Narrow" w:cs="Arial"/>
                <w:b/>
                <w:sz w:val="18"/>
                <w:szCs w:val="18"/>
              </w:rPr>
            </w:pPr>
            <w:r w:rsidRPr="00744545">
              <w:rPr>
                <w:rFonts w:ascii="Arial Narrow" w:hAnsi="Arial Narrow" w:cs="Arial"/>
                <w:b/>
                <w:sz w:val="18"/>
                <w:szCs w:val="18"/>
              </w:rPr>
              <w:t>% Granted</w:t>
            </w:r>
          </w:p>
        </w:tc>
        <w:tc>
          <w:tcPr>
            <w:tcW w:w="1225" w:type="dxa"/>
            <w:tcBorders>
              <w:top w:val="single" w:sz="8" w:space="0" w:color="auto"/>
              <w:bottom w:val="single" w:sz="8" w:space="0" w:color="auto"/>
            </w:tcBorders>
            <w:shd w:val="clear" w:color="auto" w:fill="EEECE1" w:themeFill="background2"/>
            <w:vAlign w:val="center"/>
          </w:tcPr>
          <w:p w:rsidR="00513D3E" w:rsidRPr="00744545" w:rsidRDefault="00513D3E" w:rsidP="00575F70">
            <w:pPr>
              <w:widowControl w:val="0"/>
              <w:jc w:val="center"/>
              <w:rPr>
                <w:rFonts w:ascii="Arial Narrow" w:hAnsi="Arial Narrow" w:cs="Arial"/>
                <w:b/>
                <w:sz w:val="18"/>
                <w:szCs w:val="18"/>
              </w:rPr>
            </w:pPr>
            <w:r w:rsidRPr="00744545">
              <w:rPr>
                <w:rFonts w:ascii="Arial Narrow" w:hAnsi="Arial Narrow" w:cs="Arial"/>
                <w:b/>
                <w:sz w:val="18"/>
                <w:szCs w:val="18"/>
              </w:rPr>
              <w:t>(Final) EPO Requested</w:t>
            </w:r>
          </w:p>
        </w:tc>
        <w:tc>
          <w:tcPr>
            <w:tcW w:w="1170" w:type="dxa"/>
            <w:tcBorders>
              <w:top w:val="single" w:sz="8" w:space="0" w:color="auto"/>
              <w:bottom w:val="single" w:sz="8" w:space="0" w:color="auto"/>
            </w:tcBorders>
            <w:shd w:val="clear" w:color="auto" w:fill="EEECE1" w:themeFill="background2"/>
            <w:vAlign w:val="center"/>
          </w:tcPr>
          <w:p w:rsidR="00513D3E" w:rsidRPr="00744545" w:rsidRDefault="00513D3E" w:rsidP="00575F70">
            <w:pPr>
              <w:widowControl w:val="0"/>
              <w:jc w:val="center"/>
              <w:rPr>
                <w:rFonts w:ascii="Arial Narrow" w:hAnsi="Arial Narrow" w:cs="Arial"/>
                <w:b/>
                <w:sz w:val="18"/>
                <w:szCs w:val="18"/>
              </w:rPr>
            </w:pPr>
            <w:r w:rsidRPr="00744545">
              <w:rPr>
                <w:rFonts w:ascii="Arial Narrow" w:hAnsi="Arial Narrow" w:cs="Arial"/>
                <w:b/>
                <w:sz w:val="18"/>
                <w:szCs w:val="18"/>
              </w:rPr>
              <w:t>(Final) EPO Granted</w:t>
            </w:r>
          </w:p>
        </w:tc>
        <w:tc>
          <w:tcPr>
            <w:tcW w:w="845" w:type="dxa"/>
            <w:tcBorders>
              <w:top w:val="single" w:sz="8" w:space="0" w:color="auto"/>
              <w:bottom w:val="single" w:sz="8" w:space="0" w:color="auto"/>
            </w:tcBorders>
            <w:shd w:val="clear" w:color="auto" w:fill="EEECE1" w:themeFill="background2"/>
          </w:tcPr>
          <w:p w:rsidR="00513D3E" w:rsidRPr="00744545" w:rsidRDefault="00513D3E" w:rsidP="00575F70">
            <w:pPr>
              <w:widowControl w:val="0"/>
              <w:jc w:val="center"/>
              <w:rPr>
                <w:rFonts w:ascii="Arial Narrow" w:hAnsi="Arial Narrow" w:cs="Arial"/>
                <w:b/>
                <w:sz w:val="18"/>
                <w:szCs w:val="18"/>
              </w:rPr>
            </w:pPr>
            <w:r w:rsidRPr="00744545">
              <w:rPr>
                <w:rFonts w:ascii="Arial Narrow" w:hAnsi="Arial Narrow" w:cs="Arial"/>
                <w:b/>
                <w:sz w:val="18"/>
                <w:szCs w:val="18"/>
              </w:rPr>
              <w:t>% Granted</w:t>
            </w:r>
          </w:p>
        </w:tc>
      </w:tr>
      <w:tr w:rsidR="00513D3E" w:rsidRPr="00855084" w:rsidTr="00EC1DDC">
        <w:tc>
          <w:tcPr>
            <w:tcW w:w="2250" w:type="dxa"/>
            <w:tcBorders>
              <w:top w:val="single" w:sz="8" w:space="0" w:color="auto"/>
            </w:tcBorders>
            <w:vAlign w:val="center"/>
          </w:tcPr>
          <w:p w:rsidR="00513D3E" w:rsidRPr="00744545" w:rsidRDefault="00513D3E" w:rsidP="00575F70">
            <w:pPr>
              <w:widowControl w:val="0"/>
              <w:jc w:val="center"/>
              <w:rPr>
                <w:rFonts w:ascii="Arial Narrow" w:hAnsi="Arial Narrow" w:cs="Arial"/>
                <w:sz w:val="18"/>
                <w:szCs w:val="18"/>
              </w:rPr>
            </w:pPr>
            <w:r w:rsidRPr="00744545">
              <w:rPr>
                <w:rFonts w:ascii="Arial Narrow" w:hAnsi="Arial Narrow" w:cs="Arial"/>
                <w:sz w:val="18"/>
                <w:szCs w:val="18"/>
              </w:rPr>
              <w:t>Sexual Assault</w:t>
            </w:r>
          </w:p>
        </w:tc>
        <w:tc>
          <w:tcPr>
            <w:tcW w:w="1080" w:type="dxa"/>
            <w:tcBorders>
              <w:top w:val="single" w:sz="8" w:space="0" w:color="auto"/>
            </w:tcBorders>
            <w:vAlign w:val="center"/>
          </w:tcPr>
          <w:p w:rsidR="00513D3E" w:rsidRPr="00744545" w:rsidRDefault="00513D3E" w:rsidP="00575F70">
            <w:pPr>
              <w:widowControl w:val="0"/>
              <w:jc w:val="center"/>
              <w:rPr>
                <w:rFonts w:ascii="Arial Narrow" w:hAnsi="Arial Narrow" w:cs="Arial"/>
                <w:sz w:val="18"/>
                <w:szCs w:val="18"/>
              </w:rPr>
            </w:pPr>
            <w:r w:rsidRPr="00744545">
              <w:rPr>
                <w:rFonts w:ascii="Arial Narrow" w:hAnsi="Arial Narrow" w:cs="Arial"/>
                <w:sz w:val="18"/>
                <w:szCs w:val="18"/>
              </w:rPr>
              <w:t>346</w:t>
            </w:r>
          </w:p>
        </w:tc>
        <w:tc>
          <w:tcPr>
            <w:tcW w:w="900" w:type="dxa"/>
            <w:tcBorders>
              <w:top w:val="single" w:sz="8" w:space="0" w:color="auto"/>
            </w:tcBorders>
            <w:vAlign w:val="center"/>
          </w:tcPr>
          <w:p w:rsidR="00513D3E" w:rsidRPr="00744545" w:rsidRDefault="00513D3E" w:rsidP="00575F70">
            <w:pPr>
              <w:widowControl w:val="0"/>
              <w:jc w:val="center"/>
              <w:rPr>
                <w:rFonts w:ascii="Arial Narrow" w:hAnsi="Arial Narrow" w:cs="Arial"/>
                <w:sz w:val="18"/>
                <w:szCs w:val="18"/>
              </w:rPr>
            </w:pPr>
            <w:r w:rsidRPr="00744545">
              <w:rPr>
                <w:rFonts w:ascii="Arial Narrow" w:hAnsi="Arial Narrow" w:cs="Arial"/>
                <w:sz w:val="18"/>
                <w:szCs w:val="18"/>
              </w:rPr>
              <w:t>321</w:t>
            </w:r>
          </w:p>
        </w:tc>
        <w:tc>
          <w:tcPr>
            <w:tcW w:w="845" w:type="dxa"/>
            <w:tcBorders>
              <w:top w:val="single" w:sz="8" w:space="0" w:color="auto"/>
            </w:tcBorders>
          </w:tcPr>
          <w:p w:rsidR="00513D3E" w:rsidRPr="00744545" w:rsidRDefault="00513D3E" w:rsidP="00575F70">
            <w:pPr>
              <w:widowControl w:val="0"/>
              <w:jc w:val="center"/>
              <w:rPr>
                <w:rFonts w:ascii="Arial Narrow" w:hAnsi="Arial Narrow" w:cs="Arial"/>
                <w:b/>
                <w:sz w:val="18"/>
                <w:szCs w:val="18"/>
              </w:rPr>
            </w:pPr>
            <w:r w:rsidRPr="00744545">
              <w:rPr>
                <w:rFonts w:ascii="Arial Narrow" w:hAnsi="Arial Narrow" w:cs="Arial"/>
                <w:b/>
                <w:sz w:val="18"/>
                <w:szCs w:val="18"/>
              </w:rPr>
              <w:t>93%</w:t>
            </w:r>
          </w:p>
        </w:tc>
        <w:tc>
          <w:tcPr>
            <w:tcW w:w="1225" w:type="dxa"/>
            <w:tcBorders>
              <w:top w:val="single" w:sz="8" w:space="0" w:color="auto"/>
            </w:tcBorders>
            <w:vAlign w:val="center"/>
          </w:tcPr>
          <w:p w:rsidR="00513D3E" w:rsidRPr="00744545" w:rsidRDefault="00513D3E" w:rsidP="00575F70">
            <w:pPr>
              <w:widowControl w:val="0"/>
              <w:jc w:val="center"/>
              <w:rPr>
                <w:rFonts w:ascii="Arial Narrow" w:hAnsi="Arial Narrow" w:cs="Arial"/>
                <w:sz w:val="18"/>
                <w:szCs w:val="18"/>
              </w:rPr>
            </w:pPr>
            <w:r w:rsidRPr="00744545">
              <w:rPr>
                <w:rFonts w:ascii="Arial Narrow" w:hAnsi="Arial Narrow" w:cs="Arial"/>
                <w:sz w:val="18"/>
                <w:szCs w:val="18"/>
              </w:rPr>
              <w:t>8</w:t>
            </w:r>
          </w:p>
        </w:tc>
        <w:tc>
          <w:tcPr>
            <w:tcW w:w="1170" w:type="dxa"/>
            <w:tcBorders>
              <w:top w:val="single" w:sz="8" w:space="0" w:color="auto"/>
            </w:tcBorders>
            <w:vAlign w:val="center"/>
          </w:tcPr>
          <w:p w:rsidR="00513D3E" w:rsidRPr="00744545" w:rsidRDefault="00513D3E" w:rsidP="00575F70">
            <w:pPr>
              <w:widowControl w:val="0"/>
              <w:jc w:val="center"/>
              <w:rPr>
                <w:rFonts w:ascii="Arial Narrow" w:hAnsi="Arial Narrow" w:cs="Arial"/>
                <w:sz w:val="18"/>
                <w:szCs w:val="18"/>
              </w:rPr>
            </w:pPr>
            <w:r w:rsidRPr="00744545">
              <w:rPr>
                <w:rFonts w:ascii="Arial Narrow" w:hAnsi="Arial Narrow" w:cs="Arial"/>
                <w:sz w:val="18"/>
                <w:szCs w:val="18"/>
              </w:rPr>
              <w:t>8</w:t>
            </w:r>
          </w:p>
        </w:tc>
        <w:tc>
          <w:tcPr>
            <w:tcW w:w="845" w:type="dxa"/>
            <w:tcBorders>
              <w:top w:val="single" w:sz="8" w:space="0" w:color="auto"/>
            </w:tcBorders>
          </w:tcPr>
          <w:p w:rsidR="00513D3E" w:rsidRPr="00744545" w:rsidRDefault="00513D3E" w:rsidP="00575F70">
            <w:pPr>
              <w:widowControl w:val="0"/>
              <w:jc w:val="center"/>
              <w:rPr>
                <w:rFonts w:ascii="Arial Narrow" w:hAnsi="Arial Narrow" w:cs="Arial"/>
                <w:b/>
                <w:sz w:val="18"/>
                <w:szCs w:val="18"/>
              </w:rPr>
            </w:pPr>
            <w:r w:rsidRPr="00744545">
              <w:rPr>
                <w:rFonts w:ascii="Arial Narrow" w:hAnsi="Arial Narrow" w:cs="Arial"/>
                <w:b/>
                <w:sz w:val="18"/>
                <w:szCs w:val="18"/>
              </w:rPr>
              <w:t>100%</w:t>
            </w:r>
          </w:p>
        </w:tc>
      </w:tr>
      <w:tr w:rsidR="00513D3E" w:rsidRPr="00855084" w:rsidTr="00EC1DDC">
        <w:tc>
          <w:tcPr>
            <w:tcW w:w="2250" w:type="dxa"/>
            <w:vAlign w:val="center"/>
          </w:tcPr>
          <w:p w:rsidR="00513D3E" w:rsidRPr="00744545" w:rsidRDefault="00513D3E" w:rsidP="00575F70">
            <w:pPr>
              <w:widowControl w:val="0"/>
              <w:jc w:val="center"/>
              <w:rPr>
                <w:rFonts w:ascii="Arial Narrow" w:hAnsi="Arial Narrow" w:cs="Arial"/>
                <w:sz w:val="18"/>
                <w:szCs w:val="18"/>
              </w:rPr>
            </w:pPr>
            <w:r w:rsidRPr="00744545">
              <w:rPr>
                <w:rFonts w:ascii="Arial Narrow" w:hAnsi="Arial Narrow" w:cs="Arial"/>
                <w:sz w:val="18"/>
                <w:szCs w:val="18"/>
              </w:rPr>
              <w:t>Domestic/Dating Violence</w:t>
            </w:r>
          </w:p>
        </w:tc>
        <w:tc>
          <w:tcPr>
            <w:tcW w:w="1080" w:type="dxa"/>
            <w:vAlign w:val="center"/>
          </w:tcPr>
          <w:p w:rsidR="00513D3E" w:rsidRPr="00744545" w:rsidRDefault="00513D3E" w:rsidP="00575F70">
            <w:pPr>
              <w:widowControl w:val="0"/>
              <w:jc w:val="center"/>
              <w:rPr>
                <w:rFonts w:ascii="Arial Narrow" w:hAnsi="Arial Narrow" w:cs="Arial"/>
                <w:sz w:val="18"/>
                <w:szCs w:val="18"/>
              </w:rPr>
            </w:pPr>
            <w:r w:rsidRPr="00744545">
              <w:rPr>
                <w:rFonts w:ascii="Arial Narrow" w:hAnsi="Arial Narrow" w:cs="Arial"/>
                <w:sz w:val="18"/>
                <w:szCs w:val="18"/>
              </w:rPr>
              <w:t>2836</w:t>
            </w:r>
          </w:p>
        </w:tc>
        <w:tc>
          <w:tcPr>
            <w:tcW w:w="900" w:type="dxa"/>
            <w:vAlign w:val="center"/>
          </w:tcPr>
          <w:p w:rsidR="00513D3E" w:rsidRPr="00744545" w:rsidRDefault="00513D3E" w:rsidP="00575F70">
            <w:pPr>
              <w:widowControl w:val="0"/>
              <w:jc w:val="center"/>
              <w:rPr>
                <w:rFonts w:ascii="Arial Narrow" w:hAnsi="Arial Narrow" w:cs="Arial"/>
                <w:sz w:val="18"/>
                <w:szCs w:val="18"/>
              </w:rPr>
            </w:pPr>
            <w:r w:rsidRPr="00744545">
              <w:rPr>
                <w:rFonts w:ascii="Arial Narrow" w:hAnsi="Arial Narrow" w:cs="Arial"/>
                <w:sz w:val="18"/>
                <w:szCs w:val="18"/>
              </w:rPr>
              <w:t>2226</w:t>
            </w:r>
          </w:p>
        </w:tc>
        <w:tc>
          <w:tcPr>
            <w:tcW w:w="845" w:type="dxa"/>
          </w:tcPr>
          <w:p w:rsidR="00513D3E" w:rsidRPr="00744545" w:rsidRDefault="00513D3E" w:rsidP="00575F70">
            <w:pPr>
              <w:widowControl w:val="0"/>
              <w:jc w:val="center"/>
              <w:rPr>
                <w:rFonts w:ascii="Arial Narrow" w:hAnsi="Arial Narrow" w:cs="Arial"/>
                <w:b/>
                <w:sz w:val="18"/>
                <w:szCs w:val="18"/>
              </w:rPr>
            </w:pPr>
            <w:r w:rsidRPr="00744545">
              <w:rPr>
                <w:rFonts w:ascii="Arial Narrow" w:hAnsi="Arial Narrow" w:cs="Arial"/>
                <w:b/>
                <w:sz w:val="18"/>
                <w:szCs w:val="18"/>
              </w:rPr>
              <w:t>78%</w:t>
            </w:r>
          </w:p>
        </w:tc>
        <w:tc>
          <w:tcPr>
            <w:tcW w:w="1225" w:type="dxa"/>
            <w:vAlign w:val="center"/>
          </w:tcPr>
          <w:p w:rsidR="00513D3E" w:rsidRPr="00744545" w:rsidRDefault="00513D3E" w:rsidP="00575F70">
            <w:pPr>
              <w:widowControl w:val="0"/>
              <w:jc w:val="center"/>
              <w:rPr>
                <w:rFonts w:ascii="Arial Narrow" w:hAnsi="Arial Narrow" w:cs="Arial"/>
                <w:sz w:val="18"/>
                <w:szCs w:val="18"/>
              </w:rPr>
            </w:pPr>
            <w:r w:rsidRPr="00744545">
              <w:rPr>
                <w:rFonts w:ascii="Arial Narrow" w:hAnsi="Arial Narrow" w:cs="Arial"/>
                <w:sz w:val="18"/>
                <w:szCs w:val="18"/>
              </w:rPr>
              <w:t>1566</w:t>
            </w:r>
          </w:p>
        </w:tc>
        <w:tc>
          <w:tcPr>
            <w:tcW w:w="1170" w:type="dxa"/>
            <w:vAlign w:val="center"/>
          </w:tcPr>
          <w:p w:rsidR="00513D3E" w:rsidRPr="00744545" w:rsidRDefault="00513D3E" w:rsidP="00575F70">
            <w:pPr>
              <w:widowControl w:val="0"/>
              <w:jc w:val="center"/>
              <w:rPr>
                <w:rFonts w:ascii="Arial Narrow" w:hAnsi="Arial Narrow" w:cs="Arial"/>
                <w:sz w:val="18"/>
                <w:szCs w:val="18"/>
              </w:rPr>
            </w:pPr>
            <w:r w:rsidRPr="00744545">
              <w:rPr>
                <w:rFonts w:ascii="Arial Narrow" w:hAnsi="Arial Narrow" w:cs="Arial"/>
                <w:sz w:val="18"/>
                <w:szCs w:val="18"/>
              </w:rPr>
              <w:t>1200</w:t>
            </w:r>
          </w:p>
        </w:tc>
        <w:tc>
          <w:tcPr>
            <w:tcW w:w="845" w:type="dxa"/>
          </w:tcPr>
          <w:p w:rsidR="00513D3E" w:rsidRPr="00744545" w:rsidRDefault="00513D3E" w:rsidP="00575F70">
            <w:pPr>
              <w:widowControl w:val="0"/>
              <w:jc w:val="center"/>
              <w:rPr>
                <w:rFonts w:ascii="Arial Narrow" w:hAnsi="Arial Narrow" w:cs="Arial"/>
                <w:b/>
                <w:sz w:val="18"/>
                <w:szCs w:val="18"/>
              </w:rPr>
            </w:pPr>
            <w:r w:rsidRPr="00744545">
              <w:rPr>
                <w:rFonts w:ascii="Arial Narrow" w:hAnsi="Arial Narrow" w:cs="Arial"/>
                <w:b/>
                <w:sz w:val="18"/>
                <w:szCs w:val="18"/>
              </w:rPr>
              <w:t>77%</w:t>
            </w:r>
          </w:p>
        </w:tc>
      </w:tr>
      <w:tr w:rsidR="00513D3E" w:rsidRPr="00855084" w:rsidTr="00EC1DDC">
        <w:tc>
          <w:tcPr>
            <w:tcW w:w="2250" w:type="dxa"/>
            <w:vAlign w:val="center"/>
          </w:tcPr>
          <w:p w:rsidR="00513D3E" w:rsidRPr="00744545" w:rsidRDefault="00513D3E" w:rsidP="00575F70">
            <w:pPr>
              <w:widowControl w:val="0"/>
              <w:jc w:val="center"/>
              <w:rPr>
                <w:rFonts w:ascii="Arial Narrow" w:hAnsi="Arial Narrow" w:cs="Arial"/>
                <w:sz w:val="18"/>
                <w:szCs w:val="18"/>
              </w:rPr>
            </w:pPr>
            <w:r w:rsidRPr="00744545">
              <w:rPr>
                <w:rFonts w:ascii="Arial Narrow" w:hAnsi="Arial Narrow" w:cs="Arial"/>
                <w:sz w:val="18"/>
                <w:szCs w:val="18"/>
              </w:rPr>
              <w:t>Stalking</w:t>
            </w:r>
          </w:p>
        </w:tc>
        <w:tc>
          <w:tcPr>
            <w:tcW w:w="1080" w:type="dxa"/>
            <w:vAlign w:val="center"/>
          </w:tcPr>
          <w:p w:rsidR="00513D3E" w:rsidRPr="00744545" w:rsidRDefault="00513D3E" w:rsidP="00575F70">
            <w:pPr>
              <w:widowControl w:val="0"/>
              <w:jc w:val="center"/>
              <w:rPr>
                <w:rFonts w:ascii="Arial Narrow" w:hAnsi="Arial Narrow" w:cs="Arial"/>
                <w:sz w:val="18"/>
                <w:szCs w:val="18"/>
              </w:rPr>
            </w:pPr>
            <w:r w:rsidRPr="00744545">
              <w:rPr>
                <w:rFonts w:ascii="Arial Narrow" w:hAnsi="Arial Narrow" w:cs="Arial"/>
                <w:sz w:val="18"/>
                <w:szCs w:val="18"/>
              </w:rPr>
              <w:t>118</w:t>
            </w:r>
          </w:p>
        </w:tc>
        <w:tc>
          <w:tcPr>
            <w:tcW w:w="900" w:type="dxa"/>
            <w:vAlign w:val="center"/>
          </w:tcPr>
          <w:p w:rsidR="00513D3E" w:rsidRPr="00744545" w:rsidRDefault="00513D3E" w:rsidP="00575F70">
            <w:pPr>
              <w:widowControl w:val="0"/>
              <w:jc w:val="center"/>
              <w:rPr>
                <w:rFonts w:ascii="Arial Narrow" w:hAnsi="Arial Narrow" w:cs="Arial"/>
                <w:sz w:val="18"/>
                <w:szCs w:val="18"/>
              </w:rPr>
            </w:pPr>
            <w:r w:rsidRPr="00744545">
              <w:rPr>
                <w:rFonts w:ascii="Arial Narrow" w:hAnsi="Arial Narrow" w:cs="Arial"/>
                <w:sz w:val="18"/>
                <w:szCs w:val="18"/>
              </w:rPr>
              <w:t>97</w:t>
            </w:r>
          </w:p>
        </w:tc>
        <w:tc>
          <w:tcPr>
            <w:tcW w:w="845" w:type="dxa"/>
          </w:tcPr>
          <w:p w:rsidR="00513D3E" w:rsidRPr="00744545" w:rsidRDefault="00513D3E" w:rsidP="00575F70">
            <w:pPr>
              <w:widowControl w:val="0"/>
              <w:jc w:val="center"/>
              <w:rPr>
                <w:rFonts w:ascii="Arial Narrow" w:hAnsi="Arial Narrow" w:cs="Arial"/>
                <w:b/>
                <w:sz w:val="18"/>
                <w:szCs w:val="18"/>
              </w:rPr>
            </w:pPr>
            <w:r w:rsidRPr="00744545">
              <w:rPr>
                <w:rFonts w:ascii="Arial Narrow" w:hAnsi="Arial Narrow" w:cs="Arial"/>
                <w:b/>
                <w:sz w:val="18"/>
                <w:szCs w:val="18"/>
              </w:rPr>
              <w:t>82%</w:t>
            </w:r>
          </w:p>
        </w:tc>
        <w:tc>
          <w:tcPr>
            <w:tcW w:w="1225" w:type="dxa"/>
            <w:vAlign w:val="center"/>
          </w:tcPr>
          <w:p w:rsidR="00513D3E" w:rsidRPr="00744545" w:rsidRDefault="00513D3E" w:rsidP="00575F70">
            <w:pPr>
              <w:widowControl w:val="0"/>
              <w:jc w:val="center"/>
              <w:rPr>
                <w:rFonts w:ascii="Arial Narrow" w:hAnsi="Arial Narrow" w:cs="Arial"/>
                <w:sz w:val="18"/>
                <w:szCs w:val="18"/>
              </w:rPr>
            </w:pPr>
            <w:r w:rsidRPr="00744545">
              <w:rPr>
                <w:rFonts w:ascii="Arial Narrow" w:hAnsi="Arial Narrow" w:cs="Arial"/>
                <w:sz w:val="18"/>
                <w:szCs w:val="18"/>
              </w:rPr>
              <w:t>80</w:t>
            </w:r>
          </w:p>
        </w:tc>
        <w:tc>
          <w:tcPr>
            <w:tcW w:w="1170" w:type="dxa"/>
            <w:vAlign w:val="center"/>
          </w:tcPr>
          <w:p w:rsidR="00513D3E" w:rsidRPr="00744545" w:rsidRDefault="00513D3E" w:rsidP="00575F70">
            <w:pPr>
              <w:widowControl w:val="0"/>
              <w:jc w:val="center"/>
              <w:rPr>
                <w:rFonts w:ascii="Arial Narrow" w:hAnsi="Arial Narrow" w:cs="Arial"/>
                <w:sz w:val="18"/>
                <w:szCs w:val="18"/>
              </w:rPr>
            </w:pPr>
            <w:r w:rsidRPr="00744545">
              <w:rPr>
                <w:rFonts w:ascii="Arial Narrow" w:hAnsi="Arial Narrow" w:cs="Arial"/>
                <w:sz w:val="18"/>
                <w:szCs w:val="18"/>
              </w:rPr>
              <w:t>67</w:t>
            </w:r>
          </w:p>
        </w:tc>
        <w:tc>
          <w:tcPr>
            <w:tcW w:w="845" w:type="dxa"/>
          </w:tcPr>
          <w:p w:rsidR="00513D3E" w:rsidRPr="00744545" w:rsidRDefault="00513D3E" w:rsidP="00575F70">
            <w:pPr>
              <w:widowControl w:val="0"/>
              <w:jc w:val="center"/>
              <w:rPr>
                <w:rFonts w:ascii="Arial Narrow" w:hAnsi="Arial Narrow" w:cs="Arial"/>
                <w:b/>
                <w:sz w:val="18"/>
                <w:szCs w:val="18"/>
              </w:rPr>
            </w:pPr>
            <w:r w:rsidRPr="00744545">
              <w:rPr>
                <w:rFonts w:ascii="Arial Narrow" w:hAnsi="Arial Narrow" w:cs="Arial"/>
                <w:b/>
                <w:sz w:val="18"/>
                <w:szCs w:val="18"/>
              </w:rPr>
              <w:t>84%</w:t>
            </w:r>
          </w:p>
        </w:tc>
      </w:tr>
    </w:tbl>
    <w:p w:rsidR="00305776" w:rsidRDefault="00305776" w:rsidP="00575F70">
      <w:pPr>
        <w:widowControl w:val="0"/>
        <w:spacing w:after="0" w:line="240" w:lineRule="auto"/>
        <w:rPr>
          <w:rFonts w:ascii="Arial Narrow" w:hAnsi="Arial Narrow" w:cs="Arial"/>
          <w:sz w:val="16"/>
          <w:szCs w:val="16"/>
        </w:rPr>
      </w:pPr>
    </w:p>
    <w:p w:rsidR="00513D3E" w:rsidRDefault="00855084" w:rsidP="00575F70">
      <w:pPr>
        <w:widowControl w:val="0"/>
        <w:spacing w:after="0" w:line="240" w:lineRule="auto"/>
        <w:ind w:left="720"/>
        <w:rPr>
          <w:rFonts w:ascii="Arial" w:hAnsi="Arial" w:cs="Arial"/>
        </w:rPr>
      </w:pPr>
      <w:r>
        <w:rPr>
          <w:rFonts w:ascii="Arial" w:hAnsi="Arial" w:cs="Arial"/>
        </w:rPr>
        <w:t xml:space="preserve">Nevada has enhanced penalties for crimes against the elderly. The annual crime report includes data on crimes committed against </w:t>
      </w:r>
      <w:r w:rsidR="00037F79">
        <w:rPr>
          <w:rFonts w:ascii="Arial" w:hAnsi="Arial" w:cs="Arial"/>
        </w:rPr>
        <w:t>older Nevadans, but does not include IPV or stalking specifically.  2012 data includes 32 Forcible Rapes</w:t>
      </w:r>
      <w:r w:rsidR="006D4735">
        <w:rPr>
          <w:rFonts w:ascii="Arial" w:hAnsi="Arial" w:cs="Arial"/>
        </w:rPr>
        <w:t xml:space="preserve"> and </w:t>
      </w:r>
      <w:r w:rsidR="00037F79">
        <w:rPr>
          <w:rFonts w:ascii="Arial" w:hAnsi="Arial" w:cs="Arial"/>
        </w:rPr>
        <w:t xml:space="preserve">15 Sex Offences.  </w:t>
      </w:r>
      <w:r w:rsidR="00513D3E">
        <w:rPr>
          <w:rFonts w:ascii="Arial" w:hAnsi="Arial" w:cs="Arial"/>
        </w:rPr>
        <w:t>Depending on the case circumstances, t</w:t>
      </w:r>
      <w:r w:rsidR="00037F79">
        <w:rPr>
          <w:rFonts w:ascii="Arial" w:hAnsi="Arial" w:cs="Arial"/>
        </w:rPr>
        <w:t xml:space="preserve">here were 10 murders, 107 Aggravated Assaults, </w:t>
      </w:r>
      <w:r w:rsidR="00DF10E0">
        <w:rPr>
          <w:rFonts w:ascii="Arial" w:hAnsi="Arial" w:cs="Arial"/>
        </w:rPr>
        <w:t xml:space="preserve">1,133 </w:t>
      </w:r>
      <w:r w:rsidR="00513D3E">
        <w:rPr>
          <w:rFonts w:ascii="Arial" w:hAnsi="Arial" w:cs="Arial"/>
        </w:rPr>
        <w:t>O</w:t>
      </w:r>
      <w:r w:rsidR="00DF10E0">
        <w:rPr>
          <w:rFonts w:ascii="Arial" w:hAnsi="Arial" w:cs="Arial"/>
        </w:rPr>
        <w:t xml:space="preserve">ther Assaults, 23 cases of Neglect and 1,403 cases of </w:t>
      </w:r>
      <w:r w:rsidR="00037F79">
        <w:rPr>
          <w:rFonts w:ascii="Arial" w:hAnsi="Arial" w:cs="Arial"/>
        </w:rPr>
        <w:t>Forgery</w:t>
      </w:r>
      <w:r w:rsidR="00DF10E0">
        <w:rPr>
          <w:rFonts w:ascii="Arial" w:hAnsi="Arial" w:cs="Arial"/>
        </w:rPr>
        <w:t xml:space="preserve"> and </w:t>
      </w:r>
      <w:r w:rsidR="00037F79">
        <w:rPr>
          <w:rFonts w:ascii="Arial" w:hAnsi="Arial" w:cs="Arial"/>
        </w:rPr>
        <w:t>Counterfeiting</w:t>
      </w:r>
      <w:r w:rsidR="00DF10E0">
        <w:rPr>
          <w:rFonts w:ascii="Arial" w:hAnsi="Arial" w:cs="Arial"/>
        </w:rPr>
        <w:t>, Fraud and Exploitation that could possibly qualify as VAWA crimes.</w:t>
      </w:r>
      <w:r w:rsidR="00DF10E0">
        <w:rPr>
          <w:rStyle w:val="FootnoteReference"/>
          <w:rFonts w:ascii="Arial" w:hAnsi="Arial" w:cs="Arial"/>
        </w:rPr>
        <w:footnoteReference w:id="38"/>
      </w:r>
      <w:r w:rsidR="00DF10E0">
        <w:rPr>
          <w:rFonts w:ascii="Arial" w:hAnsi="Arial" w:cs="Arial"/>
        </w:rPr>
        <w:t xml:space="preserve"> </w:t>
      </w:r>
    </w:p>
    <w:p w:rsidR="00513D3E" w:rsidRDefault="00513D3E" w:rsidP="00575F70">
      <w:pPr>
        <w:widowControl w:val="0"/>
        <w:spacing w:after="0" w:line="240" w:lineRule="auto"/>
        <w:ind w:left="720"/>
        <w:rPr>
          <w:rFonts w:ascii="Arial" w:hAnsi="Arial" w:cs="Arial"/>
        </w:rPr>
      </w:pPr>
    </w:p>
    <w:p w:rsidR="00FF602F" w:rsidRDefault="00DF10E0" w:rsidP="00575F70">
      <w:pPr>
        <w:widowControl w:val="0"/>
        <w:spacing w:after="0" w:line="240" w:lineRule="auto"/>
        <w:ind w:left="720"/>
        <w:rPr>
          <w:rFonts w:ascii="Arial" w:hAnsi="Arial" w:cs="Arial"/>
        </w:rPr>
      </w:pPr>
      <w:r>
        <w:rPr>
          <w:rFonts w:ascii="Arial" w:hAnsi="Arial" w:cs="Arial"/>
        </w:rPr>
        <w:t xml:space="preserve">Nevada has initiated </w:t>
      </w:r>
      <w:r w:rsidR="00BA5D3F">
        <w:rPr>
          <w:rFonts w:ascii="Arial" w:hAnsi="Arial" w:cs="Arial"/>
        </w:rPr>
        <w:t xml:space="preserve">taskforces, policy and </w:t>
      </w:r>
      <w:r>
        <w:rPr>
          <w:rFonts w:ascii="Arial" w:hAnsi="Arial" w:cs="Arial"/>
        </w:rPr>
        <w:t xml:space="preserve">legislation </w:t>
      </w:r>
      <w:r w:rsidR="00BA5D3F">
        <w:rPr>
          <w:rFonts w:ascii="Arial" w:hAnsi="Arial" w:cs="Arial"/>
        </w:rPr>
        <w:t>directly impacting victims of crimes in the state.  Among the most significant for the Office of the Attorney General is the Methamphetamine Work Group, now the Substance Abuse Work Group, leading to the creation of a Drug Endangered Children movement in the state.  This initiative encourages formal collaborative responses by Child Protective Services and local law enforcement agencies to homes with substance abuse an</w:t>
      </w:r>
      <w:r w:rsidR="00F56662">
        <w:rPr>
          <w:rFonts w:ascii="Arial" w:hAnsi="Arial" w:cs="Arial"/>
        </w:rPr>
        <w:t>d</w:t>
      </w:r>
      <w:r w:rsidR="00BA5D3F">
        <w:rPr>
          <w:rFonts w:ascii="Arial" w:hAnsi="Arial" w:cs="Arial"/>
        </w:rPr>
        <w:t xml:space="preserve"> possible child endangerment.</w:t>
      </w:r>
      <w:r w:rsidR="00314E8D">
        <w:rPr>
          <w:rStyle w:val="FootnoteReference"/>
          <w:rFonts w:ascii="Arial" w:hAnsi="Arial" w:cs="Arial"/>
        </w:rPr>
        <w:footnoteReference w:id="39"/>
      </w:r>
      <w:r w:rsidR="00BA5D3F">
        <w:rPr>
          <w:rFonts w:ascii="Arial" w:hAnsi="Arial" w:cs="Arial"/>
        </w:rPr>
        <w:t xml:space="preserve">  Households with substance abuse are frequently </w:t>
      </w:r>
      <w:r w:rsidR="00F56662">
        <w:rPr>
          <w:rFonts w:ascii="Arial" w:hAnsi="Arial" w:cs="Arial"/>
        </w:rPr>
        <w:t>violent as well.  The most recent initiative with implications for this plan is the human trafficking awareness, legislation and policy changes spearheaded by Nevada Attorney General, Catherine Cortez Masto, the faith community and members of the state legislature.</w:t>
      </w:r>
      <w:r w:rsidR="00314E8D">
        <w:rPr>
          <w:rStyle w:val="FootnoteReference"/>
          <w:rFonts w:ascii="Arial" w:hAnsi="Arial" w:cs="Arial"/>
        </w:rPr>
        <w:footnoteReference w:id="40"/>
      </w:r>
      <w:r w:rsidR="00F56662">
        <w:rPr>
          <w:rFonts w:ascii="Arial" w:hAnsi="Arial" w:cs="Arial"/>
        </w:rPr>
        <w:t xml:space="preserve">  As discussed previously, Nevada is an adult themed destination for tourists and for sex traffickers.  </w:t>
      </w:r>
      <w:r w:rsidR="002D0B53">
        <w:rPr>
          <w:rFonts w:ascii="Arial" w:hAnsi="Arial" w:cs="Arial"/>
        </w:rPr>
        <w:t xml:space="preserve">Their traffickers and their clients often brutalize victims of trafficking emotionally, physically and sexually.  These underserved victims need an intervention network of services that take into account the specific trauma </w:t>
      </w:r>
      <w:r w:rsidR="00314E8D">
        <w:rPr>
          <w:rFonts w:ascii="Arial" w:hAnsi="Arial" w:cs="Arial"/>
        </w:rPr>
        <w:t>suffered.</w:t>
      </w:r>
    </w:p>
    <w:p w:rsidR="00FF602F" w:rsidRDefault="00FF602F" w:rsidP="00575F70">
      <w:pPr>
        <w:widowControl w:val="0"/>
        <w:spacing w:after="0" w:line="240" w:lineRule="auto"/>
        <w:rPr>
          <w:rFonts w:ascii="Arial" w:hAnsi="Arial" w:cs="Arial"/>
        </w:rPr>
      </w:pPr>
    </w:p>
    <w:p w:rsidR="00C843C3" w:rsidRDefault="0050534F" w:rsidP="00575F70">
      <w:pPr>
        <w:pStyle w:val="ListParagraph"/>
        <w:widowControl w:val="0"/>
        <w:numPr>
          <w:ilvl w:val="0"/>
          <w:numId w:val="3"/>
        </w:numPr>
        <w:spacing w:after="0" w:line="240" w:lineRule="auto"/>
        <w:ind w:left="450" w:hanging="450"/>
        <w:rPr>
          <w:rFonts w:ascii="Arial" w:hAnsi="Arial" w:cs="Arial"/>
          <w:b/>
        </w:rPr>
      </w:pPr>
      <w:r>
        <w:rPr>
          <w:rFonts w:ascii="Arial" w:hAnsi="Arial" w:cs="Arial"/>
          <w:b/>
        </w:rPr>
        <w:t>Plan Priorities and Approaches</w:t>
      </w:r>
    </w:p>
    <w:p w:rsidR="006D4735" w:rsidRDefault="006D4735" w:rsidP="00575F70">
      <w:pPr>
        <w:pStyle w:val="ListParagraph"/>
        <w:widowControl w:val="0"/>
        <w:spacing w:after="0" w:line="240" w:lineRule="auto"/>
        <w:ind w:left="450"/>
        <w:rPr>
          <w:rFonts w:ascii="Arial" w:hAnsi="Arial" w:cs="Arial"/>
          <w:b/>
        </w:rPr>
      </w:pPr>
    </w:p>
    <w:p w:rsidR="0050534F" w:rsidRPr="00C63D0D" w:rsidRDefault="00C63D0D" w:rsidP="00575F70">
      <w:pPr>
        <w:pStyle w:val="ListParagraph"/>
        <w:widowControl w:val="0"/>
        <w:numPr>
          <w:ilvl w:val="1"/>
          <w:numId w:val="3"/>
        </w:numPr>
        <w:spacing w:after="0" w:line="240" w:lineRule="auto"/>
        <w:ind w:left="720"/>
        <w:rPr>
          <w:rFonts w:ascii="Arial" w:hAnsi="Arial" w:cs="Arial"/>
          <w:b/>
        </w:rPr>
      </w:pPr>
      <w:r>
        <w:rPr>
          <w:rFonts w:ascii="Arial" w:hAnsi="Arial" w:cs="Arial"/>
          <w:i/>
          <w:u w:val="single"/>
        </w:rPr>
        <w:t>Identified goals</w:t>
      </w:r>
      <w:r w:rsidRPr="0027397B">
        <w:rPr>
          <w:rFonts w:ascii="Arial" w:hAnsi="Arial" w:cs="Arial"/>
          <w:i/>
          <w:u w:val="single"/>
        </w:rPr>
        <w:t>:  (1</w:t>
      </w:r>
      <w:r w:rsidR="00A93296" w:rsidRPr="0027397B">
        <w:rPr>
          <w:rFonts w:ascii="Arial" w:hAnsi="Arial" w:cs="Arial"/>
          <w:i/>
          <w:u w:val="single"/>
        </w:rPr>
        <w:t>) Current</w:t>
      </w:r>
      <w:r w:rsidRPr="0027397B">
        <w:rPr>
          <w:rFonts w:ascii="Arial" w:hAnsi="Arial" w:cs="Arial"/>
          <w:i/>
          <w:u w:val="single"/>
        </w:rPr>
        <w:t xml:space="preserve"> goals and objectives</w:t>
      </w:r>
      <w:r>
        <w:rPr>
          <w:rFonts w:ascii="Arial" w:hAnsi="Arial" w:cs="Arial"/>
          <w:i/>
        </w:rPr>
        <w:t xml:space="preserve"> </w:t>
      </w:r>
      <w:r w:rsidR="0027397B">
        <w:rPr>
          <w:rFonts w:ascii="Arial" w:hAnsi="Arial" w:cs="Arial"/>
          <w:i/>
        </w:rPr>
        <w:t>–</w:t>
      </w:r>
      <w:r>
        <w:rPr>
          <w:rFonts w:ascii="Arial" w:hAnsi="Arial" w:cs="Arial"/>
          <w:i/>
        </w:rPr>
        <w:t xml:space="preserve"> </w:t>
      </w:r>
      <w:r w:rsidR="00FB44DC">
        <w:rPr>
          <w:rFonts w:ascii="Arial" w:hAnsi="Arial" w:cs="Arial"/>
        </w:rPr>
        <w:t xml:space="preserve">Section III identifies specific areas in which Nevada struggles to implement VAWA mandates or state </w:t>
      </w:r>
      <w:r w:rsidR="00986DBF">
        <w:rPr>
          <w:rFonts w:ascii="Arial" w:hAnsi="Arial" w:cs="Arial"/>
        </w:rPr>
        <w:t>concerns</w:t>
      </w:r>
      <w:r w:rsidR="00FB44DC">
        <w:rPr>
          <w:rFonts w:ascii="Arial" w:hAnsi="Arial" w:cs="Arial"/>
        </w:rPr>
        <w:t xml:space="preserve">.  The disparity in services available to victims in Nevada creates </w:t>
      </w:r>
      <w:r w:rsidR="00CA7201">
        <w:rPr>
          <w:rFonts w:ascii="Arial" w:hAnsi="Arial" w:cs="Arial"/>
        </w:rPr>
        <w:t xml:space="preserve">access inequality for </w:t>
      </w:r>
      <w:r w:rsidR="00FB44DC">
        <w:rPr>
          <w:rFonts w:ascii="Arial" w:hAnsi="Arial" w:cs="Arial"/>
        </w:rPr>
        <w:t>those from underserved and culturally specific populations</w:t>
      </w:r>
      <w:r w:rsidR="00CA7201">
        <w:rPr>
          <w:rFonts w:ascii="Arial" w:hAnsi="Arial" w:cs="Arial"/>
        </w:rPr>
        <w:t>.</w:t>
      </w:r>
      <w:r w:rsidR="00986DBF">
        <w:rPr>
          <w:rFonts w:ascii="Arial" w:hAnsi="Arial" w:cs="Arial"/>
        </w:rPr>
        <w:t xml:space="preserve">  Victims of sexual assault in Nevada are not able to access services ranging from sexual assault forensic exams to advocacy and services in a </w:t>
      </w:r>
      <w:r>
        <w:rPr>
          <w:rFonts w:ascii="Arial" w:hAnsi="Arial" w:cs="Arial"/>
        </w:rPr>
        <w:t xml:space="preserve">reasonable and </w:t>
      </w:r>
      <w:r w:rsidR="00986DBF">
        <w:rPr>
          <w:rFonts w:ascii="Arial" w:hAnsi="Arial" w:cs="Arial"/>
        </w:rPr>
        <w:t xml:space="preserve">timely manner.  </w:t>
      </w:r>
      <w:r w:rsidR="00A64F17">
        <w:rPr>
          <w:rFonts w:ascii="Arial" w:hAnsi="Arial" w:cs="Arial"/>
        </w:rPr>
        <w:t xml:space="preserve">Nevada is an identified nexus for sex trafficking of minors and adults and a likely site for labor trafficking.  </w:t>
      </w:r>
      <w:r w:rsidR="00986DBF">
        <w:rPr>
          <w:rFonts w:ascii="Arial" w:hAnsi="Arial" w:cs="Arial"/>
        </w:rPr>
        <w:t xml:space="preserve">“Victim centered” </w:t>
      </w:r>
      <w:r w:rsidR="00A64F17">
        <w:rPr>
          <w:rFonts w:ascii="Arial" w:hAnsi="Arial" w:cs="Arial"/>
        </w:rPr>
        <w:t xml:space="preserve">and </w:t>
      </w:r>
      <w:r w:rsidR="00986DBF">
        <w:rPr>
          <w:rFonts w:ascii="Arial" w:hAnsi="Arial" w:cs="Arial"/>
        </w:rPr>
        <w:t xml:space="preserve">“victim informed” are </w:t>
      </w:r>
      <w:r w:rsidR="00A64F17">
        <w:rPr>
          <w:rFonts w:ascii="Arial" w:hAnsi="Arial" w:cs="Arial"/>
        </w:rPr>
        <w:t xml:space="preserve">used </w:t>
      </w:r>
      <w:r w:rsidR="00986DBF">
        <w:rPr>
          <w:rFonts w:ascii="Arial" w:hAnsi="Arial" w:cs="Arial"/>
        </w:rPr>
        <w:t>frequently, but are misnomer</w:t>
      </w:r>
      <w:r w:rsidR="00A64F17">
        <w:rPr>
          <w:rFonts w:ascii="Arial" w:hAnsi="Arial" w:cs="Arial"/>
        </w:rPr>
        <w:t>s</w:t>
      </w:r>
      <w:r w:rsidR="00986DBF">
        <w:rPr>
          <w:rFonts w:ascii="Arial" w:hAnsi="Arial" w:cs="Arial"/>
        </w:rPr>
        <w:t xml:space="preserve"> when the services offered</w:t>
      </w:r>
      <w:r w:rsidR="00A64F17">
        <w:rPr>
          <w:rFonts w:ascii="Arial" w:hAnsi="Arial" w:cs="Arial"/>
        </w:rPr>
        <w:t xml:space="preserve"> are more responsive to agency needs than the actual needs of victims.  Resources are not keeping up with demands and Nevada needs to use funding more effectively to maintain services and respond creatively to new </w:t>
      </w:r>
      <w:r>
        <w:rPr>
          <w:rFonts w:ascii="Arial" w:hAnsi="Arial" w:cs="Arial"/>
        </w:rPr>
        <w:t>priorities</w:t>
      </w:r>
      <w:r w:rsidR="00A64F17">
        <w:rPr>
          <w:rFonts w:ascii="Arial" w:hAnsi="Arial" w:cs="Arial"/>
        </w:rPr>
        <w:t>.</w:t>
      </w:r>
      <w:r w:rsidR="008E1B62">
        <w:rPr>
          <w:rFonts w:ascii="Arial" w:hAnsi="Arial" w:cs="Arial"/>
        </w:rPr>
        <w:t xml:space="preserve">  Specific objectives are included in the table below.</w:t>
      </w:r>
    </w:p>
    <w:p w:rsidR="00C63D0D" w:rsidRDefault="00C63D0D" w:rsidP="00575F70">
      <w:pPr>
        <w:pStyle w:val="ListParagraph"/>
        <w:widowControl w:val="0"/>
        <w:spacing w:after="0" w:line="240" w:lineRule="auto"/>
        <w:ind w:hanging="360"/>
        <w:rPr>
          <w:rFonts w:ascii="Arial" w:hAnsi="Arial" w:cs="Arial"/>
          <w:i/>
          <w:u w:val="single"/>
        </w:rPr>
      </w:pPr>
    </w:p>
    <w:p w:rsidR="00C63D0D" w:rsidRDefault="00C63D0D" w:rsidP="00575F70">
      <w:pPr>
        <w:pStyle w:val="ListParagraph"/>
        <w:widowControl w:val="0"/>
        <w:spacing w:after="0" w:line="240" w:lineRule="auto"/>
        <w:rPr>
          <w:rFonts w:ascii="Arial" w:hAnsi="Arial" w:cs="Arial"/>
        </w:rPr>
      </w:pPr>
      <w:r w:rsidRPr="0027397B">
        <w:rPr>
          <w:rFonts w:ascii="Arial" w:hAnsi="Arial" w:cs="Arial"/>
          <w:i/>
          <w:u w:val="single"/>
        </w:rPr>
        <w:t>(2) Goals and objectives to reduce intimate partner violence</w:t>
      </w:r>
      <w:r>
        <w:rPr>
          <w:rFonts w:ascii="Arial" w:hAnsi="Arial" w:cs="Arial"/>
          <w:i/>
        </w:rPr>
        <w:t xml:space="preserve"> </w:t>
      </w:r>
      <w:r w:rsidR="008E1B62">
        <w:rPr>
          <w:rFonts w:ascii="Arial" w:hAnsi="Arial" w:cs="Arial"/>
          <w:i/>
        </w:rPr>
        <w:t>–</w:t>
      </w:r>
      <w:r>
        <w:rPr>
          <w:rFonts w:ascii="Arial" w:hAnsi="Arial" w:cs="Arial"/>
          <w:i/>
        </w:rPr>
        <w:t xml:space="preserve"> </w:t>
      </w:r>
      <w:r w:rsidR="008E1B62">
        <w:rPr>
          <w:rFonts w:ascii="Arial" w:hAnsi="Arial" w:cs="Arial"/>
        </w:rPr>
        <w:t xml:space="preserve">Nevada averages a very high </w:t>
      </w:r>
      <w:r w:rsidR="008E1B62">
        <w:rPr>
          <w:rFonts w:ascii="Arial" w:hAnsi="Arial" w:cs="Arial"/>
        </w:rPr>
        <w:lastRenderedPageBreak/>
        <w:t xml:space="preserve">national ranking in femicides. The Office of the Attorney General focused attention on these deaths and created initiatives during previous legislative sessions to institutionalize Domestic Violence Fatality Reviews within the state.  Nevada currently supports a statewide </w:t>
      </w:r>
      <w:r w:rsidR="00966299">
        <w:rPr>
          <w:rFonts w:ascii="Arial" w:hAnsi="Arial" w:cs="Arial"/>
        </w:rPr>
        <w:t xml:space="preserve">multi-disciplinary </w:t>
      </w:r>
      <w:r w:rsidR="008E1B62">
        <w:rPr>
          <w:rFonts w:ascii="Arial" w:hAnsi="Arial" w:cs="Arial"/>
        </w:rPr>
        <w:t xml:space="preserve">DV Fatality Review Team through the Office of the Attorney General and county led </w:t>
      </w:r>
      <w:r w:rsidR="00966299">
        <w:rPr>
          <w:rFonts w:ascii="Arial" w:hAnsi="Arial" w:cs="Arial"/>
        </w:rPr>
        <w:t xml:space="preserve">multi-disciplinary </w:t>
      </w:r>
      <w:r w:rsidR="008E1B62">
        <w:rPr>
          <w:rFonts w:ascii="Arial" w:hAnsi="Arial" w:cs="Arial"/>
        </w:rPr>
        <w:t>Fatality Review Teams in Clark (Las Vegas area) and Washoe (Reno-Sparks) Counties.</w:t>
      </w:r>
      <w:r w:rsidR="00966299">
        <w:rPr>
          <w:rFonts w:ascii="Arial" w:hAnsi="Arial" w:cs="Arial"/>
        </w:rPr>
        <w:t xml:space="preserve">  Teams include law enforcement, prosecutors, service providers, state and community stakeholders</w:t>
      </w:r>
      <w:r w:rsidR="00CC481F">
        <w:rPr>
          <w:rFonts w:ascii="Arial" w:hAnsi="Arial" w:cs="Arial"/>
        </w:rPr>
        <w:t>.</w:t>
      </w:r>
      <w:r w:rsidR="0027397B">
        <w:rPr>
          <w:rFonts w:ascii="Arial" w:hAnsi="Arial" w:cs="Arial"/>
        </w:rPr>
        <w:t xml:space="preserve"> Specific objectives are included in the following table.</w:t>
      </w:r>
    </w:p>
    <w:p w:rsidR="00744545" w:rsidRPr="00744545" w:rsidRDefault="00744545" w:rsidP="00575F70">
      <w:pPr>
        <w:pStyle w:val="ListParagraph"/>
        <w:widowControl w:val="0"/>
        <w:spacing w:after="0" w:line="240" w:lineRule="auto"/>
        <w:rPr>
          <w:rFonts w:ascii="Arial" w:hAnsi="Arial" w:cs="Arial"/>
          <w:sz w:val="20"/>
          <w:szCs w:val="20"/>
        </w:rPr>
      </w:pPr>
    </w:p>
    <w:p w:rsidR="0027397B" w:rsidRPr="00744545" w:rsidRDefault="00744545" w:rsidP="00575F70">
      <w:pPr>
        <w:pStyle w:val="ListParagraph"/>
        <w:widowControl w:val="0"/>
        <w:spacing w:after="0" w:line="240" w:lineRule="auto"/>
        <w:ind w:hanging="360"/>
        <w:rPr>
          <w:rFonts w:ascii="Arial Narrow" w:hAnsi="Arial Narrow" w:cs="Arial"/>
          <w:b/>
          <w:sz w:val="20"/>
          <w:szCs w:val="20"/>
        </w:rPr>
      </w:pPr>
      <w:r>
        <w:rPr>
          <w:rFonts w:ascii="Arial" w:hAnsi="Arial" w:cs="Arial"/>
          <w:sz w:val="20"/>
          <w:szCs w:val="20"/>
        </w:rPr>
        <w:tab/>
      </w:r>
      <w:r>
        <w:rPr>
          <w:rFonts w:ascii="Arial Narrow" w:hAnsi="Arial Narrow" w:cs="Arial"/>
          <w:b/>
          <w:sz w:val="20"/>
          <w:szCs w:val="20"/>
        </w:rPr>
        <w:t>Table 6:  Nevada Office of the Attorney General Implementation Planning Goals</w:t>
      </w:r>
    </w:p>
    <w:tbl>
      <w:tblPr>
        <w:tblStyle w:val="TableGrid"/>
        <w:tblW w:w="8820" w:type="dxa"/>
        <w:tblInd w:w="828" w:type="dxa"/>
        <w:tblLook w:val="04A0" w:firstRow="1" w:lastRow="0" w:firstColumn="1" w:lastColumn="0" w:noHBand="0" w:noVBand="1"/>
      </w:tblPr>
      <w:tblGrid>
        <w:gridCol w:w="1980"/>
        <w:gridCol w:w="1980"/>
        <w:gridCol w:w="3060"/>
        <w:gridCol w:w="1800"/>
      </w:tblGrid>
      <w:tr w:rsidR="000671ED" w:rsidRPr="00E50333" w:rsidTr="00081E37">
        <w:tc>
          <w:tcPr>
            <w:tcW w:w="1980" w:type="dxa"/>
            <w:tcBorders>
              <w:top w:val="single" w:sz="8" w:space="0" w:color="auto"/>
              <w:left w:val="single" w:sz="8" w:space="0" w:color="auto"/>
              <w:bottom w:val="single" w:sz="8" w:space="0" w:color="auto"/>
            </w:tcBorders>
            <w:shd w:val="clear" w:color="auto" w:fill="EEECE1" w:themeFill="background2"/>
            <w:vAlign w:val="center"/>
          </w:tcPr>
          <w:p w:rsidR="000671ED" w:rsidRPr="00E50333" w:rsidRDefault="000671ED" w:rsidP="00575F70">
            <w:pPr>
              <w:pStyle w:val="ListParagraph"/>
              <w:widowControl w:val="0"/>
              <w:ind w:left="0"/>
              <w:jc w:val="center"/>
              <w:rPr>
                <w:rFonts w:ascii="Arial Narrow" w:hAnsi="Arial Narrow" w:cs="Arial"/>
                <w:b/>
                <w:sz w:val="18"/>
                <w:szCs w:val="18"/>
              </w:rPr>
            </w:pPr>
            <w:r>
              <w:rPr>
                <w:rFonts w:ascii="Arial Narrow" w:hAnsi="Arial Narrow" w:cs="Arial"/>
                <w:b/>
                <w:sz w:val="18"/>
                <w:szCs w:val="18"/>
              </w:rPr>
              <w:t>GOALS</w:t>
            </w:r>
          </w:p>
        </w:tc>
        <w:tc>
          <w:tcPr>
            <w:tcW w:w="1980" w:type="dxa"/>
            <w:tcBorders>
              <w:top w:val="single" w:sz="8" w:space="0" w:color="auto"/>
              <w:bottom w:val="single" w:sz="8" w:space="0" w:color="auto"/>
            </w:tcBorders>
            <w:shd w:val="clear" w:color="auto" w:fill="EEECE1" w:themeFill="background2"/>
            <w:vAlign w:val="center"/>
          </w:tcPr>
          <w:p w:rsidR="000671ED" w:rsidRDefault="00A873AA" w:rsidP="00575F70">
            <w:pPr>
              <w:pStyle w:val="ListParagraph"/>
              <w:widowControl w:val="0"/>
              <w:ind w:left="0"/>
              <w:jc w:val="center"/>
              <w:rPr>
                <w:rFonts w:ascii="Arial Narrow" w:hAnsi="Arial Narrow" w:cs="Arial"/>
                <w:b/>
                <w:sz w:val="18"/>
                <w:szCs w:val="18"/>
              </w:rPr>
            </w:pPr>
            <w:r>
              <w:rPr>
                <w:rFonts w:ascii="Arial Narrow" w:hAnsi="Arial Narrow" w:cs="Arial"/>
                <w:b/>
                <w:sz w:val="18"/>
                <w:szCs w:val="18"/>
              </w:rPr>
              <w:t>FOCUS</w:t>
            </w:r>
          </w:p>
        </w:tc>
        <w:tc>
          <w:tcPr>
            <w:tcW w:w="3060" w:type="dxa"/>
            <w:tcBorders>
              <w:top w:val="single" w:sz="8" w:space="0" w:color="auto"/>
              <w:bottom w:val="single" w:sz="8" w:space="0" w:color="auto"/>
            </w:tcBorders>
            <w:shd w:val="clear" w:color="auto" w:fill="EEECE1" w:themeFill="background2"/>
            <w:vAlign w:val="center"/>
          </w:tcPr>
          <w:p w:rsidR="000671ED" w:rsidRPr="00E50333" w:rsidRDefault="000671ED" w:rsidP="00575F70">
            <w:pPr>
              <w:pStyle w:val="ListParagraph"/>
              <w:widowControl w:val="0"/>
              <w:ind w:left="0"/>
              <w:jc w:val="center"/>
              <w:rPr>
                <w:rFonts w:ascii="Arial Narrow" w:hAnsi="Arial Narrow" w:cs="Arial"/>
                <w:b/>
                <w:sz w:val="18"/>
                <w:szCs w:val="18"/>
              </w:rPr>
            </w:pPr>
            <w:r>
              <w:rPr>
                <w:rFonts w:ascii="Arial Narrow" w:hAnsi="Arial Narrow" w:cs="Arial"/>
                <w:b/>
                <w:sz w:val="18"/>
                <w:szCs w:val="18"/>
              </w:rPr>
              <w:t>OBJECTIVES</w:t>
            </w:r>
          </w:p>
        </w:tc>
        <w:tc>
          <w:tcPr>
            <w:tcW w:w="1800" w:type="dxa"/>
            <w:tcBorders>
              <w:top w:val="single" w:sz="8" w:space="0" w:color="auto"/>
              <w:bottom w:val="single" w:sz="8" w:space="0" w:color="auto"/>
              <w:right w:val="single" w:sz="8" w:space="0" w:color="auto"/>
            </w:tcBorders>
            <w:shd w:val="clear" w:color="auto" w:fill="EEECE1" w:themeFill="background2"/>
            <w:vAlign w:val="center"/>
          </w:tcPr>
          <w:p w:rsidR="000671ED" w:rsidRPr="00E50333" w:rsidRDefault="000671ED" w:rsidP="00575F70">
            <w:pPr>
              <w:pStyle w:val="ListParagraph"/>
              <w:widowControl w:val="0"/>
              <w:ind w:left="0"/>
              <w:jc w:val="center"/>
              <w:rPr>
                <w:rFonts w:ascii="Arial Narrow" w:hAnsi="Arial Narrow" w:cs="Arial"/>
                <w:b/>
                <w:sz w:val="18"/>
                <w:szCs w:val="18"/>
              </w:rPr>
            </w:pPr>
            <w:r>
              <w:rPr>
                <w:rFonts w:ascii="Arial Narrow" w:hAnsi="Arial Narrow" w:cs="Arial"/>
                <w:b/>
                <w:sz w:val="18"/>
                <w:szCs w:val="18"/>
              </w:rPr>
              <w:t>ASSESSMENT</w:t>
            </w:r>
          </w:p>
        </w:tc>
      </w:tr>
      <w:tr w:rsidR="00131E6F" w:rsidRPr="00E50333" w:rsidTr="00131E6F">
        <w:trPr>
          <w:trHeight w:val="610"/>
        </w:trPr>
        <w:tc>
          <w:tcPr>
            <w:tcW w:w="1980" w:type="dxa"/>
            <w:vMerge w:val="restart"/>
            <w:tcBorders>
              <w:top w:val="single" w:sz="8" w:space="0" w:color="auto"/>
              <w:left w:val="single" w:sz="8" w:space="0" w:color="auto"/>
            </w:tcBorders>
            <w:vAlign w:val="center"/>
          </w:tcPr>
          <w:p w:rsidR="00131E6F" w:rsidRPr="00E50333" w:rsidRDefault="00131E6F" w:rsidP="00575F70">
            <w:pPr>
              <w:pStyle w:val="ListParagraph"/>
              <w:widowControl w:val="0"/>
              <w:ind w:left="0"/>
              <w:rPr>
                <w:rFonts w:ascii="Arial Narrow" w:hAnsi="Arial Narrow" w:cs="Arial"/>
                <w:sz w:val="18"/>
                <w:szCs w:val="18"/>
              </w:rPr>
            </w:pPr>
            <w:r>
              <w:rPr>
                <w:rFonts w:ascii="Arial Narrow" w:hAnsi="Arial Narrow" w:cs="Arial"/>
                <w:sz w:val="18"/>
                <w:szCs w:val="18"/>
              </w:rPr>
              <w:t>1 - Improve access to sexual assault forensic exams and services for underserved victims and improve investigation and prosecution of sexual assault crimes.</w:t>
            </w:r>
          </w:p>
        </w:tc>
        <w:tc>
          <w:tcPr>
            <w:tcW w:w="1980" w:type="dxa"/>
            <w:tcBorders>
              <w:top w:val="single" w:sz="8" w:space="0" w:color="auto"/>
            </w:tcBorders>
            <w:vAlign w:val="center"/>
          </w:tcPr>
          <w:p w:rsidR="00131E6F" w:rsidRPr="00E50333" w:rsidRDefault="00131E6F"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Prisoners (PREA)</w:t>
            </w:r>
          </w:p>
        </w:tc>
        <w:tc>
          <w:tcPr>
            <w:tcW w:w="3060" w:type="dxa"/>
            <w:vMerge w:val="restart"/>
            <w:tcBorders>
              <w:top w:val="single" w:sz="8" w:space="0" w:color="auto"/>
            </w:tcBorders>
            <w:vAlign w:val="center"/>
          </w:tcPr>
          <w:p w:rsidR="00131E6F" w:rsidRDefault="00131E6F" w:rsidP="00575F70">
            <w:pPr>
              <w:pStyle w:val="ListParagraph"/>
              <w:widowControl w:val="0"/>
              <w:ind w:left="0"/>
              <w:rPr>
                <w:rFonts w:ascii="Arial Narrow" w:hAnsi="Arial Narrow" w:cs="Arial"/>
                <w:sz w:val="16"/>
                <w:szCs w:val="16"/>
              </w:rPr>
            </w:pPr>
            <w:r>
              <w:rPr>
                <w:rFonts w:ascii="Arial Narrow" w:hAnsi="Arial Narrow" w:cs="Arial"/>
                <w:sz w:val="16"/>
                <w:szCs w:val="16"/>
              </w:rPr>
              <w:t>a) Work with state stakeholders to re-build a coalition for sexual assault within IP Period.</w:t>
            </w:r>
          </w:p>
          <w:p w:rsidR="00131E6F" w:rsidRDefault="00131E6F" w:rsidP="00575F70">
            <w:pPr>
              <w:pStyle w:val="ListParagraph"/>
              <w:widowControl w:val="0"/>
              <w:ind w:left="0"/>
              <w:rPr>
                <w:rFonts w:ascii="Arial Narrow" w:hAnsi="Arial Narrow" w:cs="Arial"/>
                <w:sz w:val="16"/>
                <w:szCs w:val="16"/>
              </w:rPr>
            </w:pPr>
            <w:r>
              <w:rPr>
                <w:rFonts w:ascii="Arial Narrow" w:hAnsi="Arial Narrow" w:cs="Arial"/>
                <w:sz w:val="16"/>
                <w:szCs w:val="16"/>
              </w:rPr>
              <w:t xml:space="preserve">b) Implement regional SANE program(s) and sexual assault intervention and prevention services in rural northern counties and rural southern Clark County during the IP period. </w:t>
            </w:r>
          </w:p>
          <w:p w:rsidR="00131E6F" w:rsidRDefault="00131E6F" w:rsidP="00575F70">
            <w:pPr>
              <w:pStyle w:val="ListParagraph"/>
              <w:widowControl w:val="0"/>
              <w:ind w:left="0"/>
              <w:rPr>
                <w:rFonts w:ascii="Arial Narrow" w:hAnsi="Arial Narrow" w:cs="Arial"/>
                <w:sz w:val="16"/>
                <w:szCs w:val="16"/>
              </w:rPr>
            </w:pPr>
            <w:r>
              <w:rPr>
                <w:rFonts w:ascii="Arial Narrow" w:hAnsi="Arial Narrow" w:cs="Arial"/>
                <w:sz w:val="16"/>
                <w:szCs w:val="16"/>
              </w:rPr>
              <w:t>c) Support culturally specific outreach and collaborations between SA and culturally specific agencies in Las Vegas and Reno metro areas for at least 2 new sub-grants during IP period.</w:t>
            </w:r>
          </w:p>
          <w:p w:rsidR="00131E6F" w:rsidRDefault="00131E6F" w:rsidP="00575F70">
            <w:pPr>
              <w:pStyle w:val="ListParagraph"/>
              <w:widowControl w:val="0"/>
              <w:ind w:left="0"/>
              <w:rPr>
                <w:rFonts w:ascii="Arial Narrow" w:hAnsi="Arial Narrow" w:cs="Arial"/>
                <w:sz w:val="16"/>
                <w:szCs w:val="16"/>
              </w:rPr>
            </w:pPr>
            <w:r>
              <w:rPr>
                <w:rFonts w:ascii="Arial Narrow" w:hAnsi="Arial Narrow" w:cs="Arial"/>
                <w:sz w:val="16"/>
                <w:szCs w:val="16"/>
              </w:rPr>
              <w:t>d) Support NVDOC and Rape Crisis Center efforts to comply with PREA mandates.</w:t>
            </w:r>
          </w:p>
          <w:p w:rsidR="00131E6F" w:rsidRDefault="00131E6F" w:rsidP="00575F70">
            <w:pPr>
              <w:pStyle w:val="ListParagraph"/>
              <w:widowControl w:val="0"/>
              <w:ind w:left="0"/>
              <w:rPr>
                <w:rFonts w:ascii="Arial Narrow" w:hAnsi="Arial Narrow" w:cs="Arial"/>
                <w:sz w:val="16"/>
                <w:szCs w:val="16"/>
              </w:rPr>
            </w:pPr>
            <w:r>
              <w:rPr>
                <w:rFonts w:ascii="Arial Narrow" w:hAnsi="Arial Narrow" w:cs="Arial"/>
                <w:sz w:val="16"/>
                <w:szCs w:val="16"/>
              </w:rPr>
              <w:t xml:space="preserve">e) </w:t>
            </w:r>
            <w:r w:rsidR="00A93296">
              <w:rPr>
                <w:rFonts w:ascii="Arial Narrow" w:hAnsi="Arial Narrow" w:cs="Arial"/>
                <w:sz w:val="16"/>
                <w:szCs w:val="16"/>
              </w:rPr>
              <w:t>Support annual</w:t>
            </w:r>
            <w:r>
              <w:rPr>
                <w:rFonts w:ascii="Arial Narrow" w:hAnsi="Arial Narrow" w:cs="Arial"/>
                <w:sz w:val="16"/>
                <w:szCs w:val="16"/>
              </w:rPr>
              <w:t>, regional, multi-disciplinary and speci</w:t>
            </w:r>
            <w:r w:rsidR="000464C8">
              <w:rPr>
                <w:rFonts w:ascii="Arial Narrow" w:hAnsi="Arial Narrow" w:cs="Arial"/>
                <w:sz w:val="16"/>
                <w:szCs w:val="16"/>
              </w:rPr>
              <w:t>alized trainings and technical assistance</w:t>
            </w:r>
            <w:r>
              <w:rPr>
                <w:rFonts w:ascii="Arial Narrow" w:hAnsi="Arial Narrow" w:cs="Arial"/>
                <w:sz w:val="16"/>
                <w:szCs w:val="16"/>
              </w:rPr>
              <w:t xml:space="preserve">. </w:t>
            </w:r>
          </w:p>
          <w:p w:rsidR="00131E6F" w:rsidRPr="00E50333" w:rsidRDefault="00131E6F" w:rsidP="00575F70">
            <w:pPr>
              <w:pStyle w:val="ListParagraph"/>
              <w:widowControl w:val="0"/>
              <w:ind w:left="0"/>
              <w:rPr>
                <w:rFonts w:ascii="Arial Narrow" w:hAnsi="Arial Narrow" w:cs="Arial"/>
                <w:sz w:val="16"/>
                <w:szCs w:val="16"/>
              </w:rPr>
            </w:pPr>
            <w:r>
              <w:rPr>
                <w:rFonts w:ascii="Arial Narrow" w:hAnsi="Arial Narrow" w:cs="Arial"/>
                <w:sz w:val="16"/>
                <w:szCs w:val="16"/>
              </w:rPr>
              <w:t>f) Initiate client/victim/trainee satisfaction surveys mandate on sub-grants.</w:t>
            </w:r>
          </w:p>
        </w:tc>
        <w:tc>
          <w:tcPr>
            <w:tcW w:w="1800" w:type="dxa"/>
            <w:vMerge w:val="restart"/>
            <w:tcBorders>
              <w:top w:val="single" w:sz="8" w:space="0" w:color="auto"/>
              <w:right w:val="single" w:sz="8" w:space="0" w:color="auto"/>
            </w:tcBorders>
            <w:vAlign w:val="center"/>
          </w:tcPr>
          <w:p w:rsidR="00131E6F" w:rsidRPr="00E50333" w:rsidRDefault="00131E6F" w:rsidP="00575F70">
            <w:pPr>
              <w:pStyle w:val="ListParagraph"/>
              <w:widowControl w:val="0"/>
              <w:ind w:left="0"/>
              <w:rPr>
                <w:rFonts w:ascii="Arial Narrow" w:hAnsi="Arial Narrow" w:cs="Arial"/>
                <w:sz w:val="16"/>
                <w:szCs w:val="16"/>
              </w:rPr>
            </w:pPr>
            <w:r>
              <w:rPr>
                <w:rFonts w:ascii="Arial Narrow" w:hAnsi="Arial Narrow" w:cs="Arial"/>
                <w:sz w:val="16"/>
                <w:szCs w:val="16"/>
              </w:rPr>
              <w:t>Success will be determined by development of a functioning Dual or Sexual Assault specific coalition; increasing applications/ sub-grants and underserved victims, including prisoners, served over 2013 Muskie reports baseline during IP period; numbers of professionals trained and improvement in case outcomes baseline during IP period; and client satisfaction responses.</w:t>
            </w:r>
          </w:p>
        </w:tc>
      </w:tr>
      <w:tr w:rsidR="00131E6F" w:rsidRPr="00E50333" w:rsidTr="00131E6F">
        <w:trPr>
          <w:trHeight w:val="610"/>
        </w:trPr>
        <w:tc>
          <w:tcPr>
            <w:tcW w:w="1980" w:type="dxa"/>
            <w:vMerge/>
            <w:tcBorders>
              <w:left w:val="single" w:sz="8" w:space="0" w:color="auto"/>
            </w:tcBorders>
            <w:vAlign w:val="center"/>
          </w:tcPr>
          <w:p w:rsidR="00131E6F" w:rsidRDefault="00131E6F" w:rsidP="00575F70">
            <w:pPr>
              <w:pStyle w:val="ListParagraph"/>
              <w:widowControl w:val="0"/>
              <w:ind w:left="0"/>
              <w:rPr>
                <w:rFonts w:ascii="Arial Narrow" w:hAnsi="Arial Narrow" w:cs="Arial"/>
                <w:sz w:val="18"/>
                <w:szCs w:val="18"/>
              </w:rPr>
            </w:pPr>
          </w:p>
        </w:tc>
        <w:tc>
          <w:tcPr>
            <w:tcW w:w="1980" w:type="dxa"/>
            <w:tcBorders>
              <w:bottom w:val="single" w:sz="4" w:space="0" w:color="auto"/>
            </w:tcBorders>
            <w:vAlign w:val="center"/>
          </w:tcPr>
          <w:p w:rsidR="00131E6F" w:rsidRPr="00E50333" w:rsidRDefault="00131E6F"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All Rural/Frontier Victims</w:t>
            </w:r>
          </w:p>
        </w:tc>
        <w:tc>
          <w:tcPr>
            <w:tcW w:w="3060" w:type="dxa"/>
            <w:vMerge/>
            <w:vAlign w:val="center"/>
          </w:tcPr>
          <w:p w:rsidR="00131E6F" w:rsidRPr="00E50333" w:rsidRDefault="00131E6F" w:rsidP="00575F70">
            <w:pPr>
              <w:pStyle w:val="ListParagraph"/>
              <w:widowControl w:val="0"/>
              <w:ind w:left="0"/>
              <w:rPr>
                <w:rFonts w:ascii="Arial Narrow" w:hAnsi="Arial Narrow" w:cs="Arial"/>
                <w:sz w:val="16"/>
                <w:szCs w:val="16"/>
              </w:rPr>
            </w:pPr>
          </w:p>
        </w:tc>
        <w:tc>
          <w:tcPr>
            <w:tcW w:w="1800" w:type="dxa"/>
            <w:vMerge/>
            <w:tcBorders>
              <w:right w:val="single" w:sz="8" w:space="0" w:color="auto"/>
            </w:tcBorders>
            <w:vAlign w:val="center"/>
          </w:tcPr>
          <w:p w:rsidR="00131E6F" w:rsidRPr="00E50333" w:rsidRDefault="00131E6F" w:rsidP="00575F70">
            <w:pPr>
              <w:pStyle w:val="ListParagraph"/>
              <w:widowControl w:val="0"/>
              <w:ind w:left="0"/>
              <w:rPr>
                <w:rFonts w:ascii="Arial Narrow" w:hAnsi="Arial Narrow" w:cs="Arial"/>
                <w:sz w:val="16"/>
                <w:szCs w:val="16"/>
              </w:rPr>
            </w:pPr>
          </w:p>
        </w:tc>
      </w:tr>
      <w:tr w:rsidR="00131E6F" w:rsidRPr="00E50333" w:rsidTr="00131E6F">
        <w:trPr>
          <w:trHeight w:val="689"/>
        </w:trPr>
        <w:tc>
          <w:tcPr>
            <w:tcW w:w="1980" w:type="dxa"/>
            <w:vMerge/>
            <w:tcBorders>
              <w:left w:val="single" w:sz="8" w:space="0" w:color="auto"/>
            </w:tcBorders>
            <w:vAlign w:val="center"/>
          </w:tcPr>
          <w:p w:rsidR="00131E6F" w:rsidRDefault="00131E6F" w:rsidP="00575F70">
            <w:pPr>
              <w:pStyle w:val="ListParagraph"/>
              <w:widowControl w:val="0"/>
              <w:ind w:left="0"/>
              <w:rPr>
                <w:rFonts w:ascii="Arial Narrow" w:hAnsi="Arial Narrow" w:cs="Arial"/>
                <w:sz w:val="18"/>
                <w:szCs w:val="18"/>
              </w:rPr>
            </w:pPr>
          </w:p>
        </w:tc>
        <w:tc>
          <w:tcPr>
            <w:tcW w:w="1980" w:type="dxa"/>
            <w:tcBorders>
              <w:bottom w:val="single" w:sz="8" w:space="0" w:color="auto"/>
            </w:tcBorders>
            <w:vAlign w:val="center"/>
          </w:tcPr>
          <w:p w:rsidR="00131E6F" w:rsidRPr="00E50333" w:rsidRDefault="00131E6F"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Urban Culturally Specific &amp; Underserved Victims</w:t>
            </w:r>
          </w:p>
        </w:tc>
        <w:tc>
          <w:tcPr>
            <w:tcW w:w="3060" w:type="dxa"/>
            <w:vMerge/>
            <w:vAlign w:val="center"/>
          </w:tcPr>
          <w:p w:rsidR="00131E6F" w:rsidRPr="00E50333" w:rsidRDefault="00131E6F" w:rsidP="00575F70">
            <w:pPr>
              <w:pStyle w:val="ListParagraph"/>
              <w:widowControl w:val="0"/>
              <w:ind w:left="0"/>
              <w:rPr>
                <w:rFonts w:ascii="Arial Narrow" w:hAnsi="Arial Narrow" w:cs="Arial"/>
                <w:sz w:val="16"/>
                <w:szCs w:val="16"/>
              </w:rPr>
            </w:pPr>
          </w:p>
        </w:tc>
        <w:tc>
          <w:tcPr>
            <w:tcW w:w="1800" w:type="dxa"/>
            <w:vMerge/>
            <w:tcBorders>
              <w:right w:val="single" w:sz="8" w:space="0" w:color="auto"/>
            </w:tcBorders>
            <w:vAlign w:val="center"/>
          </w:tcPr>
          <w:p w:rsidR="00131E6F" w:rsidRPr="00E50333" w:rsidRDefault="00131E6F" w:rsidP="00575F70">
            <w:pPr>
              <w:pStyle w:val="ListParagraph"/>
              <w:widowControl w:val="0"/>
              <w:ind w:left="0"/>
              <w:rPr>
                <w:rFonts w:ascii="Arial Narrow" w:hAnsi="Arial Narrow" w:cs="Arial"/>
                <w:sz w:val="16"/>
                <w:szCs w:val="16"/>
              </w:rPr>
            </w:pPr>
          </w:p>
        </w:tc>
      </w:tr>
      <w:tr w:rsidR="00131E6F" w:rsidRPr="00E50333" w:rsidTr="00131E6F">
        <w:trPr>
          <w:trHeight w:val="688"/>
        </w:trPr>
        <w:tc>
          <w:tcPr>
            <w:tcW w:w="1980" w:type="dxa"/>
            <w:vMerge/>
            <w:tcBorders>
              <w:left w:val="single" w:sz="8" w:space="0" w:color="auto"/>
              <w:bottom w:val="single" w:sz="8" w:space="0" w:color="auto"/>
            </w:tcBorders>
            <w:vAlign w:val="center"/>
          </w:tcPr>
          <w:p w:rsidR="00131E6F" w:rsidRDefault="00131E6F" w:rsidP="00575F70">
            <w:pPr>
              <w:pStyle w:val="ListParagraph"/>
              <w:widowControl w:val="0"/>
              <w:ind w:left="0"/>
              <w:rPr>
                <w:rFonts w:ascii="Arial Narrow" w:hAnsi="Arial Narrow" w:cs="Arial"/>
                <w:sz w:val="18"/>
                <w:szCs w:val="18"/>
              </w:rPr>
            </w:pPr>
          </w:p>
        </w:tc>
        <w:tc>
          <w:tcPr>
            <w:tcW w:w="1980" w:type="dxa"/>
            <w:tcBorders>
              <w:bottom w:val="single" w:sz="8" w:space="0" w:color="auto"/>
            </w:tcBorders>
            <w:vAlign w:val="center"/>
          </w:tcPr>
          <w:p w:rsidR="00131E6F" w:rsidRDefault="00131E6F" w:rsidP="00131E6F">
            <w:pPr>
              <w:pStyle w:val="ListParagraph"/>
              <w:widowControl w:val="0"/>
              <w:ind w:left="0"/>
              <w:jc w:val="center"/>
              <w:rPr>
                <w:rFonts w:ascii="Arial Narrow" w:hAnsi="Arial Narrow" w:cs="Arial"/>
                <w:sz w:val="16"/>
                <w:szCs w:val="16"/>
              </w:rPr>
            </w:pPr>
            <w:r>
              <w:rPr>
                <w:rFonts w:ascii="Arial Narrow" w:hAnsi="Arial Narrow" w:cs="Arial"/>
                <w:sz w:val="16"/>
                <w:szCs w:val="16"/>
              </w:rPr>
              <w:t>Service Providers, SANES, Law Enforcement, Prosecutors and Judiciary</w:t>
            </w:r>
          </w:p>
        </w:tc>
        <w:tc>
          <w:tcPr>
            <w:tcW w:w="3060" w:type="dxa"/>
            <w:vMerge/>
            <w:tcBorders>
              <w:bottom w:val="single" w:sz="8" w:space="0" w:color="auto"/>
            </w:tcBorders>
            <w:vAlign w:val="center"/>
          </w:tcPr>
          <w:p w:rsidR="00131E6F" w:rsidRPr="00E50333" w:rsidRDefault="00131E6F" w:rsidP="00575F70">
            <w:pPr>
              <w:pStyle w:val="ListParagraph"/>
              <w:widowControl w:val="0"/>
              <w:ind w:left="0"/>
              <w:rPr>
                <w:rFonts w:ascii="Arial Narrow" w:hAnsi="Arial Narrow" w:cs="Arial"/>
                <w:sz w:val="16"/>
                <w:szCs w:val="16"/>
              </w:rPr>
            </w:pPr>
          </w:p>
        </w:tc>
        <w:tc>
          <w:tcPr>
            <w:tcW w:w="1800" w:type="dxa"/>
            <w:vMerge/>
            <w:tcBorders>
              <w:bottom w:val="single" w:sz="8" w:space="0" w:color="auto"/>
              <w:right w:val="single" w:sz="8" w:space="0" w:color="auto"/>
            </w:tcBorders>
            <w:vAlign w:val="center"/>
          </w:tcPr>
          <w:p w:rsidR="00131E6F" w:rsidRPr="00E50333" w:rsidRDefault="00131E6F" w:rsidP="00575F70">
            <w:pPr>
              <w:pStyle w:val="ListParagraph"/>
              <w:widowControl w:val="0"/>
              <w:ind w:left="0"/>
              <w:rPr>
                <w:rFonts w:ascii="Arial Narrow" w:hAnsi="Arial Narrow" w:cs="Arial"/>
                <w:sz w:val="16"/>
                <w:szCs w:val="16"/>
              </w:rPr>
            </w:pPr>
          </w:p>
        </w:tc>
      </w:tr>
      <w:tr w:rsidR="002056CC" w:rsidRPr="00E50333" w:rsidTr="00081E37">
        <w:trPr>
          <w:trHeight w:val="637"/>
        </w:trPr>
        <w:tc>
          <w:tcPr>
            <w:tcW w:w="1980" w:type="dxa"/>
            <w:vMerge w:val="restart"/>
            <w:tcBorders>
              <w:top w:val="single" w:sz="8" w:space="0" w:color="auto"/>
              <w:left w:val="single" w:sz="8" w:space="0" w:color="auto"/>
              <w:bottom w:val="single" w:sz="8" w:space="0" w:color="auto"/>
            </w:tcBorders>
            <w:vAlign w:val="center"/>
          </w:tcPr>
          <w:p w:rsidR="002056CC" w:rsidRPr="00E50333" w:rsidRDefault="00843014" w:rsidP="00575F70">
            <w:pPr>
              <w:pStyle w:val="ListParagraph"/>
              <w:widowControl w:val="0"/>
              <w:ind w:left="0"/>
              <w:rPr>
                <w:rFonts w:ascii="Arial Narrow" w:hAnsi="Arial Narrow" w:cs="Arial"/>
                <w:sz w:val="18"/>
                <w:szCs w:val="18"/>
              </w:rPr>
            </w:pPr>
            <w:r>
              <w:rPr>
                <w:rFonts w:ascii="Arial Narrow" w:hAnsi="Arial Narrow" w:cs="Arial"/>
                <w:sz w:val="18"/>
                <w:szCs w:val="18"/>
              </w:rPr>
              <w:t xml:space="preserve">2 - </w:t>
            </w:r>
            <w:r w:rsidR="002056CC">
              <w:rPr>
                <w:rFonts w:ascii="Arial Narrow" w:hAnsi="Arial Narrow" w:cs="Arial"/>
                <w:sz w:val="18"/>
                <w:szCs w:val="18"/>
              </w:rPr>
              <w:t>Improve understanding</w:t>
            </w:r>
            <w:r w:rsidR="00A873AA">
              <w:rPr>
                <w:rFonts w:ascii="Arial Narrow" w:hAnsi="Arial Narrow" w:cs="Arial"/>
                <w:sz w:val="18"/>
                <w:szCs w:val="18"/>
              </w:rPr>
              <w:t xml:space="preserve"> of</w:t>
            </w:r>
            <w:r w:rsidR="002056CC">
              <w:rPr>
                <w:rFonts w:ascii="Arial Narrow" w:hAnsi="Arial Narrow" w:cs="Arial"/>
                <w:sz w:val="18"/>
                <w:szCs w:val="18"/>
              </w:rPr>
              <w:t xml:space="preserve"> and response </w:t>
            </w:r>
            <w:r w:rsidR="00A873AA">
              <w:rPr>
                <w:rFonts w:ascii="Arial Narrow" w:hAnsi="Arial Narrow" w:cs="Arial"/>
                <w:sz w:val="18"/>
                <w:szCs w:val="18"/>
              </w:rPr>
              <w:t>to</w:t>
            </w:r>
            <w:r w:rsidR="002056CC">
              <w:rPr>
                <w:rFonts w:ascii="Arial Narrow" w:hAnsi="Arial Narrow" w:cs="Arial"/>
                <w:sz w:val="18"/>
                <w:szCs w:val="18"/>
              </w:rPr>
              <w:t xml:space="preserve"> human trafficking, particularly sex trafficking.</w:t>
            </w:r>
          </w:p>
        </w:tc>
        <w:tc>
          <w:tcPr>
            <w:tcW w:w="1980" w:type="dxa"/>
            <w:tcBorders>
              <w:top w:val="single" w:sz="8" w:space="0" w:color="auto"/>
            </w:tcBorders>
            <w:vAlign w:val="center"/>
          </w:tcPr>
          <w:p w:rsidR="002056CC" w:rsidRPr="00E50333" w:rsidRDefault="002056CC"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Minor Sex Trafficking Victims</w:t>
            </w:r>
          </w:p>
        </w:tc>
        <w:tc>
          <w:tcPr>
            <w:tcW w:w="3060" w:type="dxa"/>
            <w:vMerge w:val="restart"/>
            <w:tcBorders>
              <w:top w:val="single" w:sz="8" w:space="0" w:color="auto"/>
              <w:bottom w:val="single" w:sz="8" w:space="0" w:color="auto"/>
            </w:tcBorders>
            <w:vAlign w:val="center"/>
          </w:tcPr>
          <w:p w:rsidR="002056CC" w:rsidRDefault="0029189A" w:rsidP="00575F70">
            <w:pPr>
              <w:pStyle w:val="ListParagraph"/>
              <w:widowControl w:val="0"/>
              <w:ind w:left="0"/>
              <w:rPr>
                <w:rFonts w:ascii="Arial Narrow" w:hAnsi="Arial Narrow" w:cs="Arial"/>
                <w:sz w:val="16"/>
                <w:szCs w:val="16"/>
              </w:rPr>
            </w:pPr>
            <w:r>
              <w:rPr>
                <w:rFonts w:ascii="Arial Narrow" w:hAnsi="Arial Narrow" w:cs="Arial"/>
                <w:sz w:val="16"/>
                <w:szCs w:val="16"/>
              </w:rPr>
              <w:t>a) Provide best practice based training</w:t>
            </w:r>
            <w:r w:rsidR="005D575F">
              <w:rPr>
                <w:rFonts w:ascii="Arial Narrow" w:hAnsi="Arial Narrow" w:cs="Arial"/>
                <w:sz w:val="16"/>
                <w:szCs w:val="16"/>
              </w:rPr>
              <w:t>s in each jurisdiction</w:t>
            </w:r>
            <w:r w:rsidR="009421BA">
              <w:rPr>
                <w:rFonts w:ascii="Arial Narrow" w:hAnsi="Arial Narrow" w:cs="Arial"/>
                <w:sz w:val="16"/>
                <w:szCs w:val="16"/>
              </w:rPr>
              <w:t xml:space="preserve"> (17 counties)</w:t>
            </w:r>
            <w:r>
              <w:rPr>
                <w:rFonts w:ascii="Arial Narrow" w:hAnsi="Arial Narrow" w:cs="Arial"/>
                <w:sz w:val="16"/>
                <w:szCs w:val="16"/>
              </w:rPr>
              <w:t xml:space="preserve"> to local law enforcement, prosecutors</w:t>
            </w:r>
            <w:r w:rsidR="009421BA">
              <w:rPr>
                <w:rFonts w:ascii="Arial Narrow" w:hAnsi="Arial Narrow" w:cs="Arial"/>
                <w:sz w:val="16"/>
                <w:szCs w:val="16"/>
              </w:rPr>
              <w:t xml:space="preserve">, </w:t>
            </w:r>
            <w:r>
              <w:rPr>
                <w:rFonts w:ascii="Arial Narrow" w:hAnsi="Arial Narrow" w:cs="Arial"/>
                <w:sz w:val="16"/>
                <w:szCs w:val="16"/>
              </w:rPr>
              <w:t xml:space="preserve">service providers </w:t>
            </w:r>
            <w:r w:rsidR="009421BA">
              <w:rPr>
                <w:rFonts w:ascii="Arial Narrow" w:hAnsi="Arial Narrow" w:cs="Arial"/>
                <w:sz w:val="16"/>
                <w:szCs w:val="16"/>
              </w:rPr>
              <w:t xml:space="preserve">and community stakeholders </w:t>
            </w:r>
            <w:r>
              <w:rPr>
                <w:rFonts w:ascii="Arial Narrow" w:hAnsi="Arial Narrow" w:cs="Arial"/>
                <w:sz w:val="16"/>
                <w:szCs w:val="16"/>
              </w:rPr>
              <w:t xml:space="preserve">on implementing new state laws, identifying </w:t>
            </w:r>
            <w:r w:rsidR="009421BA">
              <w:rPr>
                <w:rFonts w:ascii="Arial Narrow" w:hAnsi="Arial Narrow" w:cs="Arial"/>
                <w:sz w:val="16"/>
                <w:szCs w:val="16"/>
              </w:rPr>
              <w:t xml:space="preserve">and </w:t>
            </w:r>
            <w:r>
              <w:rPr>
                <w:rFonts w:ascii="Arial Narrow" w:hAnsi="Arial Narrow" w:cs="Arial"/>
                <w:sz w:val="16"/>
                <w:szCs w:val="16"/>
              </w:rPr>
              <w:t>serving victims</w:t>
            </w:r>
            <w:r w:rsidR="000A0F9C">
              <w:rPr>
                <w:rFonts w:ascii="Arial Narrow" w:hAnsi="Arial Narrow" w:cs="Arial"/>
                <w:sz w:val="16"/>
                <w:szCs w:val="16"/>
              </w:rPr>
              <w:t xml:space="preserve"> in coordination with related VAWA trainings</w:t>
            </w:r>
            <w:r>
              <w:rPr>
                <w:rFonts w:ascii="Arial Narrow" w:hAnsi="Arial Narrow" w:cs="Arial"/>
                <w:sz w:val="16"/>
                <w:szCs w:val="16"/>
              </w:rPr>
              <w:t>.</w:t>
            </w:r>
          </w:p>
          <w:p w:rsidR="0029189A" w:rsidRDefault="0029189A" w:rsidP="00575F70">
            <w:pPr>
              <w:pStyle w:val="ListParagraph"/>
              <w:widowControl w:val="0"/>
              <w:ind w:left="0"/>
              <w:rPr>
                <w:rFonts w:ascii="Arial Narrow" w:hAnsi="Arial Narrow" w:cs="Arial"/>
                <w:sz w:val="16"/>
                <w:szCs w:val="16"/>
              </w:rPr>
            </w:pPr>
            <w:r>
              <w:rPr>
                <w:rFonts w:ascii="Arial Narrow" w:hAnsi="Arial Narrow" w:cs="Arial"/>
                <w:sz w:val="16"/>
                <w:szCs w:val="16"/>
              </w:rPr>
              <w:t xml:space="preserve">b) Encourage applications </w:t>
            </w:r>
            <w:r w:rsidR="005D575F">
              <w:rPr>
                <w:rFonts w:ascii="Arial Narrow" w:hAnsi="Arial Narrow" w:cs="Arial"/>
                <w:sz w:val="16"/>
                <w:szCs w:val="16"/>
              </w:rPr>
              <w:t xml:space="preserve">and support </w:t>
            </w:r>
            <w:r>
              <w:rPr>
                <w:rFonts w:ascii="Arial Narrow" w:hAnsi="Arial Narrow" w:cs="Arial"/>
                <w:sz w:val="16"/>
                <w:szCs w:val="16"/>
              </w:rPr>
              <w:t>f</w:t>
            </w:r>
            <w:r w:rsidR="009421BA">
              <w:rPr>
                <w:rFonts w:ascii="Arial Narrow" w:hAnsi="Arial Narrow" w:cs="Arial"/>
                <w:sz w:val="16"/>
                <w:szCs w:val="16"/>
              </w:rPr>
              <w:t>rom</w:t>
            </w:r>
            <w:r>
              <w:rPr>
                <w:rFonts w:ascii="Arial Narrow" w:hAnsi="Arial Narrow" w:cs="Arial"/>
                <w:sz w:val="16"/>
                <w:szCs w:val="16"/>
              </w:rPr>
              <w:t xml:space="preserve"> </w:t>
            </w:r>
            <w:r w:rsidR="005D575F">
              <w:rPr>
                <w:rFonts w:ascii="Arial Narrow" w:hAnsi="Arial Narrow" w:cs="Arial"/>
                <w:sz w:val="16"/>
                <w:szCs w:val="16"/>
              </w:rPr>
              <w:t>all STOP Categories to develop response policies</w:t>
            </w:r>
            <w:r w:rsidR="009421BA">
              <w:rPr>
                <w:rFonts w:ascii="Arial Narrow" w:hAnsi="Arial Narrow" w:cs="Arial"/>
                <w:sz w:val="16"/>
                <w:szCs w:val="16"/>
              </w:rPr>
              <w:t xml:space="preserve"> and practices for trafficking victims for at least 1 new sub-grant.</w:t>
            </w:r>
          </w:p>
          <w:p w:rsidR="009421BA" w:rsidRPr="00E50333" w:rsidRDefault="009421BA" w:rsidP="00575F70">
            <w:pPr>
              <w:pStyle w:val="ListParagraph"/>
              <w:widowControl w:val="0"/>
              <w:ind w:left="0"/>
              <w:rPr>
                <w:rFonts w:ascii="Arial Narrow" w:hAnsi="Arial Narrow" w:cs="Arial"/>
                <w:sz w:val="16"/>
                <w:szCs w:val="16"/>
              </w:rPr>
            </w:pPr>
            <w:r>
              <w:rPr>
                <w:rFonts w:ascii="Arial Narrow" w:hAnsi="Arial Narrow" w:cs="Arial"/>
                <w:sz w:val="16"/>
                <w:szCs w:val="16"/>
              </w:rPr>
              <w:t>c) Initiate client/victim/trainee satisfaction surveys mandate on sub-grants.</w:t>
            </w:r>
          </w:p>
        </w:tc>
        <w:tc>
          <w:tcPr>
            <w:tcW w:w="1800" w:type="dxa"/>
            <w:vMerge w:val="restart"/>
            <w:tcBorders>
              <w:top w:val="single" w:sz="8" w:space="0" w:color="auto"/>
              <w:bottom w:val="single" w:sz="8" w:space="0" w:color="auto"/>
              <w:right w:val="single" w:sz="8" w:space="0" w:color="auto"/>
            </w:tcBorders>
            <w:vAlign w:val="center"/>
          </w:tcPr>
          <w:p w:rsidR="002056CC" w:rsidRPr="00E50333" w:rsidRDefault="009421BA" w:rsidP="00575F70">
            <w:pPr>
              <w:pStyle w:val="ListParagraph"/>
              <w:widowControl w:val="0"/>
              <w:ind w:left="0"/>
              <w:rPr>
                <w:rFonts w:ascii="Arial Narrow" w:hAnsi="Arial Narrow" w:cs="Arial"/>
                <w:sz w:val="16"/>
                <w:szCs w:val="16"/>
              </w:rPr>
            </w:pPr>
            <w:r>
              <w:rPr>
                <w:rFonts w:ascii="Arial Narrow" w:hAnsi="Arial Narrow" w:cs="Arial"/>
                <w:sz w:val="16"/>
                <w:szCs w:val="16"/>
              </w:rPr>
              <w:t xml:space="preserve">Success will be determined by increasing applications/sub-grants for trafficking programming and victims served </w:t>
            </w:r>
            <w:r w:rsidR="005C39A9">
              <w:rPr>
                <w:rFonts w:ascii="Arial Narrow" w:hAnsi="Arial Narrow" w:cs="Arial"/>
                <w:sz w:val="16"/>
                <w:szCs w:val="16"/>
              </w:rPr>
              <w:t xml:space="preserve">over 2013 Muskie reports baseline </w:t>
            </w:r>
            <w:r w:rsidR="00CC2F3A">
              <w:rPr>
                <w:rFonts w:ascii="Arial Narrow" w:hAnsi="Arial Narrow" w:cs="Arial"/>
                <w:sz w:val="16"/>
                <w:szCs w:val="16"/>
              </w:rPr>
              <w:t>during IP period;</w:t>
            </w:r>
            <w:r>
              <w:rPr>
                <w:rFonts w:ascii="Arial Narrow" w:hAnsi="Arial Narrow" w:cs="Arial"/>
                <w:sz w:val="16"/>
                <w:szCs w:val="16"/>
              </w:rPr>
              <w:t xml:space="preserve"> and client satisfaction responses.</w:t>
            </w:r>
          </w:p>
        </w:tc>
      </w:tr>
      <w:tr w:rsidR="002056CC" w:rsidRPr="00E50333" w:rsidTr="00081E37">
        <w:trPr>
          <w:trHeight w:val="610"/>
        </w:trPr>
        <w:tc>
          <w:tcPr>
            <w:tcW w:w="1980" w:type="dxa"/>
            <w:vMerge/>
            <w:tcBorders>
              <w:top w:val="single" w:sz="8" w:space="0" w:color="auto"/>
              <w:left w:val="single" w:sz="8" w:space="0" w:color="auto"/>
              <w:bottom w:val="single" w:sz="8" w:space="0" w:color="auto"/>
            </w:tcBorders>
            <w:vAlign w:val="center"/>
          </w:tcPr>
          <w:p w:rsidR="002056CC" w:rsidRDefault="002056CC" w:rsidP="00575F70">
            <w:pPr>
              <w:pStyle w:val="ListParagraph"/>
              <w:widowControl w:val="0"/>
              <w:ind w:left="0"/>
              <w:rPr>
                <w:rFonts w:ascii="Arial Narrow" w:hAnsi="Arial Narrow" w:cs="Arial"/>
                <w:sz w:val="18"/>
                <w:szCs w:val="18"/>
              </w:rPr>
            </w:pPr>
          </w:p>
        </w:tc>
        <w:tc>
          <w:tcPr>
            <w:tcW w:w="1980" w:type="dxa"/>
            <w:tcBorders>
              <w:bottom w:val="single" w:sz="4" w:space="0" w:color="auto"/>
            </w:tcBorders>
            <w:vAlign w:val="center"/>
          </w:tcPr>
          <w:p w:rsidR="002056CC" w:rsidRPr="00E50333" w:rsidRDefault="002056CC"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Adult &amp; Foreign Brothel Workers</w:t>
            </w:r>
          </w:p>
        </w:tc>
        <w:tc>
          <w:tcPr>
            <w:tcW w:w="3060" w:type="dxa"/>
            <w:vMerge/>
            <w:tcBorders>
              <w:bottom w:val="single" w:sz="8" w:space="0" w:color="auto"/>
            </w:tcBorders>
            <w:vAlign w:val="center"/>
          </w:tcPr>
          <w:p w:rsidR="002056CC" w:rsidRPr="00E50333" w:rsidRDefault="002056CC" w:rsidP="00575F70">
            <w:pPr>
              <w:pStyle w:val="ListParagraph"/>
              <w:widowControl w:val="0"/>
              <w:ind w:left="0"/>
              <w:rPr>
                <w:rFonts w:ascii="Arial Narrow" w:hAnsi="Arial Narrow" w:cs="Arial"/>
                <w:sz w:val="16"/>
                <w:szCs w:val="16"/>
              </w:rPr>
            </w:pPr>
          </w:p>
        </w:tc>
        <w:tc>
          <w:tcPr>
            <w:tcW w:w="1800" w:type="dxa"/>
            <w:vMerge/>
            <w:tcBorders>
              <w:top w:val="single" w:sz="8" w:space="0" w:color="auto"/>
              <w:bottom w:val="single" w:sz="8" w:space="0" w:color="auto"/>
              <w:right w:val="single" w:sz="8" w:space="0" w:color="auto"/>
            </w:tcBorders>
            <w:vAlign w:val="center"/>
          </w:tcPr>
          <w:p w:rsidR="002056CC" w:rsidRPr="00E50333" w:rsidRDefault="002056CC" w:rsidP="00575F70">
            <w:pPr>
              <w:pStyle w:val="ListParagraph"/>
              <w:widowControl w:val="0"/>
              <w:ind w:left="0"/>
              <w:jc w:val="center"/>
              <w:rPr>
                <w:rFonts w:ascii="Arial Narrow" w:hAnsi="Arial Narrow" w:cs="Arial"/>
                <w:sz w:val="16"/>
                <w:szCs w:val="16"/>
              </w:rPr>
            </w:pPr>
          </w:p>
        </w:tc>
      </w:tr>
      <w:tr w:rsidR="002056CC" w:rsidRPr="00E50333" w:rsidTr="00081E37">
        <w:trPr>
          <w:trHeight w:val="637"/>
        </w:trPr>
        <w:tc>
          <w:tcPr>
            <w:tcW w:w="1980" w:type="dxa"/>
            <w:vMerge/>
            <w:tcBorders>
              <w:top w:val="single" w:sz="8" w:space="0" w:color="auto"/>
              <w:left w:val="single" w:sz="8" w:space="0" w:color="auto"/>
              <w:bottom w:val="single" w:sz="8" w:space="0" w:color="auto"/>
            </w:tcBorders>
            <w:vAlign w:val="center"/>
          </w:tcPr>
          <w:p w:rsidR="002056CC" w:rsidRDefault="002056CC" w:rsidP="00575F70">
            <w:pPr>
              <w:pStyle w:val="ListParagraph"/>
              <w:widowControl w:val="0"/>
              <w:ind w:left="0"/>
              <w:rPr>
                <w:rFonts w:ascii="Arial Narrow" w:hAnsi="Arial Narrow" w:cs="Arial"/>
                <w:sz w:val="18"/>
                <w:szCs w:val="18"/>
              </w:rPr>
            </w:pPr>
          </w:p>
        </w:tc>
        <w:tc>
          <w:tcPr>
            <w:tcW w:w="1980" w:type="dxa"/>
            <w:tcBorders>
              <w:bottom w:val="single" w:sz="8" w:space="0" w:color="auto"/>
            </w:tcBorders>
            <w:vAlign w:val="center"/>
          </w:tcPr>
          <w:p w:rsidR="002056CC" w:rsidRPr="00E50333" w:rsidRDefault="00843014"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Exploited Workers Within: Adult Entertainment &amp; Domestic Servitude</w:t>
            </w:r>
          </w:p>
        </w:tc>
        <w:tc>
          <w:tcPr>
            <w:tcW w:w="3060" w:type="dxa"/>
            <w:vMerge/>
            <w:tcBorders>
              <w:bottom w:val="single" w:sz="8" w:space="0" w:color="auto"/>
            </w:tcBorders>
            <w:vAlign w:val="center"/>
          </w:tcPr>
          <w:p w:rsidR="002056CC" w:rsidRPr="00E50333" w:rsidRDefault="002056CC" w:rsidP="00575F70">
            <w:pPr>
              <w:pStyle w:val="ListParagraph"/>
              <w:widowControl w:val="0"/>
              <w:ind w:left="0"/>
              <w:rPr>
                <w:rFonts w:ascii="Arial Narrow" w:hAnsi="Arial Narrow" w:cs="Arial"/>
                <w:sz w:val="16"/>
                <w:szCs w:val="16"/>
              </w:rPr>
            </w:pPr>
          </w:p>
        </w:tc>
        <w:tc>
          <w:tcPr>
            <w:tcW w:w="1800" w:type="dxa"/>
            <w:vMerge/>
            <w:tcBorders>
              <w:top w:val="single" w:sz="8" w:space="0" w:color="auto"/>
              <w:bottom w:val="single" w:sz="8" w:space="0" w:color="auto"/>
              <w:right w:val="single" w:sz="8" w:space="0" w:color="auto"/>
            </w:tcBorders>
            <w:vAlign w:val="center"/>
          </w:tcPr>
          <w:p w:rsidR="002056CC" w:rsidRPr="00E50333" w:rsidRDefault="002056CC" w:rsidP="00575F70">
            <w:pPr>
              <w:pStyle w:val="ListParagraph"/>
              <w:widowControl w:val="0"/>
              <w:ind w:left="0"/>
              <w:jc w:val="center"/>
              <w:rPr>
                <w:rFonts w:ascii="Arial Narrow" w:hAnsi="Arial Narrow" w:cs="Arial"/>
                <w:sz w:val="16"/>
                <w:szCs w:val="16"/>
              </w:rPr>
            </w:pPr>
          </w:p>
        </w:tc>
      </w:tr>
      <w:tr w:rsidR="00FA7D10" w:rsidRPr="00E50333" w:rsidTr="00081E37">
        <w:trPr>
          <w:trHeight w:val="202"/>
        </w:trPr>
        <w:tc>
          <w:tcPr>
            <w:tcW w:w="1980" w:type="dxa"/>
            <w:vMerge w:val="restart"/>
            <w:tcBorders>
              <w:top w:val="single" w:sz="8" w:space="0" w:color="auto"/>
              <w:left w:val="single" w:sz="8" w:space="0" w:color="auto"/>
            </w:tcBorders>
            <w:vAlign w:val="center"/>
          </w:tcPr>
          <w:p w:rsidR="00FA7D10" w:rsidRPr="00E50333" w:rsidRDefault="00FA7D10" w:rsidP="00575F70">
            <w:pPr>
              <w:pStyle w:val="ListParagraph"/>
              <w:widowControl w:val="0"/>
              <w:ind w:left="0"/>
              <w:rPr>
                <w:rFonts w:ascii="Arial Narrow" w:hAnsi="Arial Narrow" w:cs="Arial"/>
                <w:sz w:val="18"/>
                <w:szCs w:val="18"/>
              </w:rPr>
            </w:pPr>
            <w:r>
              <w:rPr>
                <w:rFonts w:ascii="Arial Narrow" w:hAnsi="Arial Narrow" w:cs="Arial"/>
                <w:sz w:val="18"/>
                <w:szCs w:val="18"/>
              </w:rPr>
              <w:t>3 - Improve intake procedures and service collaborations to increase victim access and better identify victim priorities.</w:t>
            </w:r>
          </w:p>
        </w:tc>
        <w:tc>
          <w:tcPr>
            <w:tcW w:w="1980" w:type="dxa"/>
            <w:tcBorders>
              <w:top w:val="single" w:sz="8" w:space="0" w:color="auto"/>
              <w:bottom w:val="single" w:sz="2" w:space="0" w:color="auto"/>
            </w:tcBorders>
            <w:shd w:val="clear" w:color="auto" w:fill="EEECE1" w:themeFill="background2"/>
            <w:vAlign w:val="center"/>
          </w:tcPr>
          <w:p w:rsidR="00FA7D10" w:rsidRPr="002E1FB0" w:rsidRDefault="00FA7D10" w:rsidP="00575F70">
            <w:pPr>
              <w:pStyle w:val="ListParagraph"/>
              <w:widowControl w:val="0"/>
              <w:ind w:left="0"/>
              <w:rPr>
                <w:rFonts w:ascii="Arial Narrow" w:hAnsi="Arial Narrow" w:cs="Arial"/>
                <w:i/>
                <w:sz w:val="16"/>
                <w:szCs w:val="16"/>
              </w:rPr>
            </w:pPr>
            <w:r w:rsidRPr="002E1FB0">
              <w:rPr>
                <w:rFonts w:ascii="Arial Narrow" w:hAnsi="Arial Narrow" w:cs="Arial"/>
                <w:i/>
                <w:sz w:val="16"/>
                <w:szCs w:val="16"/>
              </w:rPr>
              <w:t>Seekers of non-VAWA services</w:t>
            </w:r>
            <w:r>
              <w:rPr>
                <w:rFonts w:ascii="Arial Narrow" w:hAnsi="Arial Narrow" w:cs="Arial"/>
                <w:i/>
                <w:sz w:val="16"/>
                <w:szCs w:val="16"/>
              </w:rPr>
              <w:t xml:space="preserve"> (i.e.)</w:t>
            </w:r>
            <w:r w:rsidRPr="002E1FB0">
              <w:rPr>
                <w:rFonts w:ascii="Arial Narrow" w:hAnsi="Arial Narrow" w:cs="Arial"/>
                <w:i/>
                <w:sz w:val="16"/>
                <w:szCs w:val="16"/>
              </w:rPr>
              <w:t>:</w:t>
            </w:r>
          </w:p>
        </w:tc>
        <w:tc>
          <w:tcPr>
            <w:tcW w:w="3060" w:type="dxa"/>
            <w:vMerge w:val="restart"/>
            <w:tcBorders>
              <w:top w:val="single" w:sz="8" w:space="0" w:color="auto"/>
            </w:tcBorders>
            <w:vAlign w:val="center"/>
          </w:tcPr>
          <w:p w:rsidR="00FA7D10" w:rsidRDefault="00FA7D10" w:rsidP="00575F70">
            <w:pPr>
              <w:pStyle w:val="ListParagraph"/>
              <w:widowControl w:val="0"/>
              <w:ind w:left="0"/>
              <w:rPr>
                <w:rFonts w:ascii="Arial Narrow" w:hAnsi="Arial Narrow" w:cs="Arial"/>
                <w:sz w:val="16"/>
                <w:szCs w:val="16"/>
              </w:rPr>
            </w:pPr>
            <w:r>
              <w:rPr>
                <w:rFonts w:ascii="Arial Narrow" w:hAnsi="Arial Narrow" w:cs="Arial"/>
                <w:sz w:val="16"/>
                <w:szCs w:val="16"/>
              </w:rPr>
              <w:t>a) Implement review and revision of existing sub-grantee client/victim intake procedures and forms for all sub-grantees</w:t>
            </w:r>
            <w:r w:rsidR="00081E37">
              <w:rPr>
                <w:rFonts w:ascii="Arial Narrow" w:hAnsi="Arial Narrow" w:cs="Arial"/>
                <w:sz w:val="16"/>
                <w:szCs w:val="16"/>
              </w:rPr>
              <w:t xml:space="preserve"> in Victim Services category during IP period</w:t>
            </w:r>
            <w:r>
              <w:rPr>
                <w:rFonts w:ascii="Arial Narrow" w:hAnsi="Arial Narrow" w:cs="Arial"/>
                <w:sz w:val="16"/>
                <w:szCs w:val="16"/>
              </w:rPr>
              <w:t>.</w:t>
            </w:r>
          </w:p>
          <w:p w:rsidR="00FA7D10" w:rsidRPr="00E50333" w:rsidRDefault="00FA7D10" w:rsidP="00575F70">
            <w:pPr>
              <w:pStyle w:val="ListParagraph"/>
              <w:widowControl w:val="0"/>
              <w:ind w:left="0"/>
              <w:rPr>
                <w:rFonts w:ascii="Arial Narrow" w:hAnsi="Arial Narrow" w:cs="Arial"/>
                <w:sz w:val="16"/>
                <w:szCs w:val="16"/>
              </w:rPr>
            </w:pPr>
            <w:r>
              <w:rPr>
                <w:rFonts w:ascii="Arial Narrow" w:hAnsi="Arial Narrow" w:cs="Arial"/>
                <w:sz w:val="16"/>
                <w:szCs w:val="16"/>
              </w:rPr>
              <w:t>b) Continue and expand current sub-grantee mandates that include meaningful regional and local interagency collaborations for funding consideration</w:t>
            </w:r>
            <w:r w:rsidR="00081E37">
              <w:rPr>
                <w:rFonts w:ascii="Arial Narrow" w:hAnsi="Arial Narrow" w:cs="Arial"/>
                <w:sz w:val="16"/>
                <w:szCs w:val="16"/>
              </w:rPr>
              <w:t xml:space="preserve"> to 100% compliance for funding during IP period</w:t>
            </w:r>
            <w:r>
              <w:rPr>
                <w:rFonts w:ascii="Arial Narrow" w:hAnsi="Arial Narrow" w:cs="Arial"/>
                <w:sz w:val="16"/>
                <w:szCs w:val="16"/>
              </w:rPr>
              <w:t>.</w:t>
            </w:r>
          </w:p>
        </w:tc>
        <w:tc>
          <w:tcPr>
            <w:tcW w:w="1800" w:type="dxa"/>
            <w:vMerge w:val="restart"/>
            <w:tcBorders>
              <w:top w:val="single" w:sz="8" w:space="0" w:color="auto"/>
              <w:right w:val="single" w:sz="8" w:space="0" w:color="auto"/>
            </w:tcBorders>
            <w:vAlign w:val="center"/>
          </w:tcPr>
          <w:p w:rsidR="00FA7D10" w:rsidRPr="00E50333" w:rsidRDefault="00FA7D10" w:rsidP="00575F70">
            <w:pPr>
              <w:pStyle w:val="ListParagraph"/>
              <w:widowControl w:val="0"/>
              <w:ind w:left="0"/>
              <w:rPr>
                <w:rFonts w:ascii="Arial Narrow" w:hAnsi="Arial Narrow" w:cs="Arial"/>
                <w:sz w:val="16"/>
                <w:szCs w:val="16"/>
              </w:rPr>
            </w:pPr>
            <w:r w:rsidRPr="005C39A9">
              <w:rPr>
                <w:rFonts w:ascii="Arial Narrow" w:hAnsi="Arial Narrow" w:cs="Arial"/>
                <w:sz w:val="16"/>
                <w:szCs w:val="16"/>
              </w:rPr>
              <w:t xml:space="preserve">Success will be determined by </w:t>
            </w:r>
            <w:r>
              <w:rPr>
                <w:rFonts w:ascii="Arial Narrow" w:hAnsi="Arial Narrow" w:cs="Arial"/>
                <w:sz w:val="16"/>
                <w:szCs w:val="16"/>
              </w:rPr>
              <w:t>compliance to improved screening mandates utilizing lay language and open-ended questions to determine victim needs and priorities for services</w:t>
            </w:r>
            <w:r w:rsidR="001377A3">
              <w:rPr>
                <w:rFonts w:ascii="Arial Narrow" w:hAnsi="Arial Narrow" w:cs="Arial"/>
                <w:sz w:val="16"/>
                <w:szCs w:val="16"/>
              </w:rPr>
              <w:t>;</w:t>
            </w:r>
            <w:r>
              <w:rPr>
                <w:rFonts w:ascii="Arial Narrow" w:hAnsi="Arial Narrow" w:cs="Arial"/>
                <w:sz w:val="16"/>
                <w:szCs w:val="16"/>
              </w:rPr>
              <w:t xml:space="preserve"> </w:t>
            </w:r>
            <w:r w:rsidR="001377A3">
              <w:rPr>
                <w:rFonts w:ascii="Arial Narrow" w:hAnsi="Arial Narrow" w:cs="Arial"/>
                <w:sz w:val="16"/>
                <w:szCs w:val="16"/>
              </w:rPr>
              <w:t>n</w:t>
            </w:r>
            <w:r>
              <w:rPr>
                <w:rFonts w:ascii="Arial Narrow" w:hAnsi="Arial Narrow" w:cs="Arial"/>
                <w:sz w:val="16"/>
                <w:szCs w:val="16"/>
              </w:rPr>
              <w:t>umber of increased community, stakeholder agency collaborations for non-VAWA services</w:t>
            </w:r>
            <w:r w:rsidR="001377A3">
              <w:rPr>
                <w:rFonts w:ascii="Arial Narrow" w:hAnsi="Arial Narrow" w:cs="Arial"/>
                <w:sz w:val="16"/>
                <w:szCs w:val="16"/>
              </w:rPr>
              <w:t>; and r</w:t>
            </w:r>
            <w:r>
              <w:rPr>
                <w:rFonts w:ascii="Arial Narrow" w:hAnsi="Arial Narrow" w:cs="Arial"/>
                <w:sz w:val="16"/>
                <w:szCs w:val="16"/>
              </w:rPr>
              <w:t xml:space="preserve">esults of </w:t>
            </w:r>
            <w:r w:rsidRPr="005C39A9">
              <w:rPr>
                <w:rFonts w:ascii="Arial Narrow" w:hAnsi="Arial Narrow" w:cs="Arial"/>
                <w:sz w:val="16"/>
                <w:szCs w:val="16"/>
              </w:rPr>
              <w:t>client satisfaction responses.</w:t>
            </w:r>
          </w:p>
        </w:tc>
      </w:tr>
      <w:tr w:rsidR="00FA7D10" w:rsidRPr="00E50333" w:rsidTr="00081E37">
        <w:trPr>
          <w:trHeight w:val="439"/>
        </w:trPr>
        <w:tc>
          <w:tcPr>
            <w:tcW w:w="1980" w:type="dxa"/>
            <w:vMerge/>
            <w:tcBorders>
              <w:left w:val="single" w:sz="8" w:space="0" w:color="auto"/>
            </w:tcBorders>
            <w:vAlign w:val="center"/>
          </w:tcPr>
          <w:p w:rsidR="00FA7D10" w:rsidRDefault="00FA7D10" w:rsidP="00575F70">
            <w:pPr>
              <w:pStyle w:val="ListParagraph"/>
              <w:widowControl w:val="0"/>
              <w:ind w:left="0"/>
              <w:rPr>
                <w:rFonts w:ascii="Arial Narrow" w:hAnsi="Arial Narrow" w:cs="Arial"/>
                <w:sz w:val="18"/>
                <w:szCs w:val="18"/>
              </w:rPr>
            </w:pPr>
          </w:p>
        </w:tc>
        <w:tc>
          <w:tcPr>
            <w:tcW w:w="1980" w:type="dxa"/>
            <w:tcBorders>
              <w:top w:val="single" w:sz="2" w:space="0" w:color="auto"/>
              <w:bottom w:val="single" w:sz="2" w:space="0" w:color="auto"/>
            </w:tcBorders>
            <w:vAlign w:val="center"/>
          </w:tcPr>
          <w:p w:rsidR="00FA7D10" w:rsidRPr="00E50333" w:rsidRDefault="00FA7D10"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Emergency Housing/Food</w:t>
            </w:r>
          </w:p>
        </w:tc>
        <w:tc>
          <w:tcPr>
            <w:tcW w:w="3060" w:type="dxa"/>
            <w:vMerge/>
            <w:vAlign w:val="center"/>
          </w:tcPr>
          <w:p w:rsidR="00FA7D10" w:rsidRPr="00E50333" w:rsidRDefault="00FA7D10" w:rsidP="00575F70">
            <w:pPr>
              <w:pStyle w:val="ListParagraph"/>
              <w:widowControl w:val="0"/>
              <w:ind w:left="0"/>
              <w:rPr>
                <w:rFonts w:ascii="Arial Narrow" w:hAnsi="Arial Narrow" w:cs="Arial"/>
                <w:sz w:val="16"/>
                <w:szCs w:val="16"/>
              </w:rPr>
            </w:pPr>
          </w:p>
        </w:tc>
        <w:tc>
          <w:tcPr>
            <w:tcW w:w="1800" w:type="dxa"/>
            <w:vMerge/>
            <w:tcBorders>
              <w:right w:val="single" w:sz="8" w:space="0" w:color="auto"/>
            </w:tcBorders>
            <w:vAlign w:val="center"/>
          </w:tcPr>
          <w:p w:rsidR="00FA7D10" w:rsidRPr="00E50333" w:rsidRDefault="00FA7D10" w:rsidP="00575F70">
            <w:pPr>
              <w:pStyle w:val="ListParagraph"/>
              <w:widowControl w:val="0"/>
              <w:ind w:left="0"/>
              <w:jc w:val="center"/>
              <w:rPr>
                <w:rFonts w:ascii="Arial Narrow" w:hAnsi="Arial Narrow" w:cs="Arial"/>
                <w:sz w:val="16"/>
                <w:szCs w:val="16"/>
              </w:rPr>
            </w:pPr>
          </w:p>
        </w:tc>
      </w:tr>
      <w:tr w:rsidR="00FA7D10" w:rsidRPr="00E50333" w:rsidTr="00081E37">
        <w:trPr>
          <w:trHeight w:val="430"/>
        </w:trPr>
        <w:tc>
          <w:tcPr>
            <w:tcW w:w="1980" w:type="dxa"/>
            <w:vMerge/>
            <w:tcBorders>
              <w:left w:val="single" w:sz="8" w:space="0" w:color="auto"/>
            </w:tcBorders>
            <w:vAlign w:val="center"/>
          </w:tcPr>
          <w:p w:rsidR="00FA7D10" w:rsidRDefault="00FA7D10" w:rsidP="00575F70">
            <w:pPr>
              <w:pStyle w:val="ListParagraph"/>
              <w:widowControl w:val="0"/>
              <w:ind w:left="0"/>
              <w:rPr>
                <w:rFonts w:ascii="Arial Narrow" w:hAnsi="Arial Narrow" w:cs="Arial"/>
                <w:sz w:val="18"/>
                <w:szCs w:val="18"/>
              </w:rPr>
            </w:pPr>
          </w:p>
        </w:tc>
        <w:tc>
          <w:tcPr>
            <w:tcW w:w="1980" w:type="dxa"/>
            <w:tcBorders>
              <w:top w:val="single" w:sz="2" w:space="0" w:color="auto"/>
              <w:bottom w:val="single" w:sz="2" w:space="0" w:color="auto"/>
            </w:tcBorders>
            <w:vAlign w:val="center"/>
          </w:tcPr>
          <w:p w:rsidR="00FA7D10" w:rsidRPr="00E50333" w:rsidRDefault="00FA7D10"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Medical/Mental Health</w:t>
            </w:r>
          </w:p>
        </w:tc>
        <w:tc>
          <w:tcPr>
            <w:tcW w:w="3060" w:type="dxa"/>
            <w:vMerge/>
            <w:vAlign w:val="center"/>
          </w:tcPr>
          <w:p w:rsidR="00FA7D10" w:rsidRPr="00E50333" w:rsidRDefault="00FA7D10" w:rsidP="00575F70">
            <w:pPr>
              <w:pStyle w:val="ListParagraph"/>
              <w:widowControl w:val="0"/>
              <w:ind w:left="0"/>
              <w:rPr>
                <w:rFonts w:ascii="Arial Narrow" w:hAnsi="Arial Narrow" w:cs="Arial"/>
                <w:sz w:val="16"/>
                <w:szCs w:val="16"/>
              </w:rPr>
            </w:pPr>
          </w:p>
        </w:tc>
        <w:tc>
          <w:tcPr>
            <w:tcW w:w="1800" w:type="dxa"/>
            <w:vMerge/>
            <w:tcBorders>
              <w:right w:val="single" w:sz="8" w:space="0" w:color="auto"/>
            </w:tcBorders>
            <w:vAlign w:val="center"/>
          </w:tcPr>
          <w:p w:rsidR="00FA7D10" w:rsidRPr="00E50333" w:rsidRDefault="00FA7D10" w:rsidP="00575F70">
            <w:pPr>
              <w:pStyle w:val="ListParagraph"/>
              <w:widowControl w:val="0"/>
              <w:ind w:left="0"/>
              <w:jc w:val="center"/>
              <w:rPr>
                <w:rFonts w:ascii="Arial Narrow" w:hAnsi="Arial Narrow" w:cs="Arial"/>
                <w:sz w:val="16"/>
                <w:szCs w:val="16"/>
              </w:rPr>
            </w:pPr>
          </w:p>
        </w:tc>
      </w:tr>
      <w:tr w:rsidR="00FA7D10" w:rsidRPr="00E50333" w:rsidTr="00081E37">
        <w:trPr>
          <w:trHeight w:val="430"/>
        </w:trPr>
        <w:tc>
          <w:tcPr>
            <w:tcW w:w="1980" w:type="dxa"/>
            <w:vMerge/>
            <w:tcBorders>
              <w:left w:val="single" w:sz="8" w:space="0" w:color="auto"/>
            </w:tcBorders>
            <w:vAlign w:val="center"/>
          </w:tcPr>
          <w:p w:rsidR="00FA7D10" w:rsidRDefault="00FA7D10" w:rsidP="00575F70">
            <w:pPr>
              <w:pStyle w:val="ListParagraph"/>
              <w:widowControl w:val="0"/>
              <w:ind w:left="0"/>
              <w:rPr>
                <w:rFonts w:ascii="Arial Narrow" w:hAnsi="Arial Narrow" w:cs="Arial"/>
                <w:sz w:val="18"/>
                <w:szCs w:val="18"/>
              </w:rPr>
            </w:pPr>
          </w:p>
        </w:tc>
        <w:tc>
          <w:tcPr>
            <w:tcW w:w="1980" w:type="dxa"/>
            <w:tcBorders>
              <w:top w:val="single" w:sz="2" w:space="0" w:color="auto"/>
              <w:bottom w:val="single" w:sz="2" w:space="0" w:color="auto"/>
            </w:tcBorders>
            <w:vAlign w:val="center"/>
          </w:tcPr>
          <w:p w:rsidR="00FA7D10" w:rsidRPr="00E50333" w:rsidRDefault="00FA7D10"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Substance Abuse</w:t>
            </w:r>
          </w:p>
        </w:tc>
        <w:tc>
          <w:tcPr>
            <w:tcW w:w="3060" w:type="dxa"/>
            <w:vMerge/>
            <w:vAlign w:val="center"/>
          </w:tcPr>
          <w:p w:rsidR="00FA7D10" w:rsidRPr="00E50333" w:rsidRDefault="00FA7D10" w:rsidP="00575F70">
            <w:pPr>
              <w:pStyle w:val="ListParagraph"/>
              <w:widowControl w:val="0"/>
              <w:ind w:left="0"/>
              <w:rPr>
                <w:rFonts w:ascii="Arial Narrow" w:hAnsi="Arial Narrow" w:cs="Arial"/>
                <w:sz w:val="16"/>
                <w:szCs w:val="16"/>
              </w:rPr>
            </w:pPr>
          </w:p>
        </w:tc>
        <w:tc>
          <w:tcPr>
            <w:tcW w:w="1800" w:type="dxa"/>
            <w:vMerge/>
            <w:tcBorders>
              <w:right w:val="single" w:sz="8" w:space="0" w:color="auto"/>
            </w:tcBorders>
            <w:vAlign w:val="center"/>
          </w:tcPr>
          <w:p w:rsidR="00FA7D10" w:rsidRPr="00E50333" w:rsidRDefault="00FA7D10" w:rsidP="00575F70">
            <w:pPr>
              <w:pStyle w:val="ListParagraph"/>
              <w:widowControl w:val="0"/>
              <w:ind w:left="0"/>
              <w:jc w:val="center"/>
              <w:rPr>
                <w:rFonts w:ascii="Arial Narrow" w:hAnsi="Arial Narrow" w:cs="Arial"/>
                <w:sz w:val="16"/>
                <w:szCs w:val="16"/>
              </w:rPr>
            </w:pPr>
          </w:p>
        </w:tc>
      </w:tr>
      <w:tr w:rsidR="00FA7D10" w:rsidRPr="00E50333" w:rsidTr="00081E37">
        <w:trPr>
          <w:trHeight w:val="479"/>
        </w:trPr>
        <w:tc>
          <w:tcPr>
            <w:tcW w:w="1980" w:type="dxa"/>
            <w:vMerge/>
            <w:tcBorders>
              <w:left w:val="single" w:sz="8" w:space="0" w:color="auto"/>
            </w:tcBorders>
            <w:vAlign w:val="center"/>
          </w:tcPr>
          <w:p w:rsidR="00FA7D10" w:rsidRDefault="00FA7D10" w:rsidP="00575F70">
            <w:pPr>
              <w:pStyle w:val="ListParagraph"/>
              <w:widowControl w:val="0"/>
              <w:ind w:left="0"/>
              <w:rPr>
                <w:rFonts w:ascii="Arial Narrow" w:hAnsi="Arial Narrow" w:cs="Arial"/>
                <w:sz w:val="18"/>
                <w:szCs w:val="18"/>
              </w:rPr>
            </w:pPr>
          </w:p>
        </w:tc>
        <w:tc>
          <w:tcPr>
            <w:tcW w:w="1980" w:type="dxa"/>
            <w:tcBorders>
              <w:top w:val="single" w:sz="2" w:space="0" w:color="auto"/>
              <w:bottom w:val="single" w:sz="4" w:space="0" w:color="auto"/>
            </w:tcBorders>
            <w:vAlign w:val="center"/>
          </w:tcPr>
          <w:p w:rsidR="00FA7D10" w:rsidRPr="00E50333" w:rsidRDefault="00FA7D10"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Child Welfare &amp; Protection</w:t>
            </w:r>
          </w:p>
        </w:tc>
        <w:tc>
          <w:tcPr>
            <w:tcW w:w="3060" w:type="dxa"/>
            <w:vMerge/>
            <w:vAlign w:val="center"/>
          </w:tcPr>
          <w:p w:rsidR="00FA7D10" w:rsidRPr="00E50333" w:rsidRDefault="00FA7D10" w:rsidP="00575F70">
            <w:pPr>
              <w:pStyle w:val="ListParagraph"/>
              <w:widowControl w:val="0"/>
              <w:ind w:left="0"/>
              <w:rPr>
                <w:rFonts w:ascii="Arial Narrow" w:hAnsi="Arial Narrow" w:cs="Arial"/>
                <w:sz w:val="16"/>
                <w:szCs w:val="16"/>
              </w:rPr>
            </w:pPr>
          </w:p>
        </w:tc>
        <w:tc>
          <w:tcPr>
            <w:tcW w:w="1800" w:type="dxa"/>
            <w:vMerge/>
            <w:tcBorders>
              <w:right w:val="single" w:sz="8" w:space="0" w:color="auto"/>
            </w:tcBorders>
            <w:vAlign w:val="center"/>
          </w:tcPr>
          <w:p w:rsidR="00FA7D10" w:rsidRPr="00E50333" w:rsidRDefault="00FA7D10" w:rsidP="00575F70">
            <w:pPr>
              <w:pStyle w:val="ListParagraph"/>
              <w:widowControl w:val="0"/>
              <w:ind w:left="0"/>
              <w:jc w:val="center"/>
              <w:rPr>
                <w:rFonts w:ascii="Arial Narrow" w:hAnsi="Arial Narrow" w:cs="Arial"/>
                <w:sz w:val="16"/>
                <w:szCs w:val="16"/>
              </w:rPr>
            </w:pPr>
          </w:p>
        </w:tc>
      </w:tr>
      <w:tr w:rsidR="00FA7D10" w:rsidRPr="00E50333" w:rsidTr="00081E37">
        <w:trPr>
          <w:trHeight w:val="478"/>
        </w:trPr>
        <w:tc>
          <w:tcPr>
            <w:tcW w:w="1980" w:type="dxa"/>
            <w:vMerge/>
            <w:tcBorders>
              <w:left w:val="single" w:sz="8" w:space="0" w:color="auto"/>
              <w:bottom w:val="single" w:sz="8" w:space="0" w:color="auto"/>
            </w:tcBorders>
            <w:vAlign w:val="center"/>
          </w:tcPr>
          <w:p w:rsidR="00FA7D10" w:rsidRDefault="00FA7D10" w:rsidP="00575F70">
            <w:pPr>
              <w:pStyle w:val="ListParagraph"/>
              <w:widowControl w:val="0"/>
              <w:ind w:left="0"/>
              <w:rPr>
                <w:rFonts w:ascii="Arial Narrow" w:hAnsi="Arial Narrow" w:cs="Arial"/>
                <w:sz w:val="18"/>
                <w:szCs w:val="18"/>
              </w:rPr>
            </w:pPr>
          </w:p>
        </w:tc>
        <w:tc>
          <w:tcPr>
            <w:tcW w:w="1980" w:type="dxa"/>
            <w:tcBorders>
              <w:top w:val="single" w:sz="4" w:space="0" w:color="auto"/>
              <w:bottom w:val="single" w:sz="8" w:space="0" w:color="auto"/>
            </w:tcBorders>
            <w:vAlign w:val="center"/>
          </w:tcPr>
          <w:p w:rsidR="00FA7D10" w:rsidRDefault="001377A3"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Other state, county, local and community based service resources as appropriate and available.</w:t>
            </w:r>
          </w:p>
        </w:tc>
        <w:tc>
          <w:tcPr>
            <w:tcW w:w="3060" w:type="dxa"/>
            <w:vMerge/>
            <w:tcBorders>
              <w:bottom w:val="single" w:sz="8" w:space="0" w:color="auto"/>
            </w:tcBorders>
            <w:vAlign w:val="center"/>
          </w:tcPr>
          <w:p w:rsidR="00FA7D10" w:rsidRPr="00E50333" w:rsidRDefault="00FA7D10" w:rsidP="00575F70">
            <w:pPr>
              <w:pStyle w:val="ListParagraph"/>
              <w:widowControl w:val="0"/>
              <w:ind w:left="0"/>
              <w:rPr>
                <w:rFonts w:ascii="Arial Narrow" w:hAnsi="Arial Narrow" w:cs="Arial"/>
                <w:sz w:val="16"/>
                <w:szCs w:val="16"/>
              </w:rPr>
            </w:pPr>
          </w:p>
        </w:tc>
        <w:tc>
          <w:tcPr>
            <w:tcW w:w="1800" w:type="dxa"/>
            <w:vMerge/>
            <w:tcBorders>
              <w:bottom w:val="single" w:sz="8" w:space="0" w:color="auto"/>
              <w:right w:val="single" w:sz="8" w:space="0" w:color="auto"/>
            </w:tcBorders>
            <w:vAlign w:val="center"/>
          </w:tcPr>
          <w:p w:rsidR="00FA7D10" w:rsidRPr="00E50333" w:rsidRDefault="00FA7D10" w:rsidP="00575F70">
            <w:pPr>
              <w:pStyle w:val="ListParagraph"/>
              <w:widowControl w:val="0"/>
              <w:ind w:left="0"/>
              <w:jc w:val="center"/>
              <w:rPr>
                <w:rFonts w:ascii="Arial Narrow" w:hAnsi="Arial Narrow" w:cs="Arial"/>
                <w:sz w:val="16"/>
                <w:szCs w:val="16"/>
              </w:rPr>
            </w:pPr>
          </w:p>
        </w:tc>
      </w:tr>
      <w:tr w:rsidR="000A30D7" w:rsidRPr="00E50333" w:rsidTr="00081E37">
        <w:trPr>
          <w:trHeight w:val="1366"/>
        </w:trPr>
        <w:tc>
          <w:tcPr>
            <w:tcW w:w="1980" w:type="dxa"/>
            <w:vMerge w:val="restart"/>
            <w:tcBorders>
              <w:top w:val="single" w:sz="8" w:space="0" w:color="auto"/>
              <w:left w:val="single" w:sz="8" w:space="0" w:color="auto"/>
              <w:bottom w:val="single" w:sz="8" w:space="0" w:color="auto"/>
            </w:tcBorders>
            <w:vAlign w:val="center"/>
          </w:tcPr>
          <w:p w:rsidR="000A30D7" w:rsidRPr="00E50333" w:rsidRDefault="000A30D7" w:rsidP="00575F70">
            <w:pPr>
              <w:pStyle w:val="ListParagraph"/>
              <w:widowControl w:val="0"/>
              <w:ind w:left="0"/>
              <w:rPr>
                <w:rFonts w:ascii="Arial Narrow" w:hAnsi="Arial Narrow" w:cs="Arial"/>
                <w:sz w:val="18"/>
                <w:szCs w:val="18"/>
              </w:rPr>
            </w:pPr>
            <w:r>
              <w:rPr>
                <w:rFonts w:ascii="Arial Narrow" w:hAnsi="Arial Narrow" w:cs="Arial"/>
                <w:sz w:val="18"/>
                <w:szCs w:val="18"/>
              </w:rPr>
              <w:t xml:space="preserve">4 - Improve statewide, regional and local utilization of resources and programs. </w:t>
            </w:r>
          </w:p>
        </w:tc>
        <w:tc>
          <w:tcPr>
            <w:tcW w:w="1980" w:type="dxa"/>
            <w:tcBorders>
              <w:top w:val="single" w:sz="8" w:space="0" w:color="auto"/>
              <w:bottom w:val="single" w:sz="4" w:space="0" w:color="auto"/>
            </w:tcBorders>
            <w:vAlign w:val="center"/>
          </w:tcPr>
          <w:p w:rsidR="000A30D7" w:rsidRPr="00E50333" w:rsidRDefault="000A30D7"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 xml:space="preserve">State Funders &amp; Programs </w:t>
            </w:r>
          </w:p>
        </w:tc>
        <w:tc>
          <w:tcPr>
            <w:tcW w:w="3060" w:type="dxa"/>
            <w:vMerge w:val="restart"/>
            <w:tcBorders>
              <w:top w:val="single" w:sz="8" w:space="0" w:color="auto"/>
              <w:bottom w:val="single" w:sz="8" w:space="0" w:color="auto"/>
            </w:tcBorders>
            <w:vAlign w:val="center"/>
          </w:tcPr>
          <w:p w:rsidR="000A30D7" w:rsidRDefault="00FA7D10" w:rsidP="00575F70">
            <w:pPr>
              <w:pStyle w:val="ListParagraph"/>
              <w:widowControl w:val="0"/>
              <w:ind w:left="0"/>
              <w:rPr>
                <w:rFonts w:ascii="Arial Narrow" w:hAnsi="Arial Narrow" w:cs="Arial"/>
                <w:sz w:val="16"/>
                <w:szCs w:val="16"/>
              </w:rPr>
            </w:pPr>
            <w:r>
              <w:rPr>
                <w:rFonts w:ascii="Arial Narrow" w:hAnsi="Arial Narrow" w:cs="Arial"/>
                <w:sz w:val="16"/>
                <w:szCs w:val="16"/>
              </w:rPr>
              <w:t>a) Continue development and institutionalization of statewide pass-through funders, victim services and underserved/culturally specific programs planning, implementation and sub-grantee monitoring teams.</w:t>
            </w:r>
          </w:p>
          <w:p w:rsidR="00FA7D10" w:rsidRDefault="00FA7D10" w:rsidP="00575F70">
            <w:pPr>
              <w:pStyle w:val="ListParagraph"/>
              <w:widowControl w:val="0"/>
              <w:ind w:left="0"/>
              <w:rPr>
                <w:rFonts w:ascii="Arial Narrow" w:hAnsi="Arial Narrow" w:cs="Arial"/>
                <w:sz w:val="16"/>
                <w:szCs w:val="16"/>
              </w:rPr>
            </w:pPr>
            <w:r>
              <w:rPr>
                <w:rFonts w:ascii="Arial Narrow" w:hAnsi="Arial Narrow" w:cs="Arial"/>
                <w:sz w:val="16"/>
                <w:szCs w:val="16"/>
              </w:rPr>
              <w:t xml:space="preserve">b) Continue sub-grantee mandates to develop formal regional and local multi-disciplinary partnerships and collaborations as a requirement for funding to 100% compliance by the end of IP period. </w:t>
            </w:r>
          </w:p>
          <w:p w:rsidR="001377A3" w:rsidRPr="00E50333" w:rsidRDefault="001377A3" w:rsidP="00575F70">
            <w:pPr>
              <w:pStyle w:val="ListParagraph"/>
              <w:widowControl w:val="0"/>
              <w:ind w:left="0"/>
              <w:rPr>
                <w:rFonts w:ascii="Arial Narrow" w:hAnsi="Arial Narrow" w:cs="Arial"/>
                <w:sz w:val="16"/>
                <w:szCs w:val="16"/>
              </w:rPr>
            </w:pPr>
            <w:r>
              <w:rPr>
                <w:rFonts w:ascii="Arial Narrow" w:hAnsi="Arial Narrow" w:cs="Arial"/>
                <w:sz w:val="16"/>
                <w:szCs w:val="16"/>
              </w:rPr>
              <w:t xml:space="preserve">c) Continue and expand application requirement </w:t>
            </w:r>
            <w:r w:rsidR="00303495">
              <w:rPr>
                <w:rFonts w:ascii="Arial Narrow" w:hAnsi="Arial Narrow" w:cs="Arial"/>
                <w:sz w:val="16"/>
                <w:szCs w:val="16"/>
              </w:rPr>
              <w:lastRenderedPageBreak/>
              <w:t xml:space="preserve">(100% compliance) </w:t>
            </w:r>
            <w:r>
              <w:rPr>
                <w:rFonts w:ascii="Arial Narrow" w:hAnsi="Arial Narrow" w:cs="Arial"/>
                <w:sz w:val="16"/>
                <w:szCs w:val="16"/>
              </w:rPr>
              <w:t xml:space="preserve">to provide comprehensive agency fund map for </w:t>
            </w:r>
            <w:r w:rsidR="00303495">
              <w:rPr>
                <w:rFonts w:ascii="Arial Narrow" w:hAnsi="Arial Narrow" w:cs="Arial"/>
                <w:sz w:val="16"/>
                <w:szCs w:val="16"/>
              </w:rPr>
              <w:t xml:space="preserve">award </w:t>
            </w:r>
            <w:r>
              <w:rPr>
                <w:rFonts w:ascii="Arial Narrow" w:hAnsi="Arial Narrow" w:cs="Arial"/>
                <w:sz w:val="16"/>
                <w:szCs w:val="16"/>
              </w:rPr>
              <w:t>consideration.</w:t>
            </w:r>
          </w:p>
        </w:tc>
        <w:tc>
          <w:tcPr>
            <w:tcW w:w="1800" w:type="dxa"/>
            <w:vMerge w:val="restart"/>
            <w:tcBorders>
              <w:top w:val="single" w:sz="8" w:space="0" w:color="auto"/>
              <w:bottom w:val="single" w:sz="8" w:space="0" w:color="auto"/>
              <w:right w:val="single" w:sz="8" w:space="0" w:color="auto"/>
            </w:tcBorders>
            <w:vAlign w:val="center"/>
          </w:tcPr>
          <w:p w:rsidR="000A30D7" w:rsidRPr="00E50333" w:rsidRDefault="00A93296" w:rsidP="00575F70">
            <w:pPr>
              <w:pStyle w:val="ListParagraph"/>
              <w:widowControl w:val="0"/>
              <w:ind w:left="0"/>
              <w:rPr>
                <w:rFonts w:ascii="Arial Narrow" w:hAnsi="Arial Narrow" w:cs="Arial"/>
                <w:sz w:val="16"/>
                <w:szCs w:val="16"/>
              </w:rPr>
            </w:pPr>
            <w:r>
              <w:rPr>
                <w:rFonts w:ascii="Arial Narrow" w:hAnsi="Arial Narrow" w:cs="Arial"/>
                <w:sz w:val="16"/>
                <w:szCs w:val="16"/>
              </w:rPr>
              <w:lastRenderedPageBreak/>
              <w:t xml:space="preserve">Success to be determined by formal status of state level stakeholders group by end of IP period; compliance to terms of collaborative instruments (i.e. MOUs and Letters of Commitment); and making all sub-grant funding contingent upon provision of complete funding maps.   </w:t>
            </w:r>
          </w:p>
        </w:tc>
      </w:tr>
      <w:tr w:rsidR="000A30D7" w:rsidRPr="00E50333" w:rsidTr="00081E37">
        <w:trPr>
          <w:trHeight w:val="403"/>
        </w:trPr>
        <w:tc>
          <w:tcPr>
            <w:tcW w:w="1980" w:type="dxa"/>
            <w:vMerge/>
            <w:tcBorders>
              <w:left w:val="single" w:sz="8" w:space="0" w:color="auto"/>
              <w:bottom w:val="single" w:sz="8" w:space="0" w:color="auto"/>
            </w:tcBorders>
            <w:vAlign w:val="center"/>
          </w:tcPr>
          <w:p w:rsidR="000A30D7" w:rsidRDefault="000A30D7" w:rsidP="00575F70">
            <w:pPr>
              <w:pStyle w:val="ListParagraph"/>
              <w:widowControl w:val="0"/>
              <w:ind w:left="0"/>
              <w:rPr>
                <w:rFonts w:ascii="Arial Narrow" w:hAnsi="Arial Narrow" w:cs="Arial"/>
                <w:sz w:val="18"/>
                <w:szCs w:val="18"/>
              </w:rPr>
            </w:pPr>
          </w:p>
        </w:tc>
        <w:tc>
          <w:tcPr>
            <w:tcW w:w="1980" w:type="dxa"/>
            <w:tcBorders>
              <w:bottom w:val="single" w:sz="8" w:space="0" w:color="auto"/>
            </w:tcBorders>
            <w:vAlign w:val="center"/>
          </w:tcPr>
          <w:p w:rsidR="000A30D7" w:rsidRPr="00E50333" w:rsidRDefault="000A30D7"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Sub-Grantees &amp; Local Stakeholders</w:t>
            </w:r>
          </w:p>
        </w:tc>
        <w:tc>
          <w:tcPr>
            <w:tcW w:w="3060" w:type="dxa"/>
            <w:vMerge/>
            <w:tcBorders>
              <w:bottom w:val="single" w:sz="8" w:space="0" w:color="auto"/>
            </w:tcBorders>
            <w:vAlign w:val="center"/>
          </w:tcPr>
          <w:p w:rsidR="000A30D7" w:rsidRPr="00E50333" w:rsidRDefault="000A30D7" w:rsidP="00575F70">
            <w:pPr>
              <w:pStyle w:val="ListParagraph"/>
              <w:widowControl w:val="0"/>
              <w:ind w:left="0"/>
              <w:rPr>
                <w:rFonts w:ascii="Arial Narrow" w:hAnsi="Arial Narrow" w:cs="Arial"/>
                <w:sz w:val="16"/>
                <w:szCs w:val="16"/>
              </w:rPr>
            </w:pPr>
          </w:p>
        </w:tc>
        <w:tc>
          <w:tcPr>
            <w:tcW w:w="1800" w:type="dxa"/>
            <w:vMerge/>
            <w:tcBorders>
              <w:bottom w:val="single" w:sz="8" w:space="0" w:color="auto"/>
              <w:right w:val="single" w:sz="8" w:space="0" w:color="auto"/>
            </w:tcBorders>
            <w:vAlign w:val="center"/>
          </w:tcPr>
          <w:p w:rsidR="000A30D7" w:rsidRPr="00E50333" w:rsidRDefault="000A30D7" w:rsidP="00575F70">
            <w:pPr>
              <w:pStyle w:val="ListParagraph"/>
              <w:widowControl w:val="0"/>
              <w:ind w:left="0"/>
              <w:jc w:val="center"/>
              <w:rPr>
                <w:rFonts w:ascii="Arial Narrow" w:hAnsi="Arial Narrow" w:cs="Arial"/>
                <w:sz w:val="16"/>
                <w:szCs w:val="16"/>
              </w:rPr>
            </w:pPr>
          </w:p>
        </w:tc>
      </w:tr>
      <w:tr w:rsidR="002C0D7D" w:rsidRPr="00E50333" w:rsidTr="00081E37">
        <w:trPr>
          <w:trHeight w:val="565"/>
        </w:trPr>
        <w:tc>
          <w:tcPr>
            <w:tcW w:w="1980" w:type="dxa"/>
            <w:vMerge w:val="restart"/>
            <w:tcBorders>
              <w:top w:val="single" w:sz="8" w:space="0" w:color="auto"/>
              <w:left w:val="single" w:sz="8" w:space="0" w:color="auto"/>
              <w:bottom w:val="single" w:sz="8" w:space="0" w:color="auto"/>
            </w:tcBorders>
            <w:vAlign w:val="center"/>
          </w:tcPr>
          <w:p w:rsidR="002C0D7D" w:rsidRPr="00E50333" w:rsidRDefault="002C0D7D" w:rsidP="00575F70">
            <w:pPr>
              <w:pStyle w:val="ListParagraph"/>
              <w:widowControl w:val="0"/>
              <w:ind w:left="0"/>
              <w:rPr>
                <w:rFonts w:ascii="Arial Narrow" w:hAnsi="Arial Narrow" w:cs="Arial"/>
                <w:sz w:val="18"/>
                <w:szCs w:val="18"/>
              </w:rPr>
            </w:pPr>
            <w:r>
              <w:rPr>
                <w:rFonts w:ascii="Arial Narrow" w:hAnsi="Arial Narrow" w:cs="Arial"/>
                <w:sz w:val="18"/>
                <w:szCs w:val="18"/>
              </w:rPr>
              <w:lastRenderedPageBreak/>
              <w:t>5 - Continue support of IPV fatality reviews and policy development.</w:t>
            </w:r>
          </w:p>
        </w:tc>
        <w:tc>
          <w:tcPr>
            <w:tcW w:w="1980" w:type="dxa"/>
            <w:tcBorders>
              <w:top w:val="single" w:sz="8" w:space="0" w:color="auto"/>
            </w:tcBorders>
            <w:vAlign w:val="center"/>
          </w:tcPr>
          <w:p w:rsidR="002C0D7D" w:rsidRPr="00E50333" w:rsidRDefault="002C0D7D"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Statewide Team</w:t>
            </w:r>
          </w:p>
        </w:tc>
        <w:tc>
          <w:tcPr>
            <w:tcW w:w="3060" w:type="dxa"/>
            <w:vMerge w:val="restart"/>
            <w:tcBorders>
              <w:top w:val="single" w:sz="8" w:space="0" w:color="auto"/>
              <w:bottom w:val="single" w:sz="8" w:space="0" w:color="auto"/>
            </w:tcBorders>
            <w:vAlign w:val="center"/>
          </w:tcPr>
          <w:p w:rsidR="002C0D7D" w:rsidRDefault="00F463D9" w:rsidP="00575F70">
            <w:pPr>
              <w:pStyle w:val="ListParagraph"/>
              <w:widowControl w:val="0"/>
              <w:ind w:left="0"/>
              <w:rPr>
                <w:rFonts w:ascii="Arial Narrow" w:hAnsi="Arial Narrow" w:cs="Arial"/>
                <w:sz w:val="16"/>
                <w:szCs w:val="16"/>
              </w:rPr>
            </w:pPr>
            <w:r>
              <w:rPr>
                <w:rFonts w:ascii="Arial Narrow" w:hAnsi="Arial Narrow" w:cs="Arial"/>
                <w:sz w:val="16"/>
                <w:szCs w:val="16"/>
              </w:rPr>
              <w:t>a) Provide funding to support current Statewide Team and Clark County Team facilitation, and develop proposals for permanent state funding.</w:t>
            </w:r>
          </w:p>
          <w:p w:rsidR="00F463D9" w:rsidRDefault="00F463D9" w:rsidP="00575F70">
            <w:pPr>
              <w:pStyle w:val="ListParagraph"/>
              <w:widowControl w:val="0"/>
              <w:ind w:left="0"/>
              <w:rPr>
                <w:rFonts w:ascii="Arial Narrow" w:hAnsi="Arial Narrow" w:cs="Arial"/>
                <w:sz w:val="16"/>
                <w:szCs w:val="16"/>
              </w:rPr>
            </w:pPr>
            <w:r>
              <w:rPr>
                <w:rFonts w:ascii="Arial Narrow" w:hAnsi="Arial Narrow" w:cs="Arial"/>
                <w:sz w:val="16"/>
                <w:szCs w:val="16"/>
              </w:rPr>
              <w:t>b) Provide Team training to facilitate more effective team membership, structure, practices and reporting to policy makers.</w:t>
            </w:r>
          </w:p>
          <w:p w:rsidR="00F463D9" w:rsidRDefault="00F463D9" w:rsidP="00575F70">
            <w:pPr>
              <w:pStyle w:val="ListParagraph"/>
              <w:widowControl w:val="0"/>
              <w:ind w:left="0"/>
              <w:rPr>
                <w:rFonts w:ascii="Arial Narrow" w:hAnsi="Arial Narrow" w:cs="Arial"/>
                <w:sz w:val="16"/>
                <w:szCs w:val="16"/>
              </w:rPr>
            </w:pPr>
            <w:r>
              <w:rPr>
                <w:rFonts w:ascii="Arial Narrow" w:hAnsi="Arial Narrow" w:cs="Arial"/>
                <w:sz w:val="16"/>
                <w:szCs w:val="16"/>
              </w:rPr>
              <w:t xml:space="preserve">c) Support efforts to educate policy makers and encourage state support to mirror Child Fatality Teams and reporting. </w:t>
            </w:r>
          </w:p>
          <w:p w:rsidR="00F463D9" w:rsidRPr="00E50333" w:rsidRDefault="00F463D9" w:rsidP="00575F70">
            <w:pPr>
              <w:pStyle w:val="ListParagraph"/>
              <w:widowControl w:val="0"/>
              <w:ind w:left="0"/>
              <w:rPr>
                <w:rFonts w:ascii="Arial Narrow" w:hAnsi="Arial Narrow" w:cs="Arial"/>
                <w:sz w:val="16"/>
                <w:szCs w:val="16"/>
              </w:rPr>
            </w:pPr>
            <w:r>
              <w:rPr>
                <w:rFonts w:ascii="Arial Narrow" w:hAnsi="Arial Narrow" w:cs="Arial"/>
                <w:sz w:val="16"/>
                <w:szCs w:val="16"/>
              </w:rPr>
              <w:t xml:space="preserve">d) Support Lethality Assessment </w:t>
            </w:r>
            <w:r w:rsidR="000A0F9C">
              <w:rPr>
                <w:rFonts w:ascii="Arial Narrow" w:hAnsi="Arial Narrow" w:cs="Arial"/>
                <w:sz w:val="16"/>
                <w:szCs w:val="16"/>
              </w:rPr>
              <w:t>t</w:t>
            </w:r>
            <w:r>
              <w:rPr>
                <w:rFonts w:ascii="Arial Narrow" w:hAnsi="Arial Narrow" w:cs="Arial"/>
                <w:sz w:val="16"/>
                <w:szCs w:val="16"/>
              </w:rPr>
              <w:t>raining</w:t>
            </w:r>
            <w:r w:rsidR="000A0F9C">
              <w:rPr>
                <w:rFonts w:ascii="Arial Narrow" w:hAnsi="Arial Narrow" w:cs="Arial"/>
                <w:sz w:val="16"/>
                <w:szCs w:val="16"/>
              </w:rPr>
              <w:t>, policies</w:t>
            </w:r>
            <w:r>
              <w:rPr>
                <w:rFonts w:ascii="Arial Narrow" w:hAnsi="Arial Narrow" w:cs="Arial"/>
                <w:sz w:val="16"/>
                <w:szCs w:val="16"/>
              </w:rPr>
              <w:t xml:space="preserve"> an</w:t>
            </w:r>
            <w:r w:rsidR="000A0F9C">
              <w:rPr>
                <w:rFonts w:ascii="Arial Narrow" w:hAnsi="Arial Narrow" w:cs="Arial"/>
                <w:sz w:val="16"/>
                <w:szCs w:val="16"/>
              </w:rPr>
              <w:t xml:space="preserve">d practices for law enforcement by including </w:t>
            </w:r>
            <w:r w:rsidR="00081E37">
              <w:rPr>
                <w:rFonts w:ascii="Arial Narrow" w:hAnsi="Arial Narrow" w:cs="Arial"/>
                <w:sz w:val="16"/>
                <w:szCs w:val="16"/>
              </w:rPr>
              <w:t>in Best Practices based training for all 17 counties.</w:t>
            </w:r>
          </w:p>
        </w:tc>
        <w:tc>
          <w:tcPr>
            <w:tcW w:w="1800" w:type="dxa"/>
            <w:vMerge w:val="restart"/>
            <w:tcBorders>
              <w:top w:val="single" w:sz="8" w:space="0" w:color="auto"/>
              <w:bottom w:val="single" w:sz="8" w:space="0" w:color="auto"/>
              <w:right w:val="single" w:sz="8" w:space="0" w:color="auto"/>
            </w:tcBorders>
            <w:vAlign w:val="center"/>
          </w:tcPr>
          <w:p w:rsidR="002C0D7D" w:rsidRDefault="00F463D9" w:rsidP="00575F70">
            <w:pPr>
              <w:pStyle w:val="ListParagraph"/>
              <w:widowControl w:val="0"/>
              <w:ind w:left="0"/>
              <w:rPr>
                <w:rFonts w:ascii="Arial Narrow" w:hAnsi="Arial Narrow" w:cs="Arial"/>
                <w:sz w:val="16"/>
                <w:szCs w:val="16"/>
              </w:rPr>
            </w:pPr>
            <w:r>
              <w:rPr>
                <w:rFonts w:ascii="Arial Narrow" w:hAnsi="Arial Narrow" w:cs="Arial"/>
                <w:sz w:val="16"/>
                <w:szCs w:val="16"/>
              </w:rPr>
              <w:t>Success to be determined by formal funding status of Statewide Team by end of IP period; compliance</w:t>
            </w:r>
            <w:r w:rsidR="00EE7E48">
              <w:rPr>
                <w:rFonts w:ascii="Arial Narrow" w:hAnsi="Arial Narrow" w:cs="Arial"/>
                <w:sz w:val="16"/>
                <w:szCs w:val="16"/>
              </w:rPr>
              <w:t xml:space="preserve"> by all teams</w:t>
            </w:r>
            <w:r>
              <w:rPr>
                <w:rFonts w:ascii="Arial Narrow" w:hAnsi="Arial Narrow" w:cs="Arial"/>
                <w:sz w:val="16"/>
                <w:szCs w:val="16"/>
              </w:rPr>
              <w:t xml:space="preserve"> to national best practices standards; training and revisions of </w:t>
            </w:r>
            <w:r w:rsidR="00EE7E48">
              <w:rPr>
                <w:rFonts w:ascii="Arial Narrow" w:hAnsi="Arial Narrow" w:cs="Arial"/>
                <w:sz w:val="16"/>
                <w:szCs w:val="16"/>
              </w:rPr>
              <w:t xml:space="preserve">stakeholder </w:t>
            </w:r>
            <w:r>
              <w:rPr>
                <w:rFonts w:ascii="Arial Narrow" w:hAnsi="Arial Narrow" w:cs="Arial"/>
                <w:sz w:val="16"/>
                <w:szCs w:val="16"/>
              </w:rPr>
              <w:t xml:space="preserve">agency responses to IPV </w:t>
            </w:r>
          </w:p>
          <w:p w:rsidR="00F463D9" w:rsidRPr="00E50333" w:rsidRDefault="00F463D9" w:rsidP="00575F70">
            <w:pPr>
              <w:pStyle w:val="ListParagraph"/>
              <w:widowControl w:val="0"/>
              <w:ind w:left="0"/>
              <w:rPr>
                <w:rFonts w:ascii="Arial Narrow" w:hAnsi="Arial Narrow" w:cs="Arial"/>
                <w:sz w:val="16"/>
                <w:szCs w:val="16"/>
              </w:rPr>
            </w:pPr>
          </w:p>
        </w:tc>
      </w:tr>
      <w:tr w:rsidR="002C0D7D" w:rsidRPr="00E50333" w:rsidTr="00081E37">
        <w:trPr>
          <w:trHeight w:val="520"/>
        </w:trPr>
        <w:tc>
          <w:tcPr>
            <w:tcW w:w="1980" w:type="dxa"/>
            <w:vMerge/>
            <w:tcBorders>
              <w:left w:val="single" w:sz="8" w:space="0" w:color="auto"/>
              <w:bottom w:val="single" w:sz="8" w:space="0" w:color="auto"/>
            </w:tcBorders>
            <w:vAlign w:val="center"/>
          </w:tcPr>
          <w:p w:rsidR="002C0D7D" w:rsidRDefault="002C0D7D" w:rsidP="00575F70">
            <w:pPr>
              <w:pStyle w:val="ListParagraph"/>
              <w:widowControl w:val="0"/>
              <w:ind w:left="0"/>
              <w:rPr>
                <w:rFonts w:ascii="Arial Narrow" w:hAnsi="Arial Narrow" w:cs="Arial"/>
                <w:sz w:val="18"/>
                <w:szCs w:val="18"/>
              </w:rPr>
            </w:pPr>
          </w:p>
        </w:tc>
        <w:tc>
          <w:tcPr>
            <w:tcW w:w="1980" w:type="dxa"/>
            <w:vAlign w:val="center"/>
          </w:tcPr>
          <w:p w:rsidR="002C0D7D" w:rsidRPr="00E50333" w:rsidRDefault="002C0D7D"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Clark County Team</w:t>
            </w:r>
          </w:p>
        </w:tc>
        <w:tc>
          <w:tcPr>
            <w:tcW w:w="3060" w:type="dxa"/>
            <w:vMerge/>
            <w:tcBorders>
              <w:bottom w:val="single" w:sz="8" w:space="0" w:color="auto"/>
            </w:tcBorders>
            <w:vAlign w:val="center"/>
          </w:tcPr>
          <w:p w:rsidR="002C0D7D" w:rsidRPr="00E50333" w:rsidRDefault="002C0D7D" w:rsidP="00575F70">
            <w:pPr>
              <w:pStyle w:val="ListParagraph"/>
              <w:widowControl w:val="0"/>
              <w:ind w:left="0"/>
              <w:rPr>
                <w:rFonts w:ascii="Arial Narrow" w:hAnsi="Arial Narrow" w:cs="Arial"/>
                <w:sz w:val="16"/>
                <w:szCs w:val="16"/>
              </w:rPr>
            </w:pPr>
          </w:p>
        </w:tc>
        <w:tc>
          <w:tcPr>
            <w:tcW w:w="1800" w:type="dxa"/>
            <w:vMerge/>
            <w:tcBorders>
              <w:bottom w:val="single" w:sz="8" w:space="0" w:color="auto"/>
              <w:right w:val="single" w:sz="8" w:space="0" w:color="auto"/>
            </w:tcBorders>
            <w:vAlign w:val="center"/>
          </w:tcPr>
          <w:p w:rsidR="002C0D7D" w:rsidRPr="00E50333" w:rsidRDefault="002C0D7D" w:rsidP="00575F70">
            <w:pPr>
              <w:pStyle w:val="ListParagraph"/>
              <w:widowControl w:val="0"/>
              <w:ind w:left="0"/>
              <w:jc w:val="center"/>
              <w:rPr>
                <w:rFonts w:ascii="Arial Narrow" w:hAnsi="Arial Narrow" w:cs="Arial"/>
                <w:sz w:val="16"/>
                <w:szCs w:val="16"/>
              </w:rPr>
            </w:pPr>
          </w:p>
        </w:tc>
      </w:tr>
      <w:tr w:rsidR="002C0D7D" w:rsidRPr="00E50333" w:rsidTr="00081E37">
        <w:trPr>
          <w:trHeight w:val="520"/>
        </w:trPr>
        <w:tc>
          <w:tcPr>
            <w:tcW w:w="1980" w:type="dxa"/>
            <w:vMerge/>
            <w:tcBorders>
              <w:left w:val="single" w:sz="8" w:space="0" w:color="auto"/>
              <w:bottom w:val="single" w:sz="8" w:space="0" w:color="auto"/>
            </w:tcBorders>
            <w:vAlign w:val="center"/>
          </w:tcPr>
          <w:p w:rsidR="002C0D7D" w:rsidRDefault="002C0D7D" w:rsidP="00575F70">
            <w:pPr>
              <w:pStyle w:val="ListParagraph"/>
              <w:widowControl w:val="0"/>
              <w:ind w:left="0"/>
              <w:rPr>
                <w:rFonts w:ascii="Arial Narrow" w:hAnsi="Arial Narrow" w:cs="Arial"/>
                <w:sz w:val="18"/>
                <w:szCs w:val="18"/>
              </w:rPr>
            </w:pPr>
          </w:p>
        </w:tc>
        <w:tc>
          <w:tcPr>
            <w:tcW w:w="1980" w:type="dxa"/>
            <w:tcBorders>
              <w:bottom w:val="single" w:sz="4" w:space="0" w:color="auto"/>
            </w:tcBorders>
            <w:vAlign w:val="center"/>
          </w:tcPr>
          <w:p w:rsidR="002C0D7D" w:rsidRPr="00E50333" w:rsidRDefault="002C0D7D"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Washoe County Team</w:t>
            </w:r>
          </w:p>
        </w:tc>
        <w:tc>
          <w:tcPr>
            <w:tcW w:w="3060" w:type="dxa"/>
            <w:vMerge/>
            <w:tcBorders>
              <w:bottom w:val="single" w:sz="8" w:space="0" w:color="auto"/>
            </w:tcBorders>
            <w:vAlign w:val="center"/>
          </w:tcPr>
          <w:p w:rsidR="002C0D7D" w:rsidRPr="00E50333" w:rsidRDefault="002C0D7D" w:rsidP="00575F70">
            <w:pPr>
              <w:pStyle w:val="ListParagraph"/>
              <w:widowControl w:val="0"/>
              <w:ind w:left="0"/>
              <w:rPr>
                <w:rFonts w:ascii="Arial Narrow" w:hAnsi="Arial Narrow" w:cs="Arial"/>
                <w:sz w:val="16"/>
                <w:szCs w:val="16"/>
              </w:rPr>
            </w:pPr>
          </w:p>
        </w:tc>
        <w:tc>
          <w:tcPr>
            <w:tcW w:w="1800" w:type="dxa"/>
            <w:vMerge/>
            <w:tcBorders>
              <w:bottom w:val="single" w:sz="8" w:space="0" w:color="auto"/>
              <w:right w:val="single" w:sz="8" w:space="0" w:color="auto"/>
            </w:tcBorders>
            <w:vAlign w:val="center"/>
          </w:tcPr>
          <w:p w:rsidR="002C0D7D" w:rsidRPr="00E50333" w:rsidRDefault="002C0D7D" w:rsidP="00575F70">
            <w:pPr>
              <w:pStyle w:val="ListParagraph"/>
              <w:widowControl w:val="0"/>
              <w:ind w:left="0"/>
              <w:jc w:val="center"/>
              <w:rPr>
                <w:rFonts w:ascii="Arial Narrow" w:hAnsi="Arial Narrow" w:cs="Arial"/>
                <w:sz w:val="16"/>
                <w:szCs w:val="16"/>
              </w:rPr>
            </w:pPr>
          </w:p>
        </w:tc>
      </w:tr>
      <w:tr w:rsidR="002C0D7D" w:rsidRPr="00E50333" w:rsidTr="00081E37">
        <w:trPr>
          <w:trHeight w:val="126"/>
        </w:trPr>
        <w:tc>
          <w:tcPr>
            <w:tcW w:w="1980" w:type="dxa"/>
            <w:vMerge/>
            <w:tcBorders>
              <w:left w:val="single" w:sz="8" w:space="0" w:color="auto"/>
              <w:bottom w:val="single" w:sz="8" w:space="0" w:color="auto"/>
            </w:tcBorders>
            <w:vAlign w:val="center"/>
          </w:tcPr>
          <w:p w:rsidR="002C0D7D" w:rsidRDefault="002C0D7D" w:rsidP="00575F70">
            <w:pPr>
              <w:pStyle w:val="ListParagraph"/>
              <w:widowControl w:val="0"/>
              <w:ind w:left="0"/>
              <w:rPr>
                <w:rFonts w:ascii="Arial Narrow" w:hAnsi="Arial Narrow" w:cs="Arial"/>
                <w:sz w:val="18"/>
                <w:szCs w:val="18"/>
              </w:rPr>
            </w:pPr>
          </w:p>
        </w:tc>
        <w:tc>
          <w:tcPr>
            <w:tcW w:w="1980" w:type="dxa"/>
            <w:tcBorders>
              <w:bottom w:val="single" w:sz="8" w:space="0" w:color="auto"/>
            </w:tcBorders>
            <w:vAlign w:val="center"/>
          </w:tcPr>
          <w:p w:rsidR="002C0D7D" w:rsidRPr="00E50333" w:rsidRDefault="002C0D7D" w:rsidP="00575F70">
            <w:pPr>
              <w:pStyle w:val="ListParagraph"/>
              <w:widowControl w:val="0"/>
              <w:ind w:left="0"/>
              <w:jc w:val="center"/>
              <w:rPr>
                <w:rFonts w:ascii="Arial Narrow" w:hAnsi="Arial Narrow" w:cs="Arial"/>
                <w:sz w:val="16"/>
                <w:szCs w:val="16"/>
              </w:rPr>
            </w:pPr>
            <w:r>
              <w:rPr>
                <w:rFonts w:ascii="Arial Narrow" w:hAnsi="Arial Narrow" w:cs="Arial"/>
                <w:sz w:val="16"/>
                <w:szCs w:val="16"/>
              </w:rPr>
              <w:t>Policy Makers</w:t>
            </w:r>
          </w:p>
        </w:tc>
        <w:tc>
          <w:tcPr>
            <w:tcW w:w="3060" w:type="dxa"/>
            <w:vMerge/>
            <w:tcBorders>
              <w:bottom w:val="single" w:sz="8" w:space="0" w:color="auto"/>
            </w:tcBorders>
            <w:vAlign w:val="center"/>
          </w:tcPr>
          <w:p w:rsidR="002C0D7D" w:rsidRPr="00E50333" w:rsidRDefault="002C0D7D" w:rsidP="00575F70">
            <w:pPr>
              <w:pStyle w:val="ListParagraph"/>
              <w:widowControl w:val="0"/>
              <w:ind w:left="0"/>
              <w:rPr>
                <w:rFonts w:ascii="Arial Narrow" w:hAnsi="Arial Narrow" w:cs="Arial"/>
                <w:sz w:val="16"/>
                <w:szCs w:val="16"/>
              </w:rPr>
            </w:pPr>
          </w:p>
        </w:tc>
        <w:tc>
          <w:tcPr>
            <w:tcW w:w="1800" w:type="dxa"/>
            <w:vMerge/>
            <w:tcBorders>
              <w:bottom w:val="single" w:sz="8" w:space="0" w:color="auto"/>
              <w:right w:val="single" w:sz="8" w:space="0" w:color="auto"/>
            </w:tcBorders>
            <w:vAlign w:val="center"/>
          </w:tcPr>
          <w:p w:rsidR="002C0D7D" w:rsidRPr="00E50333" w:rsidRDefault="002C0D7D" w:rsidP="00575F70">
            <w:pPr>
              <w:pStyle w:val="ListParagraph"/>
              <w:widowControl w:val="0"/>
              <w:ind w:left="0"/>
              <w:jc w:val="center"/>
              <w:rPr>
                <w:rFonts w:ascii="Arial Narrow" w:hAnsi="Arial Narrow" w:cs="Arial"/>
                <w:sz w:val="16"/>
                <w:szCs w:val="16"/>
              </w:rPr>
            </w:pPr>
          </w:p>
        </w:tc>
      </w:tr>
    </w:tbl>
    <w:p w:rsidR="0027397B" w:rsidRPr="008E1B62" w:rsidRDefault="0027397B" w:rsidP="00575F70">
      <w:pPr>
        <w:pStyle w:val="ListParagraph"/>
        <w:widowControl w:val="0"/>
        <w:spacing w:after="0" w:line="240" w:lineRule="auto"/>
        <w:ind w:hanging="360"/>
        <w:rPr>
          <w:rFonts w:ascii="Arial" w:hAnsi="Arial" w:cs="Arial"/>
        </w:rPr>
      </w:pPr>
    </w:p>
    <w:p w:rsidR="006D4735" w:rsidRPr="00806EA1" w:rsidRDefault="00B47345" w:rsidP="00575F70">
      <w:pPr>
        <w:pStyle w:val="ListParagraph"/>
        <w:widowControl w:val="0"/>
        <w:numPr>
          <w:ilvl w:val="1"/>
          <w:numId w:val="3"/>
        </w:numPr>
        <w:spacing w:after="0" w:line="240" w:lineRule="auto"/>
        <w:ind w:left="720"/>
        <w:rPr>
          <w:rFonts w:ascii="Arial" w:hAnsi="Arial" w:cs="Arial"/>
          <w:b/>
        </w:rPr>
      </w:pPr>
      <w:r>
        <w:rPr>
          <w:rFonts w:ascii="Arial" w:hAnsi="Arial" w:cs="Arial"/>
          <w:i/>
          <w:u w:val="single"/>
        </w:rPr>
        <w:t xml:space="preserve">Priority Areas: </w:t>
      </w:r>
      <w:r w:rsidR="004A584F">
        <w:rPr>
          <w:rFonts w:ascii="Arial" w:hAnsi="Arial" w:cs="Arial"/>
          <w:i/>
          <w:u w:val="single"/>
        </w:rPr>
        <w:t>(</w:t>
      </w:r>
      <w:r>
        <w:rPr>
          <w:rFonts w:ascii="Arial" w:hAnsi="Arial" w:cs="Arial"/>
          <w:i/>
          <w:u w:val="single"/>
        </w:rPr>
        <w:t>1) Narrative of state goals and priorities funding</w:t>
      </w:r>
      <w:r>
        <w:rPr>
          <w:rFonts w:ascii="Arial" w:hAnsi="Arial" w:cs="Arial"/>
        </w:rPr>
        <w:t xml:space="preserve"> </w:t>
      </w:r>
      <w:r w:rsidR="00CC2F3A">
        <w:rPr>
          <w:rFonts w:ascii="Arial" w:hAnsi="Arial" w:cs="Arial"/>
        </w:rPr>
        <w:t>–</w:t>
      </w:r>
      <w:r>
        <w:rPr>
          <w:rFonts w:ascii="Arial" w:hAnsi="Arial" w:cs="Arial"/>
        </w:rPr>
        <w:t xml:space="preserve"> </w:t>
      </w:r>
      <w:r w:rsidR="00CC2F3A">
        <w:rPr>
          <w:rFonts w:ascii="Arial" w:hAnsi="Arial" w:cs="Arial"/>
        </w:rPr>
        <w:t xml:space="preserve">Goal 1 </w:t>
      </w:r>
      <w:r w:rsidR="00113420">
        <w:rPr>
          <w:rFonts w:ascii="Arial" w:hAnsi="Arial" w:cs="Arial"/>
        </w:rPr>
        <w:t xml:space="preserve">and related Objectives </w:t>
      </w:r>
      <w:r w:rsidR="00CC2F3A">
        <w:rPr>
          <w:rFonts w:ascii="Arial" w:hAnsi="Arial" w:cs="Arial"/>
        </w:rPr>
        <w:t xml:space="preserve">of Nevada’s IP, addresses STOP purpose areas </w:t>
      </w:r>
      <w:r w:rsidR="00113420">
        <w:rPr>
          <w:rFonts w:ascii="Arial" w:hAnsi="Arial" w:cs="Arial"/>
        </w:rPr>
        <w:t xml:space="preserve">5, 6, 7, 8, 10, 11, 14, 15, 17, 19 and 20 in the context of Sexual Assault response and services expansion and/or enhancement </w:t>
      </w:r>
      <w:r w:rsidR="00806EA1">
        <w:rPr>
          <w:rFonts w:ascii="Arial" w:hAnsi="Arial" w:cs="Arial"/>
        </w:rPr>
        <w:t xml:space="preserve">based on best practices </w:t>
      </w:r>
      <w:r w:rsidR="00113420">
        <w:rPr>
          <w:rFonts w:ascii="Arial" w:hAnsi="Arial" w:cs="Arial"/>
        </w:rPr>
        <w:t xml:space="preserve">to underserved areas and populations throughout the state.  The Office of the Attorney General will actively participate in efforts to build a sustainable coalition for sexual assault as well as regional and local collaborative efforts, including SART teams.  In Nevada, RPE funding philosophy focuses on urban areas </w:t>
      </w:r>
      <w:r w:rsidR="00806EA1">
        <w:rPr>
          <w:rFonts w:ascii="Arial" w:hAnsi="Arial" w:cs="Arial"/>
        </w:rPr>
        <w:t xml:space="preserve">with greater population impacts from </w:t>
      </w:r>
      <w:r w:rsidR="00113420">
        <w:rPr>
          <w:rFonts w:ascii="Arial" w:hAnsi="Arial" w:cs="Arial"/>
        </w:rPr>
        <w:t>their program</w:t>
      </w:r>
      <w:r w:rsidR="00806EA1">
        <w:rPr>
          <w:rFonts w:ascii="Arial" w:hAnsi="Arial" w:cs="Arial"/>
        </w:rPr>
        <w:t>ming</w:t>
      </w:r>
      <w:r w:rsidR="00113420">
        <w:rPr>
          <w:rFonts w:ascii="Arial" w:hAnsi="Arial" w:cs="Arial"/>
        </w:rPr>
        <w:t xml:space="preserve">.  Nevada will support the limited inclusion of </w:t>
      </w:r>
      <w:r w:rsidR="00806EA1">
        <w:rPr>
          <w:rFonts w:ascii="Arial" w:hAnsi="Arial" w:cs="Arial"/>
        </w:rPr>
        <w:t>rape prevention education in underserved communities</w:t>
      </w:r>
      <w:r w:rsidR="006D56A2">
        <w:rPr>
          <w:rFonts w:ascii="Arial" w:hAnsi="Arial" w:cs="Arial"/>
        </w:rPr>
        <w:t>, including prisons)</w:t>
      </w:r>
      <w:r w:rsidR="00806EA1">
        <w:rPr>
          <w:rFonts w:ascii="Arial" w:hAnsi="Arial" w:cs="Arial"/>
        </w:rPr>
        <w:t xml:space="preserve"> not effectively reached by current RPE efforts (not to exceed 5% of total grant award).</w:t>
      </w:r>
      <w:r w:rsidR="00113420">
        <w:rPr>
          <w:rFonts w:ascii="Arial" w:hAnsi="Arial" w:cs="Arial"/>
        </w:rPr>
        <w:t xml:space="preserve"> </w:t>
      </w:r>
      <w:r w:rsidR="00201E18">
        <w:rPr>
          <w:rFonts w:ascii="Arial" w:hAnsi="Arial" w:cs="Arial"/>
        </w:rPr>
        <w:t>New programs will be recruited and the initiation of victim satisfaction surveys will assist in efforts to find what works or needs to be revised within specific areas and/populations.</w:t>
      </w:r>
    </w:p>
    <w:p w:rsidR="00806EA1" w:rsidRDefault="00806EA1" w:rsidP="00575F70">
      <w:pPr>
        <w:pStyle w:val="ListParagraph"/>
        <w:widowControl w:val="0"/>
        <w:spacing w:after="0" w:line="240" w:lineRule="auto"/>
        <w:rPr>
          <w:rFonts w:ascii="Arial" w:hAnsi="Arial" w:cs="Arial"/>
          <w:i/>
          <w:u w:val="single"/>
        </w:rPr>
      </w:pPr>
    </w:p>
    <w:p w:rsidR="00806EA1" w:rsidRDefault="00806EA1" w:rsidP="00575F70">
      <w:pPr>
        <w:pStyle w:val="ListParagraph"/>
        <w:widowControl w:val="0"/>
        <w:spacing w:after="0" w:line="240" w:lineRule="auto"/>
        <w:rPr>
          <w:rFonts w:ascii="Arial" w:hAnsi="Arial" w:cs="Arial"/>
        </w:rPr>
      </w:pPr>
      <w:r>
        <w:rPr>
          <w:rFonts w:ascii="Arial" w:hAnsi="Arial" w:cs="Arial"/>
        </w:rPr>
        <w:t xml:space="preserve">Goal 2 and related Objectives, addresses human trafficking as specifically included in VAWA 2013 and as an extreme form of intimate partner violence and/or sexual assault.  STOP purpose areas 1, 2, 3, 5, 7, 10, </w:t>
      </w:r>
      <w:r w:rsidR="00201E18">
        <w:rPr>
          <w:rFonts w:ascii="Arial" w:hAnsi="Arial" w:cs="Arial"/>
        </w:rPr>
        <w:t xml:space="preserve">14, 16, 19 and 20 are addressed.  Funded rural training focused on law enforcement and prosecution will commence in June 2014 and continue through STOP 2014 until each of Nevada’s 17 counties have had the opportunity to attend.  </w:t>
      </w:r>
      <w:r w:rsidR="006364A5">
        <w:rPr>
          <w:rFonts w:ascii="Arial" w:hAnsi="Arial" w:cs="Arial"/>
        </w:rPr>
        <w:t xml:space="preserve">The </w:t>
      </w:r>
      <w:r w:rsidR="00201E18">
        <w:rPr>
          <w:rFonts w:ascii="Arial" w:hAnsi="Arial" w:cs="Arial"/>
        </w:rPr>
        <w:t>curriculum covers identifying and responding to victims of human trafficking</w:t>
      </w:r>
      <w:r w:rsidR="006364A5">
        <w:rPr>
          <w:rFonts w:ascii="Arial" w:hAnsi="Arial" w:cs="Arial"/>
        </w:rPr>
        <w:t>,</w:t>
      </w:r>
      <w:r w:rsidR="00201E18">
        <w:rPr>
          <w:rFonts w:ascii="Arial" w:hAnsi="Arial" w:cs="Arial"/>
        </w:rPr>
        <w:t xml:space="preserve"> per national best practices and</w:t>
      </w:r>
      <w:r w:rsidR="00A745F9">
        <w:rPr>
          <w:rFonts w:ascii="Arial" w:hAnsi="Arial" w:cs="Arial"/>
        </w:rPr>
        <w:t xml:space="preserve"> </w:t>
      </w:r>
      <w:r w:rsidR="00201E18">
        <w:rPr>
          <w:rFonts w:ascii="Arial" w:hAnsi="Arial" w:cs="Arial"/>
        </w:rPr>
        <w:t xml:space="preserve">newly revised Nevada statutes.  </w:t>
      </w:r>
      <w:r w:rsidR="00A745F9">
        <w:rPr>
          <w:rFonts w:ascii="Arial" w:hAnsi="Arial" w:cs="Arial"/>
        </w:rPr>
        <w:t xml:space="preserve">SASP funding currently provides services to victims of sexual trafficking in Nevada and STOP funding can now be used to concentrate on criminal justice categories.  </w:t>
      </w:r>
      <w:r w:rsidR="00A93296">
        <w:rPr>
          <w:rFonts w:ascii="Arial" w:hAnsi="Arial" w:cs="Arial"/>
        </w:rPr>
        <w:t xml:space="preserve">Training and victim assessments will assist Nevada’s overall response to more effectively assist </w:t>
      </w:r>
      <w:r w:rsidR="00A93296" w:rsidRPr="009A1B29">
        <w:rPr>
          <w:rFonts w:ascii="Arial" w:hAnsi="Arial" w:cs="Arial"/>
        </w:rPr>
        <w:t xml:space="preserve">trafficking </w:t>
      </w:r>
      <w:r w:rsidR="00A93296">
        <w:rPr>
          <w:rFonts w:ascii="Arial" w:hAnsi="Arial" w:cs="Arial"/>
        </w:rPr>
        <w:t>victims.</w:t>
      </w:r>
    </w:p>
    <w:p w:rsidR="00F07360" w:rsidRDefault="00F07360" w:rsidP="00575F70">
      <w:pPr>
        <w:pStyle w:val="ListParagraph"/>
        <w:widowControl w:val="0"/>
        <w:spacing w:after="0" w:line="240" w:lineRule="auto"/>
        <w:rPr>
          <w:rFonts w:ascii="Arial" w:hAnsi="Arial" w:cs="Arial"/>
        </w:rPr>
      </w:pPr>
    </w:p>
    <w:p w:rsidR="00DC0D4A" w:rsidRDefault="00F07360" w:rsidP="00575F70">
      <w:pPr>
        <w:pStyle w:val="ListParagraph"/>
        <w:widowControl w:val="0"/>
        <w:spacing w:after="0" w:line="240" w:lineRule="auto"/>
        <w:rPr>
          <w:rFonts w:ascii="Arial" w:hAnsi="Arial" w:cs="Arial"/>
        </w:rPr>
      </w:pPr>
      <w:r>
        <w:rPr>
          <w:rFonts w:ascii="Arial" w:hAnsi="Arial" w:cs="Arial"/>
        </w:rPr>
        <w:t xml:space="preserve">Goal 3 and related Objectives address STOP purpose areas </w:t>
      </w:r>
      <w:r w:rsidR="00980853">
        <w:rPr>
          <w:rFonts w:ascii="Arial" w:hAnsi="Arial" w:cs="Arial"/>
        </w:rPr>
        <w:t xml:space="preserve">5, 6, 7, 10, 11, 14, 19.  A few years </w:t>
      </w:r>
      <w:r w:rsidR="00C46EF9">
        <w:rPr>
          <w:rFonts w:ascii="Arial" w:hAnsi="Arial" w:cs="Arial"/>
        </w:rPr>
        <w:t>ago</w:t>
      </w:r>
      <w:r w:rsidR="00980853">
        <w:rPr>
          <w:rFonts w:ascii="Arial" w:hAnsi="Arial" w:cs="Arial"/>
        </w:rPr>
        <w:t xml:space="preserve">, one of the popular buzz-terms regarding projects and services was the danger in “siloing,” and how it could prevent effective, victim-centered responses by imposing the agency’s </w:t>
      </w:r>
      <w:r w:rsidR="00644662">
        <w:rPr>
          <w:rFonts w:ascii="Arial" w:hAnsi="Arial" w:cs="Arial"/>
        </w:rPr>
        <w:t>services on victims versus listening to actual victim’s needs.  The economic dislocations since 2008 seemingly have limited options available while needs were expanding</w:t>
      </w:r>
      <w:r w:rsidR="00DC0D4A">
        <w:rPr>
          <w:rFonts w:ascii="Arial" w:hAnsi="Arial" w:cs="Arial"/>
        </w:rPr>
        <w:t>.</w:t>
      </w:r>
      <w:r w:rsidR="00644662">
        <w:rPr>
          <w:rFonts w:ascii="Arial" w:hAnsi="Arial" w:cs="Arial"/>
        </w:rPr>
        <w:t xml:space="preserve">  </w:t>
      </w:r>
    </w:p>
    <w:p w:rsidR="00DC0D4A" w:rsidRDefault="00DC0D4A" w:rsidP="00575F70">
      <w:pPr>
        <w:pStyle w:val="ListParagraph"/>
        <w:widowControl w:val="0"/>
        <w:spacing w:after="0" w:line="240" w:lineRule="auto"/>
        <w:rPr>
          <w:rFonts w:ascii="Arial" w:hAnsi="Arial" w:cs="Arial"/>
        </w:rPr>
      </w:pPr>
    </w:p>
    <w:p w:rsidR="00DC0D4A" w:rsidRDefault="00644662" w:rsidP="00575F70">
      <w:pPr>
        <w:pStyle w:val="ListParagraph"/>
        <w:widowControl w:val="0"/>
        <w:spacing w:after="0" w:line="240" w:lineRule="auto"/>
        <w:rPr>
          <w:rFonts w:ascii="Arial" w:hAnsi="Arial" w:cs="Arial"/>
        </w:rPr>
      </w:pPr>
      <w:r>
        <w:rPr>
          <w:rFonts w:ascii="Arial" w:hAnsi="Arial" w:cs="Arial"/>
        </w:rPr>
        <w:t xml:space="preserve">People are complicated, their lives are complicated and when they are victimized, their </w:t>
      </w:r>
      <w:r w:rsidR="006D56A2">
        <w:rPr>
          <w:rFonts w:ascii="Arial" w:hAnsi="Arial" w:cs="Arial"/>
        </w:rPr>
        <w:t>situations</w:t>
      </w:r>
      <w:r>
        <w:rPr>
          <w:rFonts w:ascii="Arial" w:hAnsi="Arial" w:cs="Arial"/>
        </w:rPr>
        <w:t xml:space="preserve"> become even more complicated, yet the federal funding and the agencies that rely upon it tend to treat these complicated victims and situations as if their problems were one dimensional and neatly fit within the confines of the grant funding and services it provides.  In Nevada, that has not been the case.  Victims often have co-occurring problems or issues with the IPV, sexual assault or stalking victimizations they may be experiencing and are desperate for help, even if they personally do not identify their violent victimization as their most pressing </w:t>
      </w:r>
      <w:r w:rsidR="00DC0D4A">
        <w:rPr>
          <w:rFonts w:ascii="Arial" w:hAnsi="Arial" w:cs="Arial"/>
        </w:rPr>
        <w:t xml:space="preserve">and immediate </w:t>
      </w:r>
      <w:r>
        <w:rPr>
          <w:rFonts w:ascii="Arial" w:hAnsi="Arial" w:cs="Arial"/>
        </w:rPr>
        <w:t>need</w:t>
      </w:r>
      <w:r w:rsidR="00DC0D4A">
        <w:rPr>
          <w:rFonts w:ascii="Arial" w:hAnsi="Arial" w:cs="Arial"/>
        </w:rPr>
        <w:t xml:space="preserve">. For example, if a woman and her children are homeless and hungry, food and a roof become more important to her even if violence within the home was the </w:t>
      </w:r>
      <w:r w:rsidR="00A55F56">
        <w:rPr>
          <w:rFonts w:ascii="Arial" w:hAnsi="Arial" w:cs="Arial"/>
        </w:rPr>
        <w:t xml:space="preserve">root </w:t>
      </w:r>
      <w:r w:rsidR="00DC0D4A">
        <w:rPr>
          <w:rFonts w:ascii="Arial" w:hAnsi="Arial" w:cs="Arial"/>
        </w:rPr>
        <w:t xml:space="preserve">cause of </w:t>
      </w:r>
      <w:r w:rsidR="00DC0D4A">
        <w:rPr>
          <w:rFonts w:ascii="Arial" w:hAnsi="Arial" w:cs="Arial"/>
        </w:rPr>
        <w:lastRenderedPageBreak/>
        <w:t xml:space="preserve">her homelessness.  Victims with co-occurring mental health </w:t>
      </w:r>
      <w:r w:rsidR="00A55F56">
        <w:rPr>
          <w:rFonts w:ascii="Arial" w:hAnsi="Arial" w:cs="Arial"/>
        </w:rPr>
        <w:t>and/</w:t>
      </w:r>
      <w:r w:rsidR="00DC0D4A">
        <w:rPr>
          <w:rFonts w:ascii="Arial" w:hAnsi="Arial" w:cs="Arial"/>
        </w:rPr>
        <w:t xml:space="preserve">or substance abuse </w:t>
      </w:r>
      <w:r w:rsidR="00A93296">
        <w:rPr>
          <w:rFonts w:ascii="Arial" w:hAnsi="Arial" w:cs="Arial"/>
        </w:rPr>
        <w:t>issues</w:t>
      </w:r>
      <w:r w:rsidR="00DC0D4A">
        <w:rPr>
          <w:rFonts w:ascii="Arial" w:hAnsi="Arial" w:cs="Arial"/>
        </w:rPr>
        <w:t xml:space="preserve"> may not be able to effectively safety plan for themselves or accept traditional services.  Again, even if their issues are a response to underlying abuse, traditional services present a barrier to these multi-traumatized victims.</w:t>
      </w:r>
    </w:p>
    <w:p w:rsidR="00DC0D4A" w:rsidRDefault="00DC0D4A" w:rsidP="00575F70">
      <w:pPr>
        <w:pStyle w:val="ListParagraph"/>
        <w:widowControl w:val="0"/>
        <w:spacing w:after="0" w:line="240" w:lineRule="auto"/>
        <w:rPr>
          <w:rFonts w:ascii="Arial" w:hAnsi="Arial" w:cs="Arial"/>
        </w:rPr>
      </w:pPr>
    </w:p>
    <w:p w:rsidR="006D4735" w:rsidRDefault="00DC0D4A" w:rsidP="00575F70">
      <w:pPr>
        <w:pStyle w:val="ListParagraph"/>
        <w:widowControl w:val="0"/>
        <w:spacing w:after="0" w:line="240" w:lineRule="auto"/>
        <w:rPr>
          <w:rFonts w:ascii="Arial" w:hAnsi="Arial" w:cs="Arial"/>
        </w:rPr>
      </w:pPr>
      <w:r>
        <w:rPr>
          <w:rFonts w:ascii="Arial" w:hAnsi="Arial" w:cs="Arial"/>
        </w:rPr>
        <w:t xml:space="preserve">A simple, but surprisingly radical response </w:t>
      </w:r>
      <w:r w:rsidR="000E4F87">
        <w:rPr>
          <w:rFonts w:ascii="Arial" w:hAnsi="Arial" w:cs="Arial"/>
        </w:rPr>
        <w:t xml:space="preserve">for improvement </w:t>
      </w:r>
      <w:r>
        <w:rPr>
          <w:rFonts w:ascii="Arial" w:hAnsi="Arial" w:cs="Arial"/>
        </w:rPr>
        <w:t xml:space="preserve">is Goal 3, based in part on the </w:t>
      </w:r>
      <w:r w:rsidR="00A55F56">
        <w:rPr>
          <w:rFonts w:ascii="Arial" w:hAnsi="Arial" w:cs="Arial"/>
        </w:rPr>
        <w:t xml:space="preserve">training </w:t>
      </w:r>
      <w:r>
        <w:rPr>
          <w:rFonts w:ascii="Arial" w:hAnsi="Arial" w:cs="Arial"/>
        </w:rPr>
        <w:t>efforts to improve services to culturally specific victims.  It is an attempt to institutionalize the concept of meeting the victim where they</w:t>
      </w:r>
      <w:r w:rsidR="00A55F56">
        <w:rPr>
          <w:rFonts w:ascii="Arial" w:hAnsi="Arial" w:cs="Arial"/>
        </w:rPr>
        <w:t xml:space="preserve"> are </w:t>
      </w:r>
      <w:r>
        <w:rPr>
          <w:rFonts w:ascii="Arial" w:hAnsi="Arial" w:cs="Arial"/>
        </w:rPr>
        <w:t xml:space="preserve">actually at </w:t>
      </w:r>
      <w:r w:rsidR="00A55F56">
        <w:rPr>
          <w:rFonts w:ascii="Arial" w:hAnsi="Arial" w:cs="Arial"/>
        </w:rPr>
        <w:t xml:space="preserve">in their lives </w:t>
      </w:r>
      <w:r>
        <w:rPr>
          <w:rFonts w:ascii="Arial" w:hAnsi="Arial" w:cs="Arial"/>
        </w:rPr>
        <w:t xml:space="preserve">instead of </w:t>
      </w:r>
      <w:r w:rsidR="00937C0A">
        <w:rPr>
          <w:rFonts w:ascii="Arial" w:hAnsi="Arial" w:cs="Arial"/>
        </w:rPr>
        <w:t>forcing them to choose</w:t>
      </w:r>
      <w:r w:rsidR="00A55F56">
        <w:rPr>
          <w:rFonts w:ascii="Arial" w:hAnsi="Arial" w:cs="Arial"/>
        </w:rPr>
        <w:t xml:space="preserve"> between an agency’s</w:t>
      </w:r>
      <w:r w:rsidR="00937C0A">
        <w:rPr>
          <w:rFonts w:ascii="Arial" w:hAnsi="Arial" w:cs="Arial"/>
        </w:rPr>
        <w:t xml:space="preserve"> </w:t>
      </w:r>
      <w:r w:rsidR="00A55F56">
        <w:rPr>
          <w:rFonts w:ascii="Arial" w:hAnsi="Arial" w:cs="Arial"/>
        </w:rPr>
        <w:t xml:space="preserve">available </w:t>
      </w:r>
      <w:r w:rsidR="00937C0A">
        <w:rPr>
          <w:rFonts w:ascii="Arial" w:hAnsi="Arial" w:cs="Arial"/>
        </w:rPr>
        <w:t xml:space="preserve">services or </w:t>
      </w:r>
      <w:r w:rsidR="00A55F56">
        <w:rPr>
          <w:rFonts w:ascii="Arial" w:hAnsi="Arial" w:cs="Arial"/>
        </w:rPr>
        <w:t>walking away with no help</w:t>
      </w:r>
      <w:r w:rsidR="00937C0A">
        <w:rPr>
          <w:rFonts w:ascii="Arial" w:hAnsi="Arial" w:cs="Arial"/>
        </w:rPr>
        <w:t>.</w:t>
      </w:r>
      <w:r w:rsidR="00A55F56">
        <w:rPr>
          <w:rFonts w:ascii="Arial" w:hAnsi="Arial" w:cs="Arial"/>
        </w:rPr>
        <w:t xml:space="preserve">  Nevada already requires collaborations for all sub-grantees, not just those from the criminal justice funding categories.  With this goal, service providers will be encouraged to expand their referral networks and collaborations with non-VAWA service providers to ensure that victims in need have their priorities met so that they can effectively focus on their VAWA eligible victimizations.</w:t>
      </w:r>
    </w:p>
    <w:p w:rsidR="00C46EF9" w:rsidRDefault="00C46EF9" w:rsidP="00575F70">
      <w:pPr>
        <w:pStyle w:val="ListParagraph"/>
        <w:widowControl w:val="0"/>
        <w:spacing w:after="0" w:line="240" w:lineRule="auto"/>
        <w:rPr>
          <w:rFonts w:ascii="Arial" w:hAnsi="Arial" w:cs="Arial"/>
        </w:rPr>
      </w:pPr>
    </w:p>
    <w:p w:rsidR="000E4F87" w:rsidRDefault="00A55F56" w:rsidP="00575F70">
      <w:pPr>
        <w:pStyle w:val="ListParagraph"/>
        <w:widowControl w:val="0"/>
        <w:spacing w:after="0" w:line="240" w:lineRule="auto"/>
        <w:rPr>
          <w:rFonts w:ascii="Arial" w:hAnsi="Arial" w:cs="Arial"/>
        </w:rPr>
      </w:pPr>
      <w:r>
        <w:rPr>
          <w:rFonts w:ascii="Arial" w:hAnsi="Arial" w:cs="Arial"/>
        </w:rPr>
        <w:t>By reviewing current intake procedures</w:t>
      </w:r>
      <w:r w:rsidR="000E4F87">
        <w:rPr>
          <w:rFonts w:ascii="Arial" w:hAnsi="Arial" w:cs="Arial"/>
        </w:rPr>
        <w:t>,</w:t>
      </w:r>
      <w:r>
        <w:rPr>
          <w:rFonts w:ascii="Arial" w:hAnsi="Arial" w:cs="Arial"/>
        </w:rPr>
        <w:t xml:space="preserve"> and incorporating techniques developed to allow the respondent more flexibility to articulate their thoughts, agencies can provide effective assistance and </w:t>
      </w:r>
      <w:r w:rsidR="000E4F87">
        <w:rPr>
          <w:rFonts w:ascii="Arial" w:hAnsi="Arial" w:cs="Arial"/>
        </w:rPr>
        <w:t xml:space="preserve">targeted </w:t>
      </w:r>
      <w:r>
        <w:rPr>
          <w:rFonts w:ascii="Arial" w:hAnsi="Arial" w:cs="Arial"/>
        </w:rPr>
        <w:t xml:space="preserve">referrals </w:t>
      </w:r>
      <w:r w:rsidR="000E4F87">
        <w:rPr>
          <w:rFonts w:ascii="Arial" w:hAnsi="Arial" w:cs="Arial"/>
        </w:rPr>
        <w:t>with a broad array of partners.  This encourages a continuum of available services rather than a roadblock for any given victim, increasing the likelihood that they do not fall through gaps in services and get more of their needs met.</w:t>
      </w:r>
    </w:p>
    <w:p w:rsidR="000E4F87" w:rsidRDefault="000E4F87" w:rsidP="00575F70">
      <w:pPr>
        <w:pStyle w:val="ListParagraph"/>
        <w:widowControl w:val="0"/>
        <w:spacing w:after="0" w:line="240" w:lineRule="auto"/>
        <w:rPr>
          <w:rFonts w:ascii="Arial" w:hAnsi="Arial" w:cs="Arial"/>
        </w:rPr>
      </w:pPr>
    </w:p>
    <w:p w:rsidR="00A55F56" w:rsidRDefault="000E4F87" w:rsidP="00575F70">
      <w:pPr>
        <w:pStyle w:val="ListParagraph"/>
        <w:widowControl w:val="0"/>
        <w:spacing w:after="0" w:line="240" w:lineRule="auto"/>
        <w:rPr>
          <w:rFonts w:ascii="Arial" w:hAnsi="Arial" w:cs="Arial"/>
        </w:rPr>
      </w:pPr>
      <w:r>
        <w:rPr>
          <w:rFonts w:ascii="Arial" w:hAnsi="Arial" w:cs="Arial"/>
        </w:rPr>
        <w:t xml:space="preserve">Goal 4 and its related objectives are in response to the recession, its lingering effects on public and private funding and attempting to provide a wider safety net for primary and secondary victims with less duplication of effort.  This accountability goal primarily addresses STOP purpose area 11, but affects services and enhancements across a number of the purpose areas. </w:t>
      </w:r>
    </w:p>
    <w:p w:rsidR="00064E66" w:rsidRDefault="00064E66" w:rsidP="00575F70">
      <w:pPr>
        <w:pStyle w:val="ListParagraph"/>
        <w:widowControl w:val="0"/>
        <w:spacing w:after="0" w:line="240" w:lineRule="auto"/>
        <w:rPr>
          <w:rFonts w:ascii="Arial" w:hAnsi="Arial" w:cs="Arial"/>
        </w:rPr>
      </w:pPr>
    </w:p>
    <w:p w:rsidR="00064E66" w:rsidRDefault="00064E66" w:rsidP="00575F70">
      <w:pPr>
        <w:pStyle w:val="ListParagraph"/>
        <w:widowControl w:val="0"/>
        <w:spacing w:after="0" w:line="240" w:lineRule="auto"/>
        <w:rPr>
          <w:rFonts w:ascii="Arial" w:hAnsi="Arial" w:cs="Arial"/>
        </w:rPr>
      </w:pPr>
      <w:r>
        <w:rPr>
          <w:rFonts w:ascii="Arial" w:hAnsi="Arial" w:cs="Arial"/>
        </w:rPr>
        <w:t>Goal 5 and its related objectives meet the requirement to address IPV fatalities in Nevada.  The state has three existing Fatality Review Teams.  Areas of possible improvement include better training and adherence to national best practices in how the teams select members, review cases, report findings to policy makers and implement policies in response to findings.</w:t>
      </w:r>
    </w:p>
    <w:p w:rsidR="00064E66" w:rsidRDefault="00064E66" w:rsidP="00575F70">
      <w:pPr>
        <w:pStyle w:val="ListParagraph"/>
        <w:widowControl w:val="0"/>
        <w:spacing w:after="0" w:line="240" w:lineRule="auto"/>
        <w:rPr>
          <w:rFonts w:ascii="Arial" w:hAnsi="Arial" w:cs="Arial"/>
        </w:rPr>
      </w:pPr>
    </w:p>
    <w:p w:rsidR="00064E66" w:rsidRDefault="004A584F" w:rsidP="00575F70">
      <w:pPr>
        <w:pStyle w:val="ListParagraph"/>
        <w:widowControl w:val="0"/>
        <w:spacing w:after="0" w:line="240" w:lineRule="auto"/>
        <w:rPr>
          <w:rFonts w:ascii="Arial" w:hAnsi="Arial" w:cs="Arial"/>
        </w:rPr>
      </w:pPr>
      <w:r>
        <w:rPr>
          <w:rFonts w:ascii="Arial" w:hAnsi="Arial" w:cs="Arial"/>
          <w:i/>
          <w:u w:val="single"/>
        </w:rPr>
        <w:t>(</w:t>
      </w:r>
      <w:r w:rsidR="00064E66">
        <w:rPr>
          <w:rFonts w:ascii="Arial" w:hAnsi="Arial" w:cs="Arial"/>
          <w:i/>
          <w:u w:val="single"/>
        </w:rPr>
        <w:t>2) Programs and Projects to be supported by STOP</w:t>
      </w:r>
      <w:r w:rsidR="00064E66">
        <w:rPr>
          <w:rFonts w:ascii="Arial" w:hAnsi="Arial" w:cs="Arial"/>
        </w:rPr>
        <w:t xml:space="preserve"> – Nevada follows the STOP allocation formula and descriptions in awarding sub-grants.  Projects </w:t>
      </w:r>
      <w:r w:rsidR="00C46EF9">
        <w:rPr>
          <w:rFonts w:ascii="Arial" w:hAnsi="Arial" w:cs="Arial"/>
        </w:rPr>
        <w:t>directly to</w:t>
      </w:r>
      <w:r w:rsidR="00064E66">
        <w:rPr>
          <w:rFonts w:ascii="Arial" w:hAnsi="Arial" w:cs="Arial"/>
        </w:rPr>
        <w:t xml:space="preserve"> law enforcement agencies</w:t>
      </w:r>
      <w:r w:rsidR="00C46EF9">
        <w:rPr>
          <w:rFonts w:ascii="Arial" w:hAnsi="Arial" w:cs="Arial"/>
        </w:rPr>
        <w:t>,</w:t>
      </w:r>
      <w:r w:rsidR="00064E66">
        <w:rPr>
          <w:rFonts w:ascii="Arial" w:hAnsi="Arial" w:cs="Arial"/>
        </w:rPr>
        <w:t xml:space="preserve"> or for the benefit of law enforcement</w:t>
      </w:r>
      <w:r w:rsidR="00C46EF9">
        <w:rPr>
          <w:rFonts w:ascii="Arial" w:hAnsi="Arial" w:cs="Arial"/>
        </w:rPr>
        <w:t>,</w:t>
      </w:r>
      <w:r w:rsidR="00064E66">
        <w:rPr>
          <w:rFonts w:ascii="Arial" w:hAnsi="Arial" w:cs="Arial"/>
        </w:rPr>
        <w:t xml:space="preserve"> are solicited and funded.  Projects directly to prosecuting agencies</w:t>
      </w:r>
      <w:r w:rsidR="00C46EF9">
        <w:rPr>
          <w:rFonts w:ascii="Arial" w:hAnsi="Arial" w:cs="Arial"/>
        </w:rPr>
        <w:t>,</w:t>
      </w:r>
      <w:r w:rsidR="00064E66">
        <w:rPr>
          <w:rFonts w:ascii="Arial" w:hAnsi="Arial" w:cs="Arial"/>
        </w:rPr>
        <w:t xml:space="preserve"> or for the benefit of prosecutors</w:t>
      </w:r>
      <w:r w:rsidR="00C46EF9">
        <w:rPr>
          <w:rFonts w:ascii="Arial" w:hAnsi="Arial" w:cs="Arial"/>
        </w:rPr>
        <w:t>,</w:t>
      </w:r>
      <w:r w:rsidR="00064E66">
        <w:rPr>
          <w:rFonts w:ascii="Arial" w:hAnsi="Arial" w:cs="Arial"/>
        </w:rPr>
        <w:t xml:space="preserve"> are solicited and funded.  Projects for victims services always go to community based, non-profits and go to direct intervention services for victims of intimate partner violence, sexual assault, dating violence an</w:t>
      </w:r>
      <w:r w:rsidR="00CA515B">
        <w:rPr>
          <w:rFonts w:ascii="Arial" w:hAnsi="Arial" w:cs="Arial"/>
        </w:rPr>
        <w:t>d stalking.  Most of the victim</w:t>
      </w:r>
      <w:r w:rsidR="00064E66">
        <w:rPr>
          <w:rFonts w:ascii="Arial" w:hAnsi="Arial" w:cs="Arial"/>
        </w:rPr>
        <w:t xml:space="preserve"> service allocation goes to providers with a primary VAWA influenced mission.  </w:t>
      </w:r>
      <w:r w:rsidR="00A93296">
        <w:rPr>
          <w:rFonts w:ascii="Arial" w:hAnsi="Arial" w:cs="Arial"/>
        </w:rPr>
        <w:t>P</w:t>
      </w:r>
      <w:r w:rsidR="00064E66">
        <w:rPr>
          <w:rFonts w:ascii="Arial" w:hAnsi="Arial" w:cs="Arial"/>
        </w:rPr>
        <w:t>roviders without a primary VAWA mission, but whose clients experience high rates of VAWA victimizations</w:t>
      </w:r>
      <w:r w:rsidR="00A93296">
        <w:rPr>
          <w:rFonts w:ascii="Arial" w:hAnsi="Arial" w:cs="Arial"/>
        </w:rPr>
        <w:t xml:space="preserve"> are also funded under victim services</w:t>
      </w:r>
      <w:r w:rsidR="00064E66">
        <w:rPr>
          <w:rFonts w:ascii="Arial" w:hAnsi="Arial" w:cs="Arial"/>
        </w:rPr>
        <w:t>.  Nevada has no problem expending 20% of the victim service funds on culturally specific recipients (historically tribal, but Hispanic and A</w:t>
      </w:r>
      <w:r w:rsidR="00CA515B">
        <w:rPr>
          <w:rFonts w:ascii="Arial" w:hAnsi="Arial" w:cs="Arial"/>
        </w:rPr>
        <w:t xml:space="preserve">sian </w:t>
      </w:r>
      <w:r w:rsidR="00064E66">
        <w:rPr>
          <w:rFonts w:ascii="Arial" w:hAnsi="Arial" w:cs="Arial"/>
        </w:rPr>
        <w:t>P</w:t>
      </w:r>
      <w:r w:rsidR="00CA515B">
        <w:rPr>
          <w:rFonts w:ascii="Arial" w:hAnsi="Arial" w:cs="Arial"/>
        </w:rPr>
        <w:t xml:space="preserve">acific </w:t>
      </w:r>
      <w:r w:rsidR="00064E66">
        <w:rPr>
          <w:rFonts w:ascii="Arial" w:hAnsi="Arial" w:cs="Arial"/>
        </w:rPr>
        <w:t>I</w:t>
      </w:r>
      <w:r w:rsidR="00CA515B">
        <w:rPr>
          <w:rFonts w:ascii="Arial" w:hAnsi="Arial" w:cs="Arial"/>
        </w:rPr>
        <w:t>slander</w:t>
      </w:r>
      <w:r w:rsidR="00064E66">
        <w:rPr>
          <w:rFonts w:ascii="Arial" w:hAnsi="Arial" w:cs="Arial"/>
        </w:rPr>
        <w:t xml:space="preserve"> organizations have been recently funded).  Court funds have been awarded directly to courts and to protection order assistance programs within courts.  Nevada should not have a problem awarding the full 5% directly to courts per VAWA 2013 changes.  Programs such as Fatality Review Teams are funded with discretionary allocations.  Current sub-grantees are included in the following table as a reference </w:t>
      </w:r>
      <w:r w:rsidR="00CA515B">
        <w:rPr>
          <w:rFonts w:ascii="Arial" w:hAnsi="Arial" w:cs="Arial"/>
        </w:rPr>
        <w:t>for</w:t>
      </w:r>
      <w:r w:rsidR="00064E66">
        <w:rPr>
          <w:rFonts w:ascii="Arial" w:hAnsi="Arial" w:cs="Arial"/>
        </w:rPr>
        <w:t xml:space="preserve"> typical STOP funded programs and projects</w:t>
      </w:r>
      <w:r w:rsidR="00CA515B">
        <w:rPr>
          <w:rFonts w:ascii="Arial" w:hAnsi="Arial" w:cs="Arial"/>
        </w:rPr>
        <w:t xml:space="preserve"> in Nevada</w:t>
      </w:r>
      <w:r w:rsidR="00064E66">
        <w:rPr>
          <w:rFonts w:ascii="Arial" w:hAnsi="Arial" w:cs="Arial"/>
        </w:rPr>
        <w:t xml:space="preserve">. </w:t>
      </w:r>
    </w:p>
    <w:p w:rsidR="008C2AB6" w:rsidRDefault="008C2AB6" w:rsidP="00575F70">
      <w:pPr>
        <w:pStyle w:val="ListParagraph"/>
        <w:widowControl w:val="0"/>
        <w:spacing w:after="0" w:line="240" w:lineRule="auto"/>
        <w:rPr>
          <w:rFonts w:ascii="Arial" w:hAnsi="Arial" w:cs="Arial"/>
        </w:rPr>
      </w:pPr>
    </w:p>
    <w:p w:rsidR="00C46EF9" w:rsidRDefault="00C46EF9" w:rsidP="008C2AB6">
      <w:pPr>
        <w:widowControl w:val="0"/>
        <w:spacing w:after="0" w:line="240" w:lineRule="auto"/>
        <w:rPr>
          <w:rFonts w:ascii="Arial" w:hAnsi="Arial" w:cs="Arial"/>
          <w:sz w:val="20"/>
          <w:szCs w:val="20"/>
        </w:rPr>
      </w:pPr>
    </w:p>
    <w:p w:rsidR="008C2AB6" w:rsidRDefault="008C2AB6" w:rsidP="008C2AB6">
      <w:pPr>
        <w:widowControl w:val="0"/>
        <w:spacing w:after="0" w:line="240" w:lineRule="auto"/>
        <w:rPr>
          <w:rFonts w:ascii="Arial" w:hAnsi="Arial" w:cs="Arial"/>
          <w:sz w:val="20"/>
          <w:szCs w:val="20"/>
        </w:rPr>
      </w:pPr>
    </w:p>
    <w:p w:rsidR="008C2AB6" w:rsidRPr="008C2AB6" w:rsidRDefault="008C2AB6" w:rsidP="008C2AB6">
      <w:pPr>
        <w:widowControl w:val="0"/>
        <w:spacing w:after="0" w:line="240" w:lineRule="auto"/>
        <w:rPr>
          <w:rFonts w:ascii="Arial" w:hAnsi="Arial" w:cs="Arial"/>
          <w:sz w:val="20"/>
          <w:szCs w:val="20"/>
        </w:rPr>
      </w:pPr>
    </w:p>
    <w:tbl>
      <w:tblPr>
        <w:tblStyle w:val="TableGrid"/>
        <w:tblpPr w:leftFromText="180" w:rightFromText="180" w:vertAnchor="text" w:horzAnchor="margin" w:tblpX="115" w:tblpY="277"/>
        <w:tblW w:w="10080" w:type="dxa"/>
        <w:tblLayout w:type="fixed"/>
        <w:tblCellMar>
          <w:left w:w="115" w:type="dxa"/>
          <w:right w:w="115" w:type="dxa"/>
        </w:tblCellMar>
        <w:tblLook w:val="04A0" w:firstRow="1" w:lastRow="0" w:firstColumn="1" w:lastColumn="0" w:noHBand="0" w:noVBand="1"/>
      </w:tblPr>
      <w:tblGrid>
        <w:gridCol w:w="2275"/>
        <w:gridCol w:w="810"/>
        <w:gridCol w:w="4745"/>
        <w:gridCol w:w="450"/>
        <w:gridCol w:w="450"/>
        <w:gridCol w:w="450"/>
        <w:gridCol w:w="450"/>
        <w:gridCol w:w="450"/>
      </w:tblGrid>
      <w:tr w:rsidR="00A90014" w:rsidRPr="00BA4889" w:rsidTr="00744545">
        <w:trPr>
          <w:trHeight w:val="305"/>
        </w:trPr>
        <w:tc>
          <w:tcPr>
            <w:tcW w:w="10080" w:type="dxa"/>
            <w:gridSpan w:val="8"/>
            <w:tcBorders>
              <w:top w:val="nil"/>
              <w:left w:val="nil"/>
              <w:bottom w:val="single" w:sz="4" w:space="0" w:color="auto"/>
              <w:right w:val="nil"/>
            </w:tcBorders>
            <w:shd w:val="clear" w:color="auto" w:fill="auto"/>
            <w:vAlign w:val="center"/>
          </w:tcPr>
          <w:p w:rsidR="00A90014" w:rsidRPr="00A90014" w:rsidRDefault="00744545" w:rsidP="008C2AB6">
            <w:pPr>
              <w:pStyle w:val="ListParagraph"/>
              <w:widowControl w:val="0"/>
              <w:ind w:left="0"/>
              <w:rPr>
                <w:rFonts w:ascii="Arial Narrow" w:hAnsi="Arial Narrow" w:cs="Arial"/>
                <w:b/>
                <w:sz w:val="20"/>
                <w:szCs w:val="20"/>
              </w:rPr>
            </w:pPr>
            <w:r>
              <w:rPr>
                <w:rFonts w:ascii="Arial Narrow" w:hAnsi="Arial Narrow" w:cs="Arial"/>
                <w:b/>
                <w:sz w:val="20"/>
                <w:szCs w:val="20"/>
              </w:rPr>
              <w:t xml:space="preserve">Table 7:  </w:t>
            </w:r>
            <w:r w:rsidR="00A90014">
              <w:rPr>
                <w:rFonts w:ascii="Arial Narrow" w:hAnsi="Arial Narrow" w:cs="Arial"/>
                <w:b/>
                <w:sz w:val="20"/>
                <w:szCs w:val="20"/>
              </w:rPr>
              <w:t>2013 Nevada STOP Sub-Grants</w:t>
            </w:r>
          </w:p>
        </w:tc>
      </w:tr>
      <w:tr w:rsidR="0028435F" w:rsidRPr="00BA4889" w:rsidTr="00744545">
        <w:trPr>
          <w:trHeight w:val="305"/>
        </w:trPr>
        <w:tc>
          <w:tcPr>
            <w:tcW w:w="2275" w:type="dxa"/>
            <w:tcBorders>
              <w:top w:val="single" w:sz="4" w:space="0" w:color="auto"/>
            </w:tcBorders>
            <w:shd w:val="clear" w:color="auto" w:fill="EEECE1" w:themeFill="background2"/>
            <w:vAlign w:val="center"/>
          </w:tcPr>
          <w:p w:rsidR="0028435F" w:rsidRPr="00BA4889" w:rsidRDefault="0028435F" w:rsidP="00575F70">
            <w:pPr>
              <w:pStyle w:val="ListParagraph"/>
              <w:widowControl w:val="0"/>
              <w:ind w:left="0"/>
              <w:jc w:val="center"/>
              <w:rPr>
                <w:rFonts w:ascii="Arial Narrow" w:hAnsi="Arial Narrow" w:cs="Arial"/>
                <w:b/>
                <w:sz w:val="18"/>
                <w:szCs w:val="18"/>
              </w:rPr>
            </w:pPr>
            <w:r w:rsidRPr="00BA4889">
              <w:rPr>
                <w:rFonts w:ascii="Arial Narrow" w:hAnsi="Arial Narrow" w:cs="Arial"/>
                <w:b/>
                <w:sz w:val="18"/>
                <w:szCs w:val="18"/>
              </w:rPr>
              <w:t>Sub-Grantees</w:t>
            </w:r>
            <w:r w:rsidR="00A90014">
              <w:rPr>
                <w:rFonts w:ascii="Arial Narrow" w:hAnsi="Arial Narrow" w:cs="Arial"/>
                <w:b/>
                <w:sz w:val="18"/>
                <w:szCs w:val="18"/>
              </w:rPr>
              <w:t>/Contact Info</w:t>
            </w:r>
          </w:p>
        </w:tc>
        <w:tc>
          <w:tcPr>
            <w:tcW w:w="810" w:type="dxa"/>
            <w:vMerge w:val="restart"/>
            <w:tcBorders>
              <w:top w:val="single" w:sz="4" w:space="0" w:color="auto"/>
            </w:tcBorders>
            <w:shd w:val="clear" w:color="auto" w:fill="EEECE1" w:themeFill="background2"/>
            <w:vAlign w:val="center"/>
          </w:tcPr>
          <w:p w:rsidR="0028435F" w:rsidRDefault="0028435F" w:rsidP="00575F70">
            <w:pPr>
              <w:pStyle w:val="ListParagraph"/>
              <w:widowControl w:val="0"/>
              <w:ind w:left="0"/>
              <w:jc w:val="center"/>
              <w:rPr>
                <w:rFonts w:ascii="Arial Narrow" w:hAnsi="Arial Narrow" w:cs="Arial"/>
                <w:b/>
                <w:sz w:val="18"/>
                <w:szCs w:val="18"/>
              </w:rPr>
            </w:pPr>
            <w:r>
              <w:rPr>
                <w:rFonts w:ascii="Arial Narrow" w:hAnsi="Arial Narrow" w:cs="Arial"/>
                <w:b/>
                <w:sz w:val="18"/>
                <w:szCs w:val="18"/>
              </w:rPr>
              <w:t>Region*</w:t>
            </w:r>
          </w:p>
        </w:tc>
        <w:tc>
          <w:tcPr>
            <w:tcW w:w="4745" w:type="dxa"/>
            <w:vMerge w:val="restart"/>
            <w:tcBorders>
              <w:top w:val="single" w:sz="4" w:space="0" w:color="auto"/>
            </w:tcBorders>
            <w:shd w:val="clear" w:color="auto" w:fill="EEECE1" w:themeFill="background2"/>
            <w:vAlign w:val="center"/>
          </w:tcPr>
          <w:p w:rsidR="0028435F" w:rsidRDefault="005A4385" w:rsidP="00575F70">
            <w:pPr>
              <w:pStyle w:val="ListParagraph"/>
              <w:widowControl w:val="0"/>
              <w:ind w:left="0"/>
              <w:jc w:val="center"/>
              <w:rPr>
                <w:rFonts w:ascii="Arial Narrow" w:hAnsi="Arial Narrow" w:cs="Arial"/>
                <w:b/>
                <w:sz w:val="18"/>
                <w:szCs w:val="18"/>
              </w:rPr>
            </w:pPr>
            <w:r>
              <w:rPr>
                <w:rFonts w:ascii="Arial Narrow" w:hAnsi="Arial Narrow" w:cs="Arial"/>
                <w:b/>
                <w:sz w:val="18"/>
                <w:szCs w:val="18"/>
              </w:rPr>
              <w:t xml:space="preserve">Primary </w:t>
            </w:r>
            <w:r w:rsidR="0028435F">
              <w:rPr>
                <w:rFonts w:ascii="Arial Narrow" w:hAnsi="Arial Narrow" w:cs="Arial"/>
                <w:b/>
                <w:sz w:val="18"/>
                <w:szCs w:val="18"/>
              </w:rPr>
              <w:t>Project Description</w:t>
            </w:r>
            <w:r w:rsidR="002259E7">
              <w:rPr>
                <w:rFonts w:ascii="Arial Narrow" w:hAnsi="Arial Narrow" w:cs="Arial"/>
                <w:b/>
                <w:sz w:val="18"/>
                <w:szCs w:val="18"/>
              </w:rPr>
              <w:t>/Purpose Areas</w:t>
            </w:r>
            <w:r w:rsidR="005C5224">
              <w:rPr>
                <w:rFonts w:ascii="Arial Narrow" w:hAnsi="Arial Narrow" w:cs="Arial"/>
                <w:b/>
                <w:sz w:val="18"/>
                <w:szCs w:val="18"/>
              </w:rPr>
              <w:t>**</w:t>
            </w:r>
          </w:p>
        </w:tc>
        <w:tc>
          <w:tcPr>
            <w:tcW w:w="2250" w:type="dxa"/>
            <w:gridSpan w:val="5"/>
            <w:tcBorders>
              <w:top w:val="single" w:sz="4" w:space="0" w:color="auto"/>
            </w:tcBorders>
            <w:shd w:val="clear" w:color="auto" w:fill="EEECE1" w:themeFill="background2"/>
            <w:vAlign w:val="center"/>
          </w:tcPr>
          <w:p w:rsidR="0028435F" w:rsidRPr="00BA4889" w:rsidRDefault="0028435F" w:rsidP="00575F70">
            <w:pPr>
              <w:pStyle w:val="ListParagraph"/>
              <w:widowControl w:val="0"/>
              <w:ind w:left="0"/>
              <w:jc w:val="center"/>
              <w:rPr>
                <w:rFonts w:ascii="Arial Narrow" w:hAnsi="Arial Narrow" w:cs="Arial"/>
                <w:b/>
                <w:sz w:val="18"/>
                <w:szCs w:val="18"/>
              </w:rPr>
            </w:pPr>
            <w:r>
              <w:rPr>
                <w:rFonts w:ascii="Arial Narrow" w:hAnsi="Arial Narrow" w:cs="Arial"/>
                <w:b/>
                <w:sz w:val="18"/>
                <w:szCs w:val="18"/>
              </w:rPr>
              <w:t>Funding Category</w:t>
            </w:r>
          </w:p>
        </w:tc>
      </w:tr>
      <w:tr w:rsidR="0028435F" w:rsidRPr="00BA4889" w:rsidTr="005A4385">
        <w:tc>
          <w:tcPr>
            <w:tcW w:w="2275" w:type="dxa"/>
            <w:shd w:val="clear" w:color="auto" w:fill="EEECE1" w:themeFill="background2"/>
            <w:vAlign w:val="center"/>
          </w:tcPr>
          <w:p w:rsidR="0028435F" w:rsidRPr="00A80758" w:rsidRDefault="0028435F" w:rsidP="00575F70">
            <w:pPr>
              <w:pStyle w:val="ListParagraph"/>
              <w:widowControl w:val="0"/>
              <w:ind w:left="0"/>
              <w:jc w:val="center"/>
              <w:rPr>
                <w:rFonts w:ascii="Arial Narrow" w:hAnsi="Arial Narrow" w:cs="Arial"/>
                <w:b/>
                <w:i/>
                <w:sz w:val="18"/>
                <w:szCs w:val="18"/>
              </w:rPr>
            </w:pPr>
            <w:r>
              <w:rPr>
                <w:rFonts w:ascii="Arial Narrow" w:hAnsi="Arial Narrow" w:cs="Arial"/>
                <w:b/>
                <w:i/>
                <w:sz w:val="18"/>
                <w:szCs w:val="18"/>
              </w:rPr>
              <w:t>LE Agencies</w:t>
            </w:r>
          </w:p>
        </w:tc>
        <w:tc>
          <w:tcPr>
            <w:tcW w:w="810" w:type="dxa"/>
            <w:vMerge/>
            <w:shd w:val="clear" w:color="auto" w:fill="EEECE1" w:themeFill="background2"/>
            <w:vAlign w:val="center"/>
          </w:tcPr>
          <w:p w:rsidR="0028435F" w:rsidRPr="00BA4889" w:rsidRDefault="0028435F" w:rsidP="00575F70">
            <w:pPr>
              <w:pStyle w:val="ListParagraph"/>
              <w:widowControl w:val="0"/>
              <w:ind w:left="0"/>
              <w:jc w:val="center"/>
              <w:rPr>
                <w:rFonts w:ascii="Arial Narrow" w:hAnsi="Arial Narrow" w:cs="Arial"/>
                <w:b/>
                <w:sz w:val="18"/>
                <w:szCs w:val="18"/>
              </w:rPr>
            </w:pPr>
          </w:p>
        </w:tc>
        <w:tc>
          <w:tcPr>
            <w:tcW w:w="4745" w:type="dxa"/>
            <w:vMerge/>
            <w:shd w:val="clear" w:color="auto" w:fill="EEECE1" w:themeFill="background2"/>
            <w:vAlign w:val="center"/>
          </w:tcPr>
          <w:p w:rsidR="0028435F" w:rsidRPr="00BA4889" w:rsidRDefault="0028435F" w:rsidP="00575F70">
            <w:pPr>
              <w:pStyle w:val="ListParagraph"/>
              <w:widowControl w:val="0"/>
              <w:ind w:left="0"/>
              <w:jc w:val="center"/>
              <w:rPr>
                <w:rFonts w:ascii="Arial Narrow" w:hAnsi="Arial Narrow" w:cs="Arial"/>
                <w:b/>
                <w:sz w:val="18"/>
                <w:szCs w:val="18"/>
              </w:rPr>
            </w:pPr>
          </w:p>
        </w:tc>
        <w:tc>
          <w:tcPr>
            <w:tcW w:w="450" w:type="dxa"/>
            <w:shd w:val="clear" w:color="auto" w:fill="EEECE1" w:themeFill="background2"/>
            <w:vAlign w:val="center"/>
          </w:tcPr>
          <w:p w:rsidR="0028435F" w:rsidRPr="00BA4889" w:rsidRDefault="0028435F" w:rsidP="00575F70">
            <w:pPr>
              <w:pStyle w:val="ListParagraph"/>
              <w:widowControl w:val="0"/>
              <w:ind w:left="0"/>
              <w:jc w:val="center"/>
              <w:rPr>
                <w:rFonts w:ascii="Arial Narrow" w:hAnsi="Arial Narrow" w:cs="Arial"/>
                <w:b/>
                <w:sz w:val="18"/>
                <w:szCs w:val="18"/>
              </w:rPr>
            </w:pPr>
            <w:r w:rsidRPr="00BA4889">
              <w:rPr>
                <w:rFonts w:ascii="Arial Narrow" w:hAnsi="Arial Narrow" w:cs="Arial"/>
                <w:b/>
                <w:sz w:val="18"/>
                <w:szCs w:val="18"/>
              </w:rPr>
              <w:t>LE</w:t>
            </w:r>
          </w:p>
        </w:tc>
        <w:tc>
          <w:tcPr>
            <w:tcW w:w="450" w:type="dxa"/>
            <w:shd w:val="clear" w:color="auto" w:fill="EEECE1" w:themeFill="background2"/>
            <w:vAlign w:val="center"/>
          </w:tcPr>
          <w:p w:rsidR="0028435F" w:rsidRPr="00BA4889" w:rsidRDefault="0028435F" w:rsidP="00575F70">
            <w:pPr>
              <w:pStyle w:val="ListParagraph"/>
              <w:widowControl w:val="0"/>
              <w:ind w:left="0"/>
              <w:jc w:val="center"/>
              <w:rPr>
                <w:rFonts w:ascii="Arial Narrow" w:hAnsi="Arial Narrow" w:cs="Arial"/>
                <w:b/>
                <w:sz w:val="18"/>
                <w:szCs w:val="18"/>
              </w:rPr>
            </w:pPr>
            <w:r w:rsidRPr="00BA4889">
              <w:rPr>
                <w:rFonts w:ascii="Arial Narrow" w:hAnsi="Arial Narrow" w:cs="Arial"/>
                <w:b/>
                <w:sz w:val="18"/>
                <w:szCs w:val="18"/>
              </w:rPr>
              <w:t>PR</w:t>
            </w:r>
          </w:p>
        </w:tc>
        <w:tc>
          <w:tcPr>
            <w:tcW w:w="450" w:type="dxa"/>
            <w:shd w:val="clear" w:color="auto" w:fill="EEECE1" w:themeFill="background2"/>
            <w:vAlign w:val="center"/>
          </w:tcPr>
          <w:p w:rsidR="0028435F" w:rsidRPr="00BA4889" w:rsidRDefault="0028435F" w:rsidP="00575F70">
            <w:pPr>
              <w:pStyle w:val="ListParagraph"/>
              <w:widowControl w:val="0"/>
              <w:ind w:left="0"/>
              <w:jc w:val="center"/>
              <w:rPr>
                <w:rFonts w:ascii="Arial Narrow" w:hAnsi="Arial Narrow" w:cs="Arial"/>
                <w:b/>
                <w:sz w:val="18"/>
                <w:szCs w:val="18"/>
              </w:rPr>
            </w:pPr>
            <w:r w:rsidRPr="00BA4889">
              <w:rPr>
                <w:rFonts w:ascii="Arial Narrow" w:hAnsi="Arial Narrow" w:cs="Arial"/>
                <w:b/>
                <w:sz w:val="18"/>
                <w:szCs w:val="18"/>
              </w:rPr>
              <w:t>VS</w:t>
            </w:r>
          </w:p>
        </w:tc>
        <w:tc>
          <w:tcPr>
            <w:tcW w:w="450" w:type="dxa"/>
            <w:shd w:val="clear" w:color="auto" w:fill="EEECE1" w:themeFill="background2"/>
            <w:vAlign w:val="center"/>
          </w:tcPr>
          <w:p w:rsidR="0028435F" w:rsidRPr="00BA4889" w:rsidRDefault="0028435F" w:rsidP="00575F70">
            <w:pPr>
              <w:pStyle w:val="ListParagraph"/>
              <w:widowControl w:val="0"/>
              <w:ind w:left="0"/>
              <w:jc w:val="center"/>
              <w:rPr>
                <w:rFonts w:ascii="Arial Narrow" w:hAnsi="Arial Narrow" w:cs="Arial"/>
                <w:b/>
                <w:sz w:val="18"/>
                <w:szCs w:val="18"/>
              </w:rPr>
            </w:pPr>
            <w:r w:rsidRPr="00BA4889">
              <w:rPr>
                <w:rFonts w:ascii="Arial Narrow" w:hAnsi="Arial Narrow" w:cs="Arial"/>
                <w:b/>
                <w:sz w:val="18"/>
                <w:szCs w:val="18"/>
              </w:rPr>
              <w:t>CT</w:t>
            </w:r>
          </w:p>
        </w:tc>
        <w:tc>
          <w:tcPr>
            <w:tcW w:w="450" w:type="dxa"/>
            <w:shd w:val="clear" w:color="auto" w:fill="EEECE1" w:themeFill="background2"/>
            <w:vAlign w:val="center"/>
          </w:tcPr>
          <w:p w:rsidR="0028435F" w:rsidRPr="00BA4889" w:rsidRDefault="0028435F" w:rsidP="00575F70">
            <w:pPr>
              <w:pStyle w:val="ListParagraph"/>
              <w:widowControl w:val="0"/>
              <w:ind w:left="0"/>
              <w:jc w:val="center"/>
              <w:rPr>
                <w:rFonts w:ascii="Arial Narrow" w:hAnsi="Arial Narrow" w:cs="Arial"/>
                <w:b/>
                <w:sz w:val="18"/>
                <w:szCs w:val="18"/>
              </w:rPr>
            </w:pPr>
            <w:r w:rsidRPr="00BA4889">
              <w:rPr>
                <w:rFonts w:ascii="Arial Narrow" w:hAnsi="Arial Narrow" w:cs="Arial"/>
                <w:b/>
                <w:sz w:val="18"/>
                <w:szCs w:val="18"/>
              </w:rPr>
              <w:t>DS</w:t>
            </w:r>
          </w:p>
        </w:tc>
      </w:tr>
      <w:tr w:rsidR="0028435F" w:rsidRPr="00BA4889" w:rsidTr="005A4385">
        <w:tc>
          <w:tcPr>
            <w:tcW w:w="2275" w:type="dxa"/>
            <w:vAlign w:val="center"/>
          </w:tcPr>
          <w:p w:rsidR="0028435F" w:rsidRDefault="0028435F" w:rsidP="00575F70">
            <w:pPr>
              <w:pStyle w:val="ListParagraph"/>
              <w:widowControl w:val="0"/>
              <w:ind w:left="0"/>
              <w:rPr>
                <w:rFonts w:ascii="Arial Narrow" w:hAnsi="Arial Narrow" w:cs="Arial"/>
                <w:sz w:val="18"/>
                <w:szCs w:val="18"/>
              </w:rPr>
            </w:pPr>
            <w:r>
              <w:rPr>
                <w:rFonts w:ascii="Arial Narrow" w:hAnsi="Arial Narrow" w:cs="Arial"/>
                <w:sz w:val="18"/>
                <w:szCs w:val="18"/>
              </w:rPr>
              <w:t>Henderson Police Department</w:t>
            </w:r>
          </w:p>
          <w:p w:rsidR="00A90014" w:rsidRPr="00BA4889" w:rsidRDefault="00A85EF8" w:rsidP="00575F70">
            <w:pPr>
              <w:pStyle w:val="ListParagraph"/>
              <w:widowControl w:val="0"/>
              <w:ind w:left="0"/>
              <w:rPr>
                <w:rFonts w:ascii="Arial Narrow" w:hAnsi="Arial Narrow" w:cs="Arial"/>
                <w:sz w:val="18"/>
                <w:szCs w:val="18"/>
              </w:rPr>
            </w:pPr>
            <w:r>
              <w:rPr>
                <w:rFonts w:ascii="Arial Narrow" w:hAnsi="Arial Narrow" w:cs="Arial"/>
                <w:sz w:val="18"/>
                <w:szCs w:val="18"/>
              </w:rPr>
              <w:t>702-267-4500</w:t>
            </w:r>
          </w:p>
        </w:tc>
        <w:tc>
          <w:tcPr>
            <w:tcW w:w="810" w:type="dxa"/>
            <w:vAlign w:val="center"/>
          </w:tcPr>
          <w:p w:rsidR="0028435F" w:rsidRDefault="0028435F" w:rsidP="00575F70">
            <w:pPr>
              <w:pStyle w:val="ListParagraph"/>
              <w:widowControl w:val="0"/>
              <w:ind w:left="0"/>
              <w:jc w:val="center"/>
              <w:rPr>
                <w:rFonts w:ascii="Arial Narrow" w:hAnsi="Arial Narrow" w:cs="Arial"/>
                <w:sz w:val="18"/>
                <w:szCs w:val="18"/>
              </w:rPr>
            </w:pPr>
            <w:r>
              <w:rPr>
                <w:rFonts w:ascii="Arial Narrow" w:hAnsi="Arial Narrow" w:cs="Arial"/>
                <w:sz w:val="18"/>
                <w:szCs w:val="18"/>
              </w:rPr>
              <w:t>SNV-U</w:t>
            </w:r>
          </w:p>
        </w:tc>
        <w:tc>
          <w:tcPr>
            <w:tcW w:w="4745" w:type="dxa"/>
            <w:vAlign w:val="center"/>
          </w:tcPr>
          <w:p w:rsidR="0028435F" w:rsidRPr="00BA4889" w:rsidRDefault="0028435F" w:rsidP="00575F70">
            <w:pPr>
              <w:pStyle w:val="ListParagraph"/>
              <w:widowControl w:val="0"/>
              <w:ind w:left="0"/>
              <w:rPr>
                <w:rFonts w:ascii="Arial Narrow" w:hAnsi="Arial Narrow" w:cs="Arial"/>
                <w:sz w:val="18"/>
                <w:szCs w:val="18"/>
              </w:rPr>
            </w:pPr>
            <w:r>
              <w:rPr>
                <w:rFonts w:ascii="Arial Narrow" w:hAnsi="Arial Narrow" w:cs="Arial"/>
                <w:sz w:val="18"/>
                <w:szCs w:val="18"/>
              </w:rPr>
              <w:t xml:space="preserve">Fund FTE contracted </w:t>
            </w:r>
            <w:r w:rsidR="005A4385">
              <w:rPr>
                <w:rFonts w:ascii="Arial Narrow" w:hAnsi="Arial Narrow" w:cs="Arial"/>
                <w:sz w:val="18"/>
                <w:szCs w:val="18"/>
              </w:rPr>
              <w:t>IPV</w:t>
            </w:r>
            <w:r>
              <w:rPr>
                <w:rFonts w:ascii="Arial Narrow" w:hAnsi="Arial Narrow" w:cs="Arial"/>
                <w:sz w:val="18"/>
                <w:szCs w:val="18"/>
              </w:rPr>
              <w:t xml:space="preserve"> Advocate</w:t>
            </w:r>
            <w:r w:rsidR="005C5224">
              <w:rPr>
                <w:rFonts w:ascii="Arial Narrow" w:hAnsi="Arial Narrow" w:cs="Arial"/>
                <w:sz w:val="18"/>
                <w:szCs w:val="18"/>
              </w:rPr>
              <w:t xml:space="preserve"> / 5</w:t>
            </w:r>
            <w:r w:rsidR="0077470A">
              <w:rPr>
                <w:rFonts w:ascii="Arial Narrow" w:hAnsi="Arial Narrow" w:cs="Arial"/>
                <w:sz w:val="18"/>
                <w:szCs w:val="18"/>
              </w:rPr>
              <w:t>, 12</w:t>
            </w: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r>
              <w:rPr>
                <w:rFonts w:ascii="Arial Narrow" w:hAnsi="Arial Narrow" w:cs="Arial"/>
                <w:sz w:val="18"/>
                <w:szCs w:val="18"/>
              </w:rPr>
              <w:t>√</w:t>
            </w: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r>
      <w:tr w:rsidR="0028435F" w:rsidRPr="00BA4889" w:rsidTr="005A4385">
        <w:tc>
          <w:tcPr>
            <w:tcW w:w="2275" w:type="dxa"/>
            <w:vAlign w:val="center"/>
          </w:tcPr>
          <w:p w:rsidR="0028435F" w:rsidRDefault="0028435F" w:rsidP="00575F70">
            <w:pPr>
              <w:pStyle w:val="ListParagraph"/>
              <w:widowControl w:val="0"/>
              <w:ind w:left="0"/>
              <w:rPr>
                <w:rFonts w:ascii="Arial Narrow" w:hAnsi="Arial Narrow" w:cs="Arial"/>
                <w:sz w:val="18"/>
                <w:szCs w:val="18"/>
              </w:rPr>
            </w:pPr>
            <w:r>
              <w:rPr>
                <w:rFonts w:ascii="Arial Narrow" w:hAnsi="Arial Narrow" w:cs="Arial"/>
                <w:sz w:val="18"/>
                <w:szCs w:val="18"/>
              </w:rPr>
              <w:t>Las Vegas Metro Police Dept.</w:t>
            </w:r>
          </w:p>
          <w:p w:rsidR="00A90014" w:rsidRPr="00BA4889" w:rsidRDefault="00A85EF8" w:rsidP="00575F70">
            <w:pPr>
              <w:pStyle w:val="ListParagraph"/>
              <w:widowControl w:val="0"/>
              <w:ind w:left="0"/>
              <w:rPr>
                <w:rFonts w:ascii="Arial Narrow" w:hAnsi="Arial Narrow" w:cs="Arial"/>
                <w:sz w:val="18"/>
                <w:szCs w:val="18"/>
              </w:rPr>
            </w:pPr>
            <w:r>
              <w:rPr>
                <w:rFonts w:ascii="Arial Narrow" w:hAnsi="Arial Narrow" w:cs="Arial"/>
                <w:sz w:val="18"/>
                <w:szCs w:val="18"/>
              </w:rPr>
              <w:t>702-828-3266</w:t>
            </w:r>
          </w:p>
        </w:tc>
        <w:tc>
          <w:tcPr>
            <w:tcW w:w="810" w:type="dxa"/>
            <w:vAlign w:val="center"/>
          </w:tcPr>
          <w:p w:rsidR="0028435F" w:rsidRDefault="0028435F" w:rsidP="00575F70">
            <w:pPr>
              <w:pStyle w:val="ListParagraph"/>
              <w:widowControl w:val="0"/>
              <w:ind w:left="0"/>
              <w:jc w:val="center"/>
              <w:rPr>
                <w:rFonts w:ascii="Arial Narrow" w:hAnsi="Arial Narrow" w:cs="Arial"/>
                <w:sz w:val="18"/>
                <w:szCs w:val="18"/>
              </w:rPr>
            </w:pPr>
            <w:r>
              <w:rPr>
                <w:rFonts w:ascii="Arial Narrow" w:hAnsi="Arial Narrow" w:cs="Arial"/>
                <w:sz w:val="18"/>
                <w:szCs w:val="18"/>
              </w:rPr>
              <w:t>SNV-U</w:t>
            </w:r>
          </w:p>
        </w:tc>
        <w:tc>
          <w:tcPr>
            <w:tcW w:w="4745" w:type="dxa"/>
            <w:vAlign w:val="center"/>
          </w:tcPr>
          <w:p w:rsidR="0028435F" w:rsidRPr="00BA4889" w:rsidRDefault="0028435F" w:rsidP="00575F70">
            <w:pPr>
              <w:pStyle w:val="ListParagraph"/>
              <w:widowControl w:val="0"/>
              <w:ind w:left="0"/>
              <w:rPr>
                <w:rFonts w:ascii="Arial Narrow" w:hAnsi="Arial Narrow" w:cs="Arial"/>
                <w:sz w:val="18"/>
                <w:szCs w:val="18"/>
              </w:rPr>
            </w:pPr>
            <w:r>
              <w:rPr>
                <w:rFonts w:ascii="Arial Narrow" w:hAnsi="Arial Narrow" w:cs="Arial"/>
                <w:sz w:val="18"/>
                <w:szCs w:val="18"/>
              </w:rPr>
              <w:t xml:space="preserve">Fund 2 -PTE VAWA Advocates: Elder </w:t>
            </w:r>
            <w:r w:rsidR="0073121C">
              <w:rPr>
                <w:rFonts w:ascii="Arial Narrow" w:hAnsi="Arial Narrow" w:cs="Arial"/>
                <w:sz w:val="18"/>
                <w:szCs w:val="18"/>
              </w:rPr>
              <w:t>and/or</w:t>
            </w:r>
            <w:r>
              <w:rPr>
                <w:rFonts w:ascii="Arial Narrow" w:hAnsi="Arial Narrow" w:cs="Arial"/>
                <w:sz w:val="18"/>
                <w:szCs w:val="18"/>
              </w:rPr>
              <w:t xml:space="preserve"> Hispanic victims</w:t>
            </w:r>
            <w:r w:rsidR="005C5224">
              <w:rPr>
                <w:rFonts w:ascii="Arial Narrow" w:hAnsi="Arial Narrow" w:cs="Arial"/>
                <w:sz w:val="18"/>
                <w:szCs w:val="18"/>
              </w:rPr>
              <w:t xml:space="preserve"> / 5, 10</w:t>
            </w:r>
            <w:r w:rsidR="0077470A">
              <w:rPr>
                <w:rFonts w:ascii="Arial Narrow" w:hAnsi="Arial Narrow" w:cs="Arial"/>
                <w:sz w:val="18"/>
                <w:szCs w:val="18"/>
              </w:rPr>
              <w:t>, 12</w:t>
            </w: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r w:rsidRPr="003F0738">
              <w:rPr>
                <w:rFonts w:ascii="Arial Narrow" w:hAnsi="Arial Narrow" w:cs="Arial"/>
                <w:sz w:val="18"/>
                <w:szCs w:val="18"/>
              </w:rPr>
              <w:t>√</w:t>
            </w: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r>
      <w:tr w:rsidR="0028435F" w:rsidRPr="00BA4889" w:rsidTr="005A4385">
        <w:tc>
          <w:tcPr>
            <w:tcW w:w="2275" w:type="dxa"/>
            <w:vAlign w:val="center"/>
          </w:tcPr>
          <w:p w:rsidR="0028435F" w:rsidRDefault="0028435F" w:rsidP="00575F70">
            <w:pPr>
              <w:pStyle w:val="ListParagraph"/>
              <w:widowControl w:val="0"/>
              <w:ind w:left="0"/>
              <w:rPr>
                <w:rFonts w:ascii="Arial Narrow" w:hAnsi="Arial Narrow" w:cs="Arial"/>
                <w:sz w:val="18"/>
                <w:szCs w:val="18"/>
              </w:rPr>
            </w:pPr>
            <w:r>
              <w:rPr>
                <w:rFonts w:ascii="Arial Narrow" w:hAnsi="Arial Narrow" w:cs="Arial"/>
                <w:sz w:val="18"/>
                <w:szCs w:val="18"/>
              </w:rPr>
              <w:t>Reno Police Department</w:t>
            </w:r>
          </w:p>
          <w:p w:rsidR="00A90014" w:rsidRPr="00BA4889" w:rsidRDefault="00A85EF8" w:rsidP="00575F70">
            <w:pPr>
              <w:pStyle w:val="ListParagraph"/>
              <w:widowControl w:val="0"/>
              <w:ind w:left="0"/>
              <w:rPr>
                <w:rFonts w:ascii="Arial Narrow" w:hAnsi="Arial Narrow" w:cs="Arial"/>
                <w:sz w:val="18"/>
                <w:szCs w:val="18"/>
              </w:rPr>
            </w:pPr>
            <w:r>
              <w:rPr>
                <w:rFonts w:ascii="Arial Narrow" w:hAnsi="Arial Narrow" w:cs="Arial"/>
                <w:sz w:val="18"/>
                <w:szCs w:val="18"/>
              </w:rPr>
              <w:t>775-333-7789</w:t>
            </w:r>
          </w:p>
        </w:tc>
        <w:tc>
          <w:tcPr>
            <w:tcW w:w="810" w:type="dxa"/>
            <w:vAlign w:val="center"/>
          </w:tcPr>
          <w:p w:rsidR="0028435F" w:rsidRDefault="0028435F" w:rsidP="00575F70">
            <w:pPr>
              <w:pStyle w:val="ListParagraph"/>
              <w:widowControl w:val="0"/>
              <w:ind w:left="0"/>
              <w:jc w:val="center"/>
              <w:rPr>
                <w:rFonts w:ascii="Arial Narrow" w:hAnsi="Arial Narrow" w:cs="Arial"/>
                <w:sz w:val="18"/>
                <w:szCs w:val="18"/>
              </w:rPr>
            </w:pPr>
            <w:r>
              <w:rPr>
                <w:rFonts w:ascii="Arial Narrow" w:hAnsi="Arial Narrow" w:cs="Arial"/>
                <w:sz w:val="18"/>
                <w:szCs w:val="18"/>
              </w:rPr>
              <w:t>NNV-U</w:t>
            </w:r>
          </w:p>
        </w:tc>
        <w:tc>
          <w:tcPr>
            <w:tcW w:w="4745" w:type="dxa"/>
            <w:vAlign w:val="center"/>
          </w:tcPr>
          <w:p w:rsidR="0028435F" w:rsidRPr="00BA4889" w:rsidRDefault="0028435F" w:rsidP="00575F70">
            <w:pPr>
              <w:pStyle w:val="ListParagraph"/>
              <w:widowControl w:val="0"/>
              <w:ind w:left="0"/>
              <w:rPr>
                <w:rFonts w:ascii="Arial Narrow" w:hAnsi="Arial Narrow" w:cs="Arial"/>
                <w:sz w:val="18"/>
                <w:szCs w:val="18"/>
              </w:rPr>
            </w:pPr>
            <w:r>
              <w:rPr>
                <w:rFonts w:ascii="Arial Narrow" w:hAnsi="Arial Narrow" w:cs="Arial"/>
                <w:sz w:val="18"/>
                <w:szCs w:val="18"/>
              </w:rPr>
              <w:t xml:space="preserve">Fund </w:t>
            </w:r>
            <w:r w:rsidR="00CA515B">
              <w:rPr>
                <w:rFonts w:ascii="Arial Narrow" w:hAnsi="Arial Narrow" w:cs="Arial"/>
                <w:sz w:val="18"/>
                <w:szCs w:val="18"/>
              </w:rPr>
              <w:t xml:space="preserve">coordinator for </w:t>
            </w:r>
            <w:r>
              <w:rPr>
                <w:rFonts w:ascii="Arial Narrow" w:hAnsi="Arial Narrow" w:cs="Arial"/>
                <w:sz w:val="18"/>
                <w:szCs w:val="18"/>
              </w:rPr>
              <w:t xml:space="preserve">agency-wide training </w:t>
            </w:r>
            <w:r w:rsidR="005C5224">
              <w:rPr>
                <w:rFonts w:ascii="Arial Narrow" w:hAnsi="Arial Narrow" w:cs="Arial"/>
                <w:sz w:val="18"/>
                <w:szCs w:val="18"/>
              </w:rPr>
              <w:t>&amp;</w:t>
            </w:r>
            <w:r>
              <w:rPr>
                <w:rFonts w:ascii="Arial Narrow" w:hAnsi="Arial Narrow" w:cs="Arial"/>
                <w:sz w:val="18"/>
                <w:szCs w:val="18"/>
              </w:rPr>
              <w:t xml:space="preserve"> </w:t>
            </w:r>
            <w:r w:rsidR="00CA515B">
              <w:rPr>
                <w:rFonts w:ascii="Arial Narrow" w:hAnsi="Arial Narrow" w:cs="Arial"/>
                <w:sz w:val="18"/>
                <w:szCs w:val="18"/>
              </w:rPr>
              <w:t>i</w:t>
            </w:r>
            <w:r>
              <w:rPr>
                <w:rFonts w:ascii="Arial Narrow" w:hAnsi="Arial Narrow" w:cs="Arial"/>
                <w:sz w:val="18"/>
                <w:szCs w:val="18"/>
              </w:rPr>
              <w:t>mplementation of victim centered response for VAWA crime calls/investigations</w:t>
            </w:r>
            <w:r w:rsidR="005C5224">
              <w:rPr>
                <w:rFonts w:ascii="Arial Narrow" w:hAnsi="Arial Narrow" w:cs="Arial"/>
                <w:sz w:val="18"/>
                <w:szCs w:val="18"/>
              </w:rPr>
              <w:t xml:space="preserve"> / 1, 2, 3</w:t>
            </w: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r w:rsidRPr="003F0738">
              <w:rPr>
                <w:rFonts w:ascii="Arial Narrow" w:hAnsi="Arial Narrow" w:cs="Arial"/>
                <w:sz w:val="18"/>
                <w:szCs w:val="18"/>
              </w:rPr>
              <w:t>√</w:t>
            </w: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r>
      <w:tr w:rsidR="0028435F" w:rsidRPr="00BA4889" w:rsidTr="005A4385">
        <w:tc>
          <w:tcPr>
            <w:tcW w:w="2275" w:type="dxa"/>
            <w:vAlign w:val="center"/>
          </w:tcPr>
          <w:p w:rsidR="0028435F" w:rsidRDefault="0028435F" w:rsidP="00575F70">
            <w:pPr>
              <w:pStyle w:val="ListParagraph"/>
              <w:widowControl w:val="0"/>
              <w:ind w:left="0"/>
              <w:rPr>
                <w:rFonts w:ascii="Arial Narrow" w:hAnsi="Arial Narrow" w:cs="Arial"/>
                <w:sz w:val="18"/>
                <w:szCs w:val="18"/>
              </w:rPr>
            </w:pPr>
            <w:r>
              <w:rPr>
                <w:rFonts w:ascii="Arial Narrow" w:hAnsi="Arial Narrow" w:cs="Arial"/>
                <w:sz w:val="18"/>
                <w:szCs w:val="18"/>
              </w:rPr>
              <w:t>Lincoln County Sheriff’s Office</w:t>
            </w:r>
          </w:p>
          <w:p w:rsidR="00A90014" w:rsidRPr="00BA4889" w:rsidRDefault="00A85EF8" w:rsidP="00575F70">
            <w:pPr>
              <w:pStyle w:val="ListParagraph"/>
              <w:widowControl w:val="0"/>
              <w:ind w:left="0"/>
              <w:rPr>
                <w:rFonts w:ascii="Arial Narrow" w:hAnsi="Arial Narrow" w:cs="Arial"/>
                <w:sz w:val="18"/>
                <w:szCs w:val="18"/>
              </w:rPr>
            </w:pPr>
            <w:r>
              <w:rPr>
                <w:rFonts w:ascii="Arial Narrow" w:hAnsi="Arial Narrow" w:cs="Arial"/>
                <w:sz w:val="18"/>
                <w:szCs w:val="18"/>
              </w:rPr>
              <w:t>775-922-5151</w:t>
            </w:r>
          </w:p>
        </w:tc>
        <w:tc>
          <w:tcPr>
            <w:tcW w:w="810" w:type="dxa"/>
            <w:vAlign w:val="center"/>
          </w:tcPr>
          <w:p w:rsidR="0028435F" w:rsidRDefault="0028435F" w:rsidP="00575F70">
            <w:pPr>
              <w:pStyle w:val="ListParagraph"/>
              <w:widowControl w:val="0"/>
              <w:ind w:left="0"/>
              <w:jc w:val="center"/>
              <w:rPr>
                <w:rFonts w:ascii="Arial Narrow" w:hAnsi="Arial Narrow" w:cs="Arial"/>
                <w:sz w:val="18"/>
                <w:szCs w:val="18"/>
              </w:rPr>
            </w:pPr>
            <w:r>
              <w:rPr>
                <w:rFonts w:ascii="Arial Narrow" w:hAnsi="Arial Narrow" w:cs="Arial"/>
                <w:sz w:val="18"/>
                <w:szCs w:val="18"/>
              </w:rPr>
              <w:t>Frontier</w:t>
            </w:r>
          </w:p>
        </w:tc>
        <w:tc>
          <w:tcPr>
            <w:tcW w:w="4745" w:type="dxa"/>
            <w:vAlign w:val="center"/>
          </w:tcPr>
          <w:p w:rsidR="0028435F" w:rsidRPr="00BA4889" w:rsidRDefault="0028435F" w:rsidP="00575F70">
            <w:pPr>
              <w:pStyle w:val="ListParagraph"/>
              <w:widowControl w:val="0"/>
              <w:ind w:left="0"/>
              <w:rPr>
                <w:rFonts w:ascii="Arial Narrow" w:hAnsi="Arial Narrow" w:cs="Arial"/>
                <w:sz w:val="18"/>
                <w:szCs w:val="18"/>
              </w:rPr>
            </w:pPr>
            <w:r>
              <w:rPr>
                <w:rFonts w:ascii="Arial Narrow" w:hAnsi="Arial Narrow" w:cs="Arial"/>
                <w:sz w:val="18"/>
                <w:szCs w:val="18"/>
              </w:rPr>
              <w:t>Fund contracted PTE (ret) experienced investigator for sexual assault cases over 3 county frontier region</w:t>
            </w:r>
            <w:r w:rsidR="005C5224">
              <w:rPr>
                <w:rFonts w:ascii="Arial Narrow" w:hAnsi="Arial Narrow" w:cs="Arial"/>
                <w:sz w:val="18"/>
                <w:szCs w:val="18"/>
              </w:rPr>
              <w:t xml:space="preserve"> / 2, 3</w:t>
            </w:r>
            <w:r w:rsidR="0077470A">
              <w:rPr>
                <w:rFonts w:ascii="Arial Narrow" w:hAnsi="Arial Narrow" w:cs="Arial"/>
                <w:sz w:val="18"/>
                <w:szCs w:val="18"/>
              </w:rPr>
              <w:t>, 12</w:t>
            </w: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r w:rsidRPr="003F0738">
              <w:rPr>
                <w:rFonts w:ascii="Arial Narrow" w:hAnsi="Arial Narrow" w:cs="Arial"/>
                <w:sz w:val="18"/>
                <w:szCs w:val="18"/>
              </w:rPr>
              <w:t>√</w:t>
            </w: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r>
      <w:tr w:rsidR="0028435F" w:rsidRPr="00BA4889" w:rsidTr="005A4385">
        <w:tc>
          <w:tcPr>
            <w:tcW w:w="2275" w:type="dxa"/>
            <w:vAlign w:val="center"/>
          </w:tcPr>
          <w:p w:rsidR="0028435F" w:rsidRPr="00BA4889" w:rsidRDefault="0028435F" w:rsidP="00575F70">
            <w:pPr>
              <w:pStyle w:val="ListParagraph"/>
              <w:widowControl w:val="0"/>
              <w:ind w:left="0"/>
              <w:rPr>
                <w:rFonts w:ascii="Arial Narrow" w:hAnsi="Arial Narrow" w:cs="Arial"/>
                <w:sz w:val="18"/>
                <w:szCs w:val="18"/>
              </w:rPr>
            </w:pPr>
            <w:r>
              <w:rPr>
                <w:rFonts w:ascii="Arial Narrow" w:hAnsi="Arial Narrow" w:cs="Arial"/>
                <w:sz w:val="18"/>
                <w:szCs w:val="18"/>
              </w:rPr>
              <w:t>Douglas County Sheriff’s Office</w:t>
            </w:r>
            <w:r w:rsidR="00A85EF8">
              <w:rPr>
                <w:rFonts w:ascii="Arial Narrow" w:hAnsi="Arial Narrow" w:cs="Arial"/>
                <w:sz w:val="18"/>
                <w:szCs w:val="18"/>
              </w:rPr>
              <w:t xml:space="preserve"> 775-782-9900</w:t>
            </w:r>
          </w:p>
        </w:tc>
        <w:tc>
          <w:tcPr>
            <w:tcW w:w="810" w:type="dxa"/>
            <w:vAlign w:val="center"/>
          </w:tcPr>
          <w:p w:rsidR="0028435F" w:rsidRDefault="0028435F" w:rsidP="00575F70">
            <w:pPr>
              <w:pStyle w:val="ListParagraph"/>
              <w:widowControl w:val="0"/>
              <w:ind w:left="0"/>
              <w:jc w:val="center"/>
              <w:rPr>
                <w:rFonts w:ascii="Arial Narrow" w:hAnsi="Arial Narrow" w:cs="Arial"/>
                <w:sz w:val="18"/>
                <w:szCs w:val="18"/>
              </w:rPr>
            </w:pPr>
            <w:r>
              <w:rPr>
                <w:rFonts w:ascii="Arial Narrow" w:hAnsi="Arial Narrow" w:cs="Arial"/>
                <w:sz w:val="18"/>
                <w:szCs w:val="18"/>
              </w:rPr>
              <w:t>NNV-S</w:t>
            </w:r>
          </w:p>
        </w:tc>
        <w:tc>
          <w:tcPr>
            <w:tcW w:w="4745" w:type="dxa"/>
            <w:vAlign w:val="center"/>
          </w:tcPr>
          <w:p w:rsidR="0028435F" w:rsidRPr="00BA4889" w:rsidRDefault="0028435F" w:rsidP="00575F70">
            <w:pPr>
              <w:pStyle w:val="ListParagraph"/>
              <w:widowControl w:val="0"/>
              <w:ind w:left="0"/>
              <w:rPr>
                <w:rFonts w:ascii="Arial Narrow" w:hAnsi="Arial Narrow" w:cs="Arial"/>
                <w:sz w:val="18"/>
                <w:szCs w:val="18"/>
              </w:rPr>
            </w:pPr>
            <w:r>
              <w:rPr>
                <w:rFonts w:ascii="Arial Narrow" w:hAnsi="Arial Narrow" w:cs="Arial"/>
                <w:sz w:val="18"/>
                <w:szCs w:val="18"/>
              </w:rPr>
              <w:t xml:space="preserve">Partially </w:t>
            </w:r>
            <w:r w:rsidR="00CA515B">
              <w:rPr>
                <w:rFonts w:ascii="Arial Narrow" w:hAnsi="Arial Narrow" w:cs="Arial"/>
                <w:sz w:val="18"/>
                <w:szCs w:val="18"/>
              </w:rPr>
              <w:t>f</w:t>
            </w:r>
            <w:r>
              <w:rPr>
                <w:rFonts w:ascii="Arial Narrow" w:hAnsi="Arial Narrow" w:cs="Arial"/>
                <w:sz w:val="18"/>
                <w:szCs w:val="18"/>
              </w:rPr>
              <w:t>und Special Victims (VAWA) Intervention Team Coordinator</w:t>
            </w:r>
            <w:r w:rsidR="005C5224">
              <w:rPr>
                <w:rFonts w:ascii="Arial Narrow" w:hAnsi="Arial Narrow" w:cs="Arial"/>
                <w:sz w:val="18"/>
                <w:szCs w:val="18"/>
              </w:rPr>
              <w:t xml:space="preserve"> / 3</w:t>
            </w:r>
            <w:r w:rsidR="0077470A">
              <w:rPr>
                <w:rFonts w:ascii="Arial Narrow" w:hAnsi="Arial Narrow" w:cs="Arial"/>
                <w:sz w:val="18"/>
                <w:szCs w:val="18"/>
              </w:rPr>
              <w:t>, 12</w:t>
            </w: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r w:rsidRPr="003F0738">
              <w:rPr>
                <w:rFonts w:ascii="Arial Narrow" w:hAnsi="Arial Narrow" w:cs="Arial"/>
                <w:sz w:val="18"/>
                <w:szCs w:val="18"/>
              </w:rPr>
              <w:t>√</w:t>
            </w: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r>
      <w:tr w:rsidR="0028435F" w:rsidRPr="00BA4889" w:rsidTr="005A4385">
        <w:tc>
          <w:tcPr>
            <w:tcW w:w="2275" w:type="dxa"/>
            <w:vAlign w:val="center"/>
          </w:tcPr>
          <w:p w:rsidR="0028435F" w:rsidRDefault="0028435F" w:rsidP="00575F70">
            <w:pPr>
              <w:pStyle w:val="ListParagraph"/>
              <w:widowControl w:val="0"/>
              <w:ind w:left="0"/>
              <w:rPr>
                <w:rFonts w:ascii="Arial Narrow" w:hAnsi="Arial Narrow" w:cs="Arial"/>
                <w:sz w:val="18"/>
                <w:szCs w:val="18"/>
              </w:rPr>
            </w:pPr>
            <w:r>
              <w:rPr>
                <w:rFonts w:ascii="Arial Narrow" w:hAnsi="Arial Narrow" w:cs="Arial"/>
                <w:sz w:val="18"/>
                <w:szCs w:val="18"/>
              </w:rPr>
              <w:t xml:space="preserve">Mineral County Sheriff’s Office </w:t>
            </w:r>
          </w:p>
          <w:p w:rsidR="00A90014" w:rsidRDefault="0073121C" w:rsidP="00575F70">
            <w:pPr>
              <w:pStyle w:val="ListParagraph"/>
              <w:widowControl w:val="0"/>
              <w:ind w:left="0"/>
              <w:rPr>
                <w:rFonts w:ascii="Arial Narrow" w:hAnsi="Arial Narrow" w:cs="Arial"/>
                <w:sz w:val="18"/>
                <w:szCs w:val="18"/>
              </w:rPr>
            </w:pPr>
            <w:r>
              <w:rPr>
                <w:rFonts w:ascii="Arial Narrow" w:hAnsi="Arial Narrow" w:cs="Arial"/>
                <w:sz w:val="18"/>
                <w:szCs w:val="18"/>
              </w:rPr>
              <w:t>775-</w:t>
            </w:r>
            <w:r w:rsidR="005A4984">
              <w:rPr>
                <w:rFonts w:ascii="Arial Narrow" w:hAnsi="Arial Narrow" w:cs="Arial"/>
                <w:sz w:val="18"/>
                <w:szCs w:val="18"/>
              </w:rPr>
              <w:t>945-2434</w:t>
            </w:r>
          </w:p>
        </w:tc>
        <w:tc>
          <w:tcPr>
            <w:tcW w:w="810" w:type="dxa"/>
            <w:vAlign w:val="center"/>
          </w:tcPr>
          <w:p w:rsidR="0028435F" w:rsidRPr="00BA1B49" w:rsidRDefault="0028435F" w:rsidP="00575F70">
            <w:pPr>
              <w:pStyle w:val="ListParagraph"/>
              <w:widowControl w:val="0"/>
              <w:ind w:left="0"/>
              <w:jc w:val="center"/>
              <w:rPr>
                <w:rFonts w:ascii="Arial Narrow" w:hAnsi="Arial Narrow" w:cs="Arial"/>
                <w:sz w:val="18"/>
                <w:szCs w:val="18"/>
              </w:rPr>
            </w:pPr>
            <w:r>
              <w:rPr>
                <w:rFonts w:ascii="Arial Narrow" w:hAnsi="Arial Narrow" w:cs="Arial"/>
                <w:sz w:val="18"/>
                <w:szCs w:val="18"/>
              </w:rPr>
              <w:t>Frontier</w:t>
            </w:r>
          </w:p>
        </w:tc>
        <w:tc>
          <w:tcPr>
            <w:tcW w:w="4745" w:type="dxa"/>
            <w:vAlign w:val="center"/>
          </w:tcPr>
          <w:p w:rsidR="0028435F" w:rsidRDefault="0028435F" w:rsidP="00575F70">
            <w:pPr>
              <w:pStyle w:val="ListParagraph"/>
              <w:widowControl w:val="0"/>
              <w:ind w:left="0"/>
              <w:rPr>
                <w:rFonts w:ascii="Arial Narrow" w:hAnsi="Arial Narrow" w:cs="Arial"/>
                <w:sz w:val="18"/>
                <w:szCs w:val="18"/>
              </w:rPr>
            </w:pPr>
            <w:r w:rsidRPr="00BA1B49">
              <w:rPr>
                <w:rFonts w:ascii="Arial Narrow" w:hAnsi="Arial Narrow" w:cs="Arial"/>
                <w:sz w:val="18"/>
                <w:szCs w:val="18"/>
              </w:rPr>
              <w:t xml:space="preserve">Fund contracted PTE experienced </w:t>
            </w:r>
            <w:r>
              <w:rPr>
                <w:rFonts w:ascii="Arial Narrow" w:hAnsi="Arial Narrow" w:cs="Arial"/>
                <w:sz w:val="18"/>
                <w:szCs w:val="18"/>
              </w:rPr>
              <w:t xml:space="preserve">follow-up </w:t>
            </w:r>
            <w:r w:rsidRPr="00BA1B49">
              <w:rPr>
                <w:rFonts w:ascii="Arial Narrow" w:hAnsi="Arial Narrow" w:cs="Arial"/>
                <w:sz w:val="18"/>
                <w:szCs w:val="18"/>
              </w:rPr>
              <w:t xml:space="preserve">investigator for </w:t>
            </w:r>
            <w:r>
              <w:rPr>
                <w:rFonts w:ascii="Arial Narrow" w:hAnsi="Arial Narrow" w:cs="Arial"/>
                <w:sz w:val="18"/>
                <w:szCs w:val="18"/>
              </w:rPr>
              <w:t>VAWA crimes</w:t>
            </w:r>
            <w:r w:rsidR="005C5224">
              <w:rPr>
                <w:rFonts w:ascii="Arial Narrow" w:hAnsi="Arial Narrow" w:cs="Arial"/>
                <w:sz w:val="18"/>
                <w:szCs w:val="18"/>
              </w:rPr>
              <w:t xml:space="preserve"> / 2, 3</w:t>
            </w:r>
            <w:r w:rsidR="0077470A">
              <w:rPr>
                <w:rFonts w:ascii="Arial Narrow" w:hAnsi="Arial Narrow" w:cs="Arial"/>
                <w:sz w:val="18"/>
                <w:szCs w:val="18"/>
              </w:rPr>
              <w:t>, 12</w:t>
            </w:r>
          </w:p>
        </w:tc>
        <w:tc>
          <w:tcPr>
            <w:tcW w:w="450" w:type="dxa"/>
            <w:vAlign w:val="center"/>
          </w:tcPr>
          <w:p w:rsidR="0028435F" w:rsidRPr="003F0738" w:rsidRDefault="0028435F" w:rsidP="00575F70">
            <w:pPr>
              <w:pStyle w:val="ListParagraph"/>
              <w:widowControl w:val="0"/>
              <w:ind w:left="0"/>
              <w:jc w:val="center"/>
              <w:rPr>
                <w:rFonts w:ascii="Arial Narrow" w:hAnsi="Arial Narrow" w:cs="Arial"/>
                <w:sz w:val="18"/>
                <w:szCs w:val="18"/>
              </w:rPr>
            </w:pPr>
            <w:r w:rsidRPr="00BA1B49">
              <w:rPr>
                <w:rFonts w:ascii="Arial Narrow" w:hAnsi="Arial Narrow" w:cs="Arial"/>
                <w:sz w:val="18"/>
                <w:szCs w:val="18"/>
              </w:rPr>
              <w:t>√</w:t>
            </w: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r>
      <w:tr w:rsidR="0028435F" w:rsidRPr="00BA4889" w:rsidTr="005A4385">
        <w:trPr>
          <w:trHeight w:val="206"/>
        </w:trPr>
        <w:tc>
          <w:tcPr>
            <w:tcW w:w="2275" w:type="dxa"/>
            <w:shd w:val="clear" w:color="auto" w:fill="EEECE1" w:themeFill="background2"/>
            <w:vAlign w:val="center"/>
          </w:tcPr>
          <w:p w:rsidR="0028435F" w:rsidRPr="00BA1B49" w:rsidRDefault="0028435F" w:rsidP="00575F70">
            <w:pPr>
              <w:pStyle w:val="ListParagraph"/>
              <w:widowControl w:val="0"/>
              <w:ind w:left="0"/>
              <w:jc w:val="center"/>
              <w:rPr>
                <w:rFonts w:ascii="Arial Narrow" w:hAnsi="Arial Narrow" w:cs="Arial"/>
                <w:b/>
                <w:i/>
                <w:sz w:val="18"/>
                <w:szCs w:val="18"/>
              </w:rPr>
            </w:pPr>
            <w:r>
              <w:rPr>
                <w:rFonts w:ascii="Arial Narrow" w:hAnsi="Arial Narrow" w:cs="Arial"/>
                <w:b/>
                <w:i/>
                <w:sz w:val="18"/>
                <w:szCs w:val="18"/>
              </w:rPr>
              <w:t>Benefits LE</w:t>
            </w:r>
          </w:p>
        </w:tc>
        <w:tc>
          <w:tcPr>
            <w:tcW w:w="810" w:type="dxa"/>
            <w:shd w:val="clear" w:color="auto" w:fill="EEECE1" w:themeFill="background2"/>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745" w:type="dxa"/>
            <w:shd w:val="clear" w:color="auto" w:fill="EEECE1" w:themeFill="background2"/>
            <w:vAlign w:val="center"/>
          </w:tcPr>
          <w:p w:rsidR="0028435F" w:rsidRPr="00BA4889" w:rsidRDefault="0028435F" w:rsidP="00575F70">
            <w:pPr>
              <w:pStyle w:val="ListParagraph"/>
              <w:widowControl w:val="0"/>
              <w:ind w:left="0"/>
              <w:rPr>
                <w:rFonts w:ascii="Arial Narrow" w:hAnsi="Arial Narrow" w:cs="Arial"/>
                <w:sz w:val="18"/>
                <w:szCs w:val="18"/>
              </w:rPr>
            </w:pPr>
          </w:p>
        </w:tc>
        <w:tc>
          <w:tcPr>
            <w:tcW w:w="450" w:type="dxa"/>
            <w:shd w:val="clear" w:color="auto" w:fill="EEECE1" w:themeFill="background2"/>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shd w:val="clear" w:color="auto" w:fill="EEECE1" w:themeFill="background2"/>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shd w:val="clear" w:color="auto" w:fill="EEECE1" w:themeFill="background2"/>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shd w:val="clear" w:color="auto" w:fill="EEECE1" w:themeFill="background2"/>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shd w:val="clear" w:color="auto" w:fill="EEECE1" w:themeFill="background2"/>
            <w:vAlign w:val="center"/>
          </w:tcPr>
          <w:p w:rsidR="0028435F" w:rsidRPr="00BA4889" w:rsidRDefault="0028435F" w:rsidP="00575F70">
            <w:pPr>
              <w:pStyle w:val="ListParagraph"/>
              <w:widowControl w:val="0"/>
              <w:ind w:left="0"/>
              <w:jc w:val="center"/>
              <w:rPr>
                <w:rFonts w:ascii="Arial Narrow" w:hAnsi="Arial Narrow" w:cs="Arial"/>
                <w:sz w:val="18"/>
                <w:szCs w:val="18"/>
              </w:rPr>
            </w:pPr>
          </w:p>
        </w:tc>
      </w:tr>
      <w:tr w:rsidR="0028435F" w:rsidRPr="00BA4889" w:rsidTr="005A4385">
        <w:tc>
          <w:tcPr>
            <w:tcW w:w="2275" w:type="dxa"/>
            <w:vAlign w:val="center"/>
          </w:tcPr>
          <w:p w:rsidR="0028435F" w:rsidRDefault="0028435F" w:rsidP="00575F70">
            <w:pPr>
              <w:pStyle w:val="ListParagraph"/>
              <w:widowControl w:val="0"/>
              <w:ind w:left="0"/>
              <w:rPr>
                <w:rFonts w:ascii="Arial Narrow" w:hAnsi="Arial Narrow" w:cs="Arial"/>
                <w:sz w:val="18"/>
                <w:szCs w:val="18"/>
              </w:rPr>
            </w:pPr>
            <w:r>
              <w:rPr>
                <w:rFonts w:ascii="Arial Narrow" w:hAnsi="Arial Narrow" w:cs="Arial"/>
                <w:sz w:val="18"/>
                <w:szCs w:val="18"/>
              </w:rPr>
              <w:t>Crisis Call Center (NPO)</w:t>
            </w:r>
          </w:p>
          <w:p w:rsidR="00A90014" w:rsidRPr="00BA4889" w:rsidRDefault="00A85EF8" w:rsidP="00575F70">
            <w:pPr>
              <w:pStyle w:val="ListParagraph"/>
              <w:widowControl w:val="0"/>
              <w:ind w:left="0"/>
              <w:rPr>
                <w:rFonts w:ascii="Arial Narrow" w:hAnsi="Arial Narrow" w:cs="Arial"/>
                <w:sz w:val="18"/>
                <w:szCs w:val="18"/>
              </w:rPr>
            </w:pPr>
            <w:r>
              <w:rPr>
                <w:rFonts w:ascii="Arial Narrow" w:hAnsi="Arial Narrow" w:cs="Arial"/>
                <w:sz w:val="18"/>
                <w:szCs w:val="18"/>
              </w:rPr>
              <w:t>775-784-8085</w:t>
            </w:r>
          </w:p>
        </w:tc>
        <w:tc>
          <w:tcPr>
            <w:tcW w:w="810" w:type="dxa"/>
            <w:vAlign w:val="center"/>
          </w:tcPr>
          <w:p w:rsidR="0028435F" w:rsidRDefault="0028435F" w:rsidP="00575F70">
            <w:pPr>
              <w:pStyle w:val="ListParagraph"/>
              <w:widowControl w:val="0"/>
              <w:ind w:left="0"/>
              <w:jc w:val="center"/>
              <w:rPr>
                <w:rFonts w:ascii="Arial Narrow" w:hAnsi="Arial Narrow" w:cs="Arial"/>
                <w:sz w:val="18"/>
                <w:szCs w:val="18"/>
              </w:rPr>
            </w:pPr>
            <w:r>
              <w:rPr>
                <w:rFonts w:ascii="Arial Narrow" w:hAnsi="Arial Narrow" w:cs="Arial"/>
                <w:sz w:val="18"/>
                <w:szCs w:val="18"/>
              </w:rPr>
              <w:t>NNV-U</w:t>
            </w:r>
          </w:p>
        </w:tc>
        <w:tc>
          <w:tcPr>
            <w:tcW w:w="4745" w:type="dxa"/>
            <w:vAlign w:val="center"/>
          </w:tcPr>
          <w:p w:rsidR="0028435F" w:rsidRPr="00BA4889" w:rsidRDefault="0028435F" w:rsidP="00575F70">
            <w:pPr>
              <w:pStyle w:val="ListParagraph"/>
              <w:widowControl w:val="0"/>
              <w:ind w:left="0"/>
              <w:rPr>
                <w:rFonts w:ascii="Arial Narrow" w:hAnsi="Arial Narrow" w:cs="Arial"/>
                <w:sz w:val="18"/>
                <w:szCs w:val="18"/>
              </w:rPr>
            </w:pPr>
            <w:r>
              <w:rPr>
                <w:rFonts w:ascii="Arial Narrow" w:hAnsi="Arial Narrow" w:cs="Arial"/>
                <w:sz w:val="18"/>
                <w:szCs w:val="18"/>
              </w:rPr>
              <w:t xml:space="preserve">Fund FTE embedded VAWA </w:t>
            </w:r>
            <w:r w:rsidR="0073121C">
              <w:rPr>
                <w:rFonts w:ascii="Arial Narrow" w:hAnsi="Arial Narrow" w:cs="Arial"/>
                <w:sz w:val="18"/>
                <w:szCs w:val="18"/>
              </w:rPr>
              <w:t xml:space="preserve">LE </w:t>
            </w:r>
            <w:r>
              <w:rPr>
                <w:rFonts w:ascii="Arial Narrow" w:hAnsi="Arial Narrow" w:cs="Arial"/>
                <w:sz w:val="18"/>
                <w:szCs w:val="18"/>
              </w:rPr>
              <w:t>advocate to Washoe County Sheriff’s Office</w:t>
            </w:r>
            <w:r w:rsidR="005C5224">
              <w:rPr>
                <w:rFonts w:ascii="Arial Narrow" w:hAnsi="Arial Narrow" w:cs="Arial"/>
                <w:sz w:val="18"/>
                <w:szCs w:val="18"/>
              </w:rPr>
              <w:t xml:space="preserve"> / 5</w:t>
            </w:r>
            <w:r w:rsidR="0077470A">
              <w:rPr>
                <w:rFonts w:ascii="Arial Narrow" w:hAnsi="Arial Narrow" w:cs="Arial"/>
                <w:sz w:val="18"/>
                <w:szCs w:val="18"/>
              </w:rPr>
              <w:t>, 12</w:t>
            </w: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r w:rsidRPr="00BA1B49">
              <w:rPr>
                <w:rFonts w:ascii="Arial Narrow" w:hAnsi="Arial Narrow" w:cs="Arial"/>
                <w:sz w:val="18"/>
                <w:szCs w:val="18"/>
              </w:rPr>
              <w:t>√</w:t>
            </w: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r>
      <w:tr w:rsidR="0028435F" w:rsidRPr="00BA4889" w:rsidTr="005A4385">
        <w:tc>
          <w:tcPr>
            <w:tcW w:w="2275" w:type="dxa"/>
            <w:vAlign w:val="center"/>
          </w:tcPr>
          <w:p w:rsidR="00A85EF8" w:rsidRDefault="0028435F" w:rsidP="00575F70">
            <w:pPr>
              <w:pStyle w:val="ListParagraph"/>
              <w:widowControl w:val="0"/>
              <w:ind w:left="0"/>
              <w:rPr>
                <w:rFonts w:ascii="Arial Narrow" w:hAnsi="Arial Narrow" w:cs="Arial"/>
                <w:sz w:val="18"/>
                <w:szCs w:val="18"/>
              </w:rPr>
            </w:pPr>
            <w:r>
              <w:rPr>
                <w:rFonts w:ascii="Arial Narrow" w:hAnsi="Arial Narrow" w:cs="Arial"/>
                <w:sz w:val="18"/>
                <w:szCs w:val="18"/>
              </w:rPr>
              <w:t>WestCare (NPO)</w:t>
            </w:r>
            <w:r w:rsidR="00A85EF8">
              <w:rPr>
                <w:rFonts w:ascii="Arial Narrow" w:hAnsi="Arial Narrow" w:cs="Arial"/>
                <w:sz w:val="18"/>
                <w:szCs w:val="18"/>
              </w:rPr>
              <w:t xml:space="preserve"> </w:t>
            </w:r>
          </w:p>
          <w:p w:rsidR="0028435F" w:rsidRPr="00BA4889" w:rsidRDefault="00A85EF8" w:rsidP="00575F70">
            <w:pPr>
              <w:pStyle w:val="ListParagraph"/>
              <w:widowControl w:val="0"/>
              <w:ind w:left="0"/>
              <w:rPr>
                <w:rFonts w:ascii="Arial Narrow" w:hAnsi="Arial Narrow" w:cs="Arial"/>
                <w:sz w:val="18"/>
                <w:szCs w:val="18"/>
              </w:rPr>
            </w:pPr>
            <w:r>
              <w:rPr>
                <w:rFonts w:ascii="Arial Narrow" w:hAnsi="Arial Narrow" w:cs="Arial"/>
                <w:sz w:val="18"/>
                <w:szCs w:val="18"/>
              </w:rPr>
              <w:t>928-763-1945</w:t>
            </w:r>
          </w:p>
        </w:tc>
        <w:tc>
          <w:tcPr>
            <w:tcW w:w="810" w:type="dxa"/>
            <w:vAlign w:val="center"/>
          </w:tcPr>
          <w:p w:rsidR="0028435F" w:rsidRDefault="0028435F" w:rsidP="00575F70">
            <w:pPr>
              <w:pStyle w:val="ListParagraph"/>
              <w:widowControl w:val="0"/>
              <w:ind w:left="0"/>
              <w:jc w:val="center"/>
              <w:rPr>
                <w:rFonts w:ascii="Arial Narrow" w:hAnsi="Arial Narrow" w:cs="Arial"/>
                <w:sz w:val="18"/>
                <w:szCs w:val="18"/>
              </w:rPr>
            </w:pPr>
            <w:r>
              <w:rPr>
                <w:rFonts w:ascii="Arial Narrow" w:hAnsi="Arial Narrow" w:cs="Arial"/>
                <w:sz w:val="18"/>
                <w:szCs w:val="18"/>
              </w:rPr>
              <w:t>SNV-S</w:t>
            </w:r>
          </w:p>
        </w:tc>
        <w:tc>
          <w:tcPr>
            <w:tcW w:w="4745" w:type="dxa"/>
            <w:vAlign w:val="center"/>
          </w:tcPr>
          <w:p w:rsidR="0028435F" w:rsidRPr="00BA4889" w:rsidRDefault="0028435F" w:rsidP="00575F70">
            <w:pPr>
              <w:pStyle w:val="ListParagraph"/>
              <w:widowControl w:val="0"/>
              <w:ind w:left="0"/>
              <w:rPr>
                <w:rFonts w:ascii="Arial Narrow" w:hAnsi="Arial Narrow" w:cs="Arial"/>
                <w:sz w:val="18"/>
                <w:szCs w:val="18"/>
              </w:rPr>
            </w:pPr>
            <w:r>
              <w:rPr>
                <w:rFonts w:ascii="Arial Narrow" w:hAnsi="Arial Narrow" w:cs="Arial"/>
                <w:sz w:val="18"/>
                <w:szCs w:val="18"/>
              </w:rPr>
              <w:t>Fund FTE rural VAWA LE advocate to LVMPD in rural Clark County</w:t>
            </w:r>
            <w:r w:rsidR="005C5224">
              <w:rPr>
                <w:rFonts w:ascii="Arial Narrow" w:hAnsi="Arial Narrow" w:cs="Arial"/>
                <w:sz w:val="18"/>
                <w:szCs w:val="18"/>
              </w:rPr>
              <w:t xml:space="preserve">  / 5</w:t>
            </w:r>
            <w:r w:rsidR="0077470A">
              <w:rPr>
                <w:rFonts w:ascii="Arial Narrow" w:hAnsi="Arial Narrow" w:cs="Arial"/>
                <w:sz w:val="18"/>
                <w:szCs w:val="18"/>
              </w:rPr>
              <w:t>, 12</w:t>
            </w: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r w:rsidRPr="00BA1B49">
              <w:rPr>
                <w:rFonts w:ascii="Arial Narrow" w:hAnsi="Arial Narrow" w:cs="Arial"/>
                <w:sz w:val="18"/>
                <w:szCs w:val="18"/>
              </w:rPr>
              <w:t>√</w:t>
            </w: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r>
      <w:tr w:rsidR="0028435F" w:rsidRPr="00BA4889" w:rsidTr="005A4385">
        <w:tc>
          <w:tcPr>
            <w:tcW w:w="2275" w:type="dxa"/>
            <w:vAlign w:val="center"/>
          </w:tcPr>
          <w:p w:rsidR="0028435F" w:rsidRDefault="0028435F" w:rsidP="00575F70">
            <w:pPr>
              <w:pStyle w:val="ListParagraph"/>
              <w:widowControl w:val="0"/>
              <w:ind w:left="0"/>
              <w:rPr>
                <w:rFonts w:ascii="Arial Narrow" w:hAnsi="Arial Narrow" w:cs="Arial"/>
                <w:sz w:val="18"/>
                <w:szCs w:val="18"/>
              </w:rPr>
            </w:pPr>
            <w:r>
              <w:rPr>
                <w:rFonts w:ascii="Arial Narrow" w:hAnsi="Arial Narrow" w:cs="Arial"/>
                <w:sz w:val="18"/>
                <w:szCs w:val="18"/>
              </w:rPr>
              <w:t>Office of the Attorney General</w:t>
            </w:r>
          </w:p>
          <w:p w:rsidR="00A90014" w:rsidRPr="00BA4889" w:rsidRDefault="00A85EF8" w:rsidP="00575F70">
            <w:pPr>
              <w:pStyle w:val="ListParagraph"/>
              <w:widowControl w:val="0"/>
              <w:ind w:left="0"/>
              <w:rPr>
                <w:rFonts w:ascii="Arial Narrow" w:hAnsi="Arial Narrow" w:cs="Arial"/>
                <w:sz w:val="18"/>
                <w:szCs w:val="18"/>
              </w:rPr>
            </w:pPr>
            <w:r>
              <w:rPr>
                <w:rFonts w:ascii="Arial Narrow" w:hAnsi="Arial Narrow" w:cs="Arial"/>
                <w:sz w:val="18"/>
                <w:szCs w:val="18"/>
              </w:rPr>
              <w:t>775-688-0172</w:t>
            </w:r>
          </w:p>
        </w:tc>
        <w:tc>
          <w:tcPr>
            <w:tcW w:w="810" w:type="dxa"/>
            <w:vAlign w:val="center"/>
          </w:tcPr>
          <w:p w:rsidR="0028435F" w:rsidRDefault="0028435F" w:rsidP="00575F70">
            <w:pPr>
              <w:pStyle w:val="ListParagraph"/>
              <w:widowControl w:val="0"/>
              <w:ind w:left="0"/>
              <w:jc w:val="center"/>
              <w:rPr>
                <w:rFonts w:ascii="Arial Narrow" w:hAnsi="Arial Narrow" w:cs="Arial"/>
                <w:sz w:val="18"/>
                <w:szCs w:val="18"/>
              </w:rPr>
            </w:pPr>
            <w:r>
              <w:rPr>
                <w:rFonts w:ascii="Arial Narrow" w:hAnsi="Arial Narrow" w:cs="Arial"/>
                <w:sz w:val="18"/>
                <w:szCs w:val="18"/>
              </w:rPr>
              <w:t>SW</w:t>
            </w:r>
          </w:p>
        </w:tc>
        <w:tc>
          <w:tcPr>
            <w:tcW w:w="4745" w:type="dxa"/>
            <w:vAlign w:val="center"/>
          </w:tcPr>
          <w:p w:rsidR="0028435F" w:rsidRPr="00BA4889" w:rsidRDefault="0028435F" w:rsidP="00575F70">
            <w:pPr>
              <w:pStyle w:val="ListParagraph"/>
              <w:widowControl w:val="0"/>
              <w:ind w:left="0"/>
              <w:rPr>
                <w:rFonts w:ascii="Arial Narrow" w:hAnsi="Arial Narrow" w:cs="Arial"/>
                <w:sz w:val="18"/>
                <w:szCs w:val="18"/>
              </w:rPr>
            </w:pPr>
            <w:r>
              <w:rPr>
                <w:rFonts w:ascii="Arial Narrow" w:hAnsi="Arial Narrow" w:cs="Arial"/>
                <w:sz w:val="18"/>
                <w:szCs w:val="18"/>
              </w:rPr>
              <w:t>Fund VAWA crimes portion of Victim Information Notification Everyday (VINE automated program on p</w:t>
            </w:r>
            <w:r w:rsidR="005C5224">
              <w:rPr>
                <w:rFonts w:ascii="Arial Narrow" w:hAnsi="Arial Narrow" w:cs="Arial"/>
                <w:sz w:val="18"/>
                <w:szCs w:val="18"/>
              </w:rPr>
              <w:t>risoner status/release) program / 8, 11</w:t>
            </w: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r w:rsidRPr="000A3109">
              <w:rPr>
                <w:rFonts w:ascii="Arial Narrow" w:hAnsi="Arial Narrow" w:cs="Arial"/>
                <w:sz w:val="18"/>
                <w:szCs w:val="18"/>
              </w:rPr>
              <w:t>√</w:t>
            </w: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r>
      <w:tr w:rsidR="0028435F" w:rsidRPr="00BA4889" w:rsidTr="005A4385">
        <w:tc>
          <w:tcPr>
            <w:tcW w:w="2275" w:type="dxa"/>
            <w:vAlign w:val="center"/>
          </w:tcPr>
          <w:p w:rsidR="0028435F" w:rsidRDefault="0028435F" w:rsidP="00575F70">
            <w:pPr>
              <w:pStyle w:val="ListParagraph"/>
              <w:widowControl w:val="0"/>
              <w:ind w:left="0"/>
              <w:rPr>
                <w:rFonts w:ascii="Arial Narrow" w:hAnsi="Arial Narrow" w:cs="Arial"/>
                <w:sz w:val="18"/>
                <w:szCs w:val="18"/>
              </w:rPr>
            </w:pPr>
            <w:r>
              <w:rPr>
                <w:rFonts w:ascii="Arial Narrow" w:hAnsi="Arial Narrow" w:cs="Arial"/>
                <w:sz w:val="18"/>
                <w:szCs w:val="18"/>
              </w:rPr>
              <w:t>Office of the Attorney General</w:t>
            </w:r>
          </w:p>
          <w:p w:rsidR="00A90014" w:rsidRDefault="00A85EF8" w:rsidP="00575F70">
            <w:pPr>
              <w:pStyle w:val="ListParagraph"/>
              <w:widowControl w:val="0"/>
              <w:ind w:left="0"/>
              <w:rPr>
                <w:rFonts w:ascii="Arial Narrow" w:hAnsi="Arial Narrow" w:cs="Arial"/>
                <w:sz w:val="18"/>
                <w:szCs w:val="18"/>
              </w:rPr>
            </w:pPr>
            <w:r>
              <w:rPr>
                <w:rFonts w:ascii="Arial Narrow" w:hAnsi="Arial Narrow" w:cs="Arial"/>
                <w:sz w:val="18"/>
                <w:szCs w:val="18"/>
              </w:rPr>
              <w:t>775-684-1148 &amp; 775-688-0172</w:t>
            </w:r>
          </w:p>
        </w:tc>
        <w:tc>
          <w:tcPr>
            <w:tcW w:w="810" w:type="dxa"/>
            <w:vAlign w:val="center"/>
          </w:tcPr>
          <w:p w:rsidR="0028435F" w:rsidRDefault="0028435F" w:rsidP="00575F70">
            <w:pPr>
              <w:pStyle w:val="ListParagraph"/>
              <w:widowControl w:val="0"/>
              <w:ind w:left="0"/>
              <w:jc w:val="center"/>
              <w:rPr>
                <w:rFonts w:ascii="Arial Narrow" w:hAnsi="Arial Narrow" w:cs="Arial"/>
                <w:sz w:val="18"/>
                <w:szCs w:val="18"/>
              </w:rPr>
            </w:pPr>
            <w:r>
              <w:rPr>
                <w:rFonts w:ascii="Arial Narrow" w:hAnsi="Arial Narrow" w:cs="Arial"/>
                <w:sz w:val="18"/>
                <w:szCs w:val="18"/>
              </w:rPr>
              <w:t>SW-Rural</w:t>
            </w:r>
          </w:p>
        </w:tc>
        <w:tc>
          <w:tcPr>
            <w:tcW w:w="4745" w:type="dxa"/>
            <w:vAlign w:val="center"/>
          </w:tcPr>
          <w:p w:rsidR="0028435F" w:rsidRDefault="0028435F" w:rsidP="00575F70">
            <w:pPr>
              <w:pStyle w:val="ListParagraph"/>
              <w:widowControl w:val="0"/>
              <w:ind w:left="0"/>
              <w:rPr>
                <w:rFonts w:ascii="Arial Narrow" w:hAnsi="Arial Narrow" w:cs="Arial"/>
                <w:sz w:val="18"/>
                <w:szCs w:val="18"/>
              </w:rPr>
            </w:pPr>
            <w:r>
              <w:rPr>
                <w:rFonts w:ascii="Arial Narrow" w:hAnsi="Arial Narrow" w:cs="Arial"/>
                <w:sz w:val="18"/>
                <w:szCs w:val="18"/>
              </w:rPr>
              <w:t>Fund on-site Rural VAWA training for LE</w:t>
            </w:r>
            <w:r w:rsidR="00CA515B">
              <w:rPr>
                <w:rFonts w:ascii="Arial Narrow" w:hAnsi="Arial Narrow" w:cs="Arial"/>
                <w:sz w:val="18"/>
                <w:szCs w:val="18"/>
              </w:rPr>
              <w:t>/PR</w:t>
            </w:r>
            <w:r>
              <w:rPr>
                <w:rFonts w:ascii="Arial Narrow" w:hAnsi="Arial Narrow" w:cs="Arial"/>
                <w:sz w:val="18"/>
                <w:szCs w:val="18"/>
              </w:rPr>
              <w:t xml:space="preserve"> in 7 rural/frontier counties</w:t>
            </w:r>
            <w:r w:rsidR="00CA515B">
              <w:rPr>
                <w:rFonts w:ascii="Arial Narrow" w:hAnsi="Arial Narrow" w:cs="Arial"/>
                <w:sz w:val="18"/>
                <w:szCs w:val="18"/>
              </w:rPr>
              <w:t xml:space="preserve"> on </w:t>
            </w:r>
            <w:r w:rsidR="00A85EF8">
              <w:rPr>
                <w:rFonts w:ascii="Arial Narrow" w:hAnsi="Arial Narrow" w:cs="Arial"/>
                <w:sz w:val="18"/>
                <w:szCs w:val="18"/>
              </w:rPr>
              <w:t>PO-</w:t>
            </w:r>
            <w:r w:rsidR="00CA515B">
              <w:rPr>
                <w:rFonts w:ascii="Arial Narrow" w:hAnsi="Arial Narrow" w:cs="Arial"/>
                <w:sz w:val="18"/>
                <w:szCs w:val="18"/>
              </w:rPr>
              <w:t>FFC, sex assaults, strangulation and human trafficking</w:t>
            </w:r>
            <w:r w:rsidR="005C5224">
              <w:rPr>
                <w:rFonts w:ascii="Arial Narrow" w:hAnsi="Arial Narrow" w:cs="Arial"/>
                <w:sz w:val="18"/>
                <w:szCs w:val="18"/>
              </w:rPr>
              <w:t xml:space="preserve"> / 1</w:t>
            </w:r>
          </w:p>
        </w:tc>
        <w:tc>
          <w:tcPr>
            <w:tcW w:w="450" w:type="dxa"/>
            <w:vAlign w:val="center"/>
          </w:tcPr>
          <w:p w:rsidR="0028435F" w:rsidRPr="000A3109" w:rsidRDefault="0028435F" w:rsidP="00575F70">
            <w:pPr>
              <w:pStyle w:val="ListParagraph"/>
              <w:widowControl w:val="0"/>
              <w:ind w:left="0"/>
              <w:jc w:val="center"/>
              <w:rPr>
                <w:rFonts w:ascii="Arial Narrow" w:hAnsi="Arial Narrow" w:cs="Arial"/>
                <w:sz w:val="18"/>
                <w:szCs w:val="18"/>
              </w:rPr>
            </w:pPr>
            <w:r w:rsidRPr="001D4CDE">
              <w:rPr>
                <w:rFonts w:ascii="Arial Narrow" w:hAnsi="Arial Narrow" w:cs="Arial"/>
                <w:sz w:val="18"/>
                <w:szCs w:val="18"/>
              </w:rPr>
              <w:t>√</w:t>
            </w: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r>
      <w:tr w:rsidR="0028435F" w:rsidRPr="00BA4889" w:rsidTr="005A4385">
        <w:tc>
          <w:tcPr>
            <w:tcW w:w="2275" w:type="dxa"/>
            <w:shd w:val="clear" w:color="auto" w:fill="EEECE1" w:themeFill="background2"/>
            <w:vAlign w:val="center"/>
          </w:tcPr>
          <w:p w:rsidR="0028435F" w:rsidRPr="000A3109" w:rsidRDefault="0028435F" w:rsidP="00575F70">
            <w:pPr>
              <w:pStyle w:val="ListParagraph"/>
              <w:widowControl w:val="0"/>
              <w:ind w:left="0"/>
              <w:jc w:val="center"/>
              <w:rPr>
                <w:rFonts w:ascii="Arial Narrow" w:hAnsi="Arial Narrow" w:cs="Arial"/>
                <w:b/>
                <w:i/>
                <w:sz w:val="18"/>
                <w:szCs w:val="18"/>
              </w:rPr>
            </w:pPr>
            <w:r>
              <w:rPr>
                <w:rFonts w:ascii="Arial Narrow" w:hAnsi="Arial Narrow" w:cs="Arial"/>
                <w:b/>
                <w:i/>
                <w:sz w:val="18"/>
                <w:szCs w:val="18"/>
              </w:rPr>
              <w:t>PR Agencies</w:t>
            </w:r>
          </w:p>
        </w:tc>
        <w:tc>
          <w:tcPr>
            <w:tcW w:w="810" w:type="dxa"/>
            <w:shd w:val="clear" w:color="auto" w:fill="EEECE1" w:themeFill="background2"/>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745" w:type="dxa"/>
            <w:shd w:val="clear" w:color="auto" w:fill="EEECE1" w:themeFill="background2"/>
            <w:vAlign w:val="center"/>
          </w:tcPr>
          <w:p w:rsidR="0028435F" w:rsidRPr="00BA4889" w:rsidRDefault="0028435F" w:rsidP="00575F70">
            <w:pPr>
              <w:pStyle w:val="ListParagraph"/>
              <w:widowControl w:val="0"/>
              <w:ind w:left="0"/>
              <w:rPr>
                <w:rFonts w:ascii="Arial Narrow" w:hAnsi="Arial Narrow" w:cs="Arial"/>
                <w:sz w:val="18"/>
                <w:szCs w:val="18"/>
              </w:rPr>
            </w:pPr>
          </w:p>
        </w:tc>
        <w:tc>
          <w:tcPr>
            <w:tcW w:w="450" w:type="dxa"/>
            <w:shd w:val="clear" w:color="auto" w:fill="EEECE1" w:themeFill="background2"/>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shd w:val="clear" w:color="auto" w:fill="EEECE1" w:themeFill="background2"/>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shd w:val="clear" w:color="auto" w:fill="EEECE1" w:themeFill="background2"/>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shd w:val="clear" w:color="auto" w:fill="EEECE1" w:themeFill="background2"/>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shd w:val="clear" w:color="auto" w:fill="EEECE1" w:themeFill="background2"/>
            <w:vAlign w:val="center"/>
          </w:tcPr>
          <w:p w:rsidR="0028435F" w:rsidRPr="00BA4889" w:rsidRDefault="0028435F" w:rsidP="00575F70">
            <w:pPr>
              <w:pStyle w:val="ListParagraph"/>
              <w:widowControl w:val="0"/>
              <w:ind w:left="0"/>
              <w:jc w:val="center"/>
              <w:rPr>
                <w:rFonts w:ascii="Arial Narrow" w:hAnsi="Arial Narrow" w:cs="Arial"/>
                <w:sz w:val="18"/>
                <w:szCs w:val="18"/>
              </w:rPr>
            </w:pPr>
          </w:p>
        </w:tc>
      </w:tr>
      <w:tr w:rsidR="0028435F" w:rsidRPr="00BA4889" w:rsidTr="005A4385">
        <w:tc>
          <w:tcPr>
            <w:tcW w:w="2275" w:type="dxa"/>
            <w:vAlign w:val="center"/>
          </w:tcPr>
          <w:p w:rsidR="0028435F" w:rsidRDefault="0028435F" w:rsidP="00575F70">
            <w:pPr>
              <w:pStyle w:val="ListParagraph"/>
              <w:widowControl w:val="0"/>
              <w:ind w:left="0"/>
              <w:rPr>
                <w:rFonts w:ascii="Arial Narrow" w:hAnsi="Arial Narrow" w:cs="Arial"/>
                <w:sz w:val="18"/>
                <w:szCs w:val="18"/>
              </w:rPr>
            </w:pPr>
            <w:r>
              <w:rPr>
                <w:rFonts w:ascii="Arial Narrow" w:hAnsi="Arial Narrow" w:cs="Arial"/>
                <w:sz w:val="18"/>
                <w:szCs w:val="18"/>
              </w:rPr>
              <w:t>Las Vegas City Attorney</w:t>
            </w:r>
          </w:p>
          <w:p w:rsidR="00A90014" w:rsidRPr="00BA4889" w:rsidRDefault="0073121C" w:rsidP="00575F70">
            <w:pPr>
              <w:pStyle w:val="ListParagraph"/>
              <w:widowControl w:val="0"/>
              <w:ind w:left="0"/>
              <w:rPr>
                <w:rFonts w:ascii="Arial Narrow" w:hAnsi="Arial Narrow" w:cs="Arial"/>
                <w:sz w:val="18"/>
                <w:szCs w:val="18"/>
              </w:rPr>
            </w:pPr>
            <w:r>
              <w:rPr>
                <w:rFonts w:ascii="Arial Narrow" w:hAnsi="Arial Narrow" w:cs="Arial"/>
                <w:sz w:val="18"/>
                <w:szCs w:val="18"/>
              </w:rPr>
              <w:t>702-</w:t>
            </w:r>
            <w:r w:rsidR="005A4984">
              <w:rPr>
                <w:rFonts w:ascii="Arial Narrow" w:hAnsi="Arial Narrow" w:cs="Arial"/>
                <w:sz w:val="18"/>
                <w:szCs w:val="18"/>
              </w:rPr>
              <w:t>229-2525</w:t>
            </w:r>
          </w:p>
        </w:tc>
        <w:tc>
          <w:tcPr>
            <w:tcW w:w="810" w:type="dxa"/>
            <w:vAlign w:val="center"/>
          </w:tcPr>
          <w:p w:rsidR="0028435F" w:rsidRDefault="0028435F" w:rsidP="00575F70">
            <w:pPr>
              <w:pStyle w:val="ListParagraph"/>
              <w:widowControl w:val="0"/>
              <w:ind w:left="0"/>
              <w:jc w:val="center"/>
              <w:rPr>
                <w:rFonts w:ascii="Arial Narrow" w:hAnsi="Arial Narrow" w:cs="Arial"/>
                <w:sz w:val="18"/>
                <w:szCs w:val="18"/>
              </w:rPr>
            </w:pPr>
            <w:r>
              <w:rPr>
                <w:rFonts w:ascii="Arial Narrow" w:hAnsi="Arial Narrow" w:cs="Arial"/>
                <w:sz w:val="18"/>
                <w:szCs w:val="18"/>
              </w:rPr>
              <w:t>SNV-U</w:t>
            </w:r>
          </w:p>
        </w:tc>
        <w:tc>
          <w:tcPr>
            <w:tcW w:w="4745" w:type="dxa"/>
            <w:vAlign w:val="center"/>
          </w:tcPr>
          <w:p w:rsidR="0028435F" w:rsidRPr="00BA4889" w:rsidRDefault="0028435F" w:rsidP="00575F70">
            <w:pPr>
              <w:pStyle w:val="ListParagraph"/>
              <w:widowControl w:val="0"/>
              <w:ind w:left="0"/>
              <w:rPr>
                <w:rFonts w:ascii="Arial Narrow" w:hAnsi="Arial Narrow" w:cs="Arial"/>
                <w:sz w:val="18"/>
                <w:szCs w:val="18"/>
              </w:rPr>
            </w:pPr>
            <w:r>
              <w:rPr>
                <w:rFonts w:ascii="Arial Narrow" w:hAnsi="Arial Narrow" w:cs="Arial"/>
                <w:sz w:val="18"/>
                <w:szCs w:val="18"/>
              </w:rPr>
              <w:t xml:space="preserve">Partially Fund </w:t>
            </w:r>
            <w:r w:rsidR="005A4385">
              <w:rPr>
                <w:rFonts w:ascii="Arial Narrow" w:hAnsi="Arial Narrow" w:cs="Arial"/>
                <w:sz w:val="18"/>
                <w:szCs w:val="18"/>
              </w:rPr>
              <w:t xml:space="preserve">IPV </w:t>
            </w:r>
            <w:r>
              <w:rPr>
                <w:rFonts w:ascii="Arial Narrow" w:hAnsi="Arial Narrow" w:cs="Arial"/>
                <w:sz w:val="18"/>
                <w:szCs w:val="18"/>
              </w:rPr>
              <w:t>Advocate</w:t>
            </w:r>
            <w:r w:rsidR="005C5224">
              <w:rPr>
                <w:rFonts w:ascii="Arial Narrow" w:hAnsi="Arial Narrow" w:cs="Arial"/>
                <w:sz w:val="18"/>
                <w:szCs w:val="18"/>
              </w:rPr>
              <w:t xml:space="preserve"> / 5</w:t>
            </w:r>
            <w:r w:rsidR="0077470A">
              <w:rPr>
                <w:rFonts w:ascii="Arial Narrow" w:hAnsi="Arial Narrow" w:cs="Arial"/>
                <w:sz w:val="18"/>
                <w:szCs w:val="18"/>
              </w:rPr>
              <w:t>, 12</w:t>
            </w: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r w:rsidRPr="000A3109">
              <w:rPr>
                <w:rFonts w:ascii="Arial Narrow" w:hAnsi="Arial Narrow" w:cs="Arial"/>
                <w:sz w:val="18"/>
                <w:szCs w:val="18"/>
              </w:rPr>
              <w:t>√</w:t>
            </w: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r>
      <w:tr w:rsidR="0028435F" w:rsidRPr="00BA4889" w:rsidTr="005A4385">
        <w:tc>
          <w:tcPr>
            <w:tcW w:w="2275" w:type="dxa"/>
            <w:vAlign w:val="center"/>
          </w:tcPr>
          <w:p w:rsidR="0028435F" w:rsidRDefault="0028435F" w:rsidP="00575F70">
            <w:pPr>
              <w:pStyle w:val="ListParagraph"/>
              <w:widowControl w:val="0"/>
              <w:ind w:left="0"/>
              <w:rPr>
                <w:rFonts w:ascii="Arial Narrow" w:hAnsi="Arial Narrow" w:cs="Arial"/>
                <w:sz w:val="18"/>
                <w:szCs w:val="18"/>
              </w:rPr>
            </w:pPr>
            <w:r>
              <w:rPr>
                <w:rFonts w:ascii="Arial Narrow" w:hAnsi="Arial Narrow" w:cs="Arial"/>
                <w:sz w:val="18"/>
                <w:szCs w:val="18"/>
              </w:rPr>
              <w:t>Clark County District Attorney</w:t>
            </w:r>
          </w:p>
          <w:p w:rsidR="00A90014" w:rsidRPr="00BA4889" w:rsidRDefault="00A85EF8" w:rsidP="00575F70">
            <w:pPr>
              <w:pStyle w:val="ListParagraph"/>
              <w:widowControl w:val="0"/>
              <w:ind w:left="0"/>
              <w:rPr>
                <w:rFonts w:ascii="Arial Narrow" w:hAnsi="Arial Narrow" w:cs="Arial"/>
                <w:sz w:val="18"/>
                <w:szCs w:val="18"/>
              </w:rPr>
            </w:pPr>
            <w:r>
              <w:rPr>
                <w:rFonts w:ascii="Arial Narrow" w:hAnsi="Arial Narrow" w:cs="Arial"/>
                <w:sz w:val="18"/>
                <w:szCs w:val="18"/>
              </w:rPr>
              <w:t>702-671-2788</w:t>
            </w:r>
          </w:p>
        </w:tc>
        <w:tc>
          <w:tcPr>
            <w:tcW w:w="810" w:type="dxa"/>
            <w:vAlign w:val="center"/>
          </w:tcPr>
          <w:p w:rsidR="0028435F" w:rsidRDefault="0028435F" w:rsidP="00575F70">
            <w:pPr>
              <w:pStyle w:val="ListParagraph"/>
              <w:widowControl w:val="0"/>
              <w:ind w:left="0"/>
              <w:jc w:val="center"/>
              <w:rPr>
                <w:rFonts w:ascii="Arial Narrow" w:hAnsi="Arial Narrow" w:cs="Arial"/>
                <w:sz w:val="18"/>
                <w:szCs w:val="18"/>
              </w:rPr>
            </w:pPr>
            <w:r>
              <w:rPr>
                <w:rFonts w:ascii="Arial Narrow" w:hAnsi="Arial Narrow" w:cs="Arial"/>
                <w:sz w:val="18"/>
                <w:szCs w:val="18"/>
              </w:rPr>
              <w:t>SNV-U</w:t>
            </w:r>
          </w:p>
        </w:tc>
        <w:tc>
          <w:tcPr>
            <w:tcW w:w="4745" w:type="dxa"/>
            <w:vAlign w:val="center"/>
          </w:tcPr>
          <w:p w:rsidR="0028435F" w:rsidRPr="00BA4889" w:rsidRDefault="0028435F" w:rsidP="00575F70">
            <w:pPr>
              <w:pStyle w:val="ListParagraph"/>
              <w:widowControl w:val="0"/>
              <w:ind w:left="0"/>
              <w:rPr>
                <w:rFonts w:ascii="Arial Narrow" w:hAnsi="Arial Narrow" w:cs="Arial"/>
                <w:sz w:val="18"/>
                <w:szCs w:val="18"/>
              </w:rPr>
            </w:pPr>
            <w:r>
              <w:rPr>
                <w:rFonts w:ascii="Arial Narrow" w:hAnsi="Arial Narrow" w:cs="Arial"/>
                <w:sz w:val="18"/>
                <w:szCs w:val="18"/>
              </w:rPr>
              <w:t>Fund FTE SVU (sexual assault) Deputy District Attorney</w:t>
            </w:r>
            <w:r w:rsidR="005C5224">
              <w:rPr>
                <w:rFonts w:ascii="Arial Narrow" w:hAnsi="Arial Narrow" w:cs="Arial"/>
                <w:sz w:val="18"/>
                <w:szCs w:val="18"/>
              </w:rPr>
              <w:t xml:space="preserve"> / 2, 3</w:t>
            </w:r>
            <w:r w:rsidR="0077470A">
              <w:rPr>
                <w:rFonts w:ascii="Arial Narrow" w:hAnsi="Arial Narrow" w:cs="Arial"/>
                <w:sz w:val="18"/>
                <w:szCs w:val="18"/>
              </w:rPr>
              <w:t>, 12</w:t>
            </w: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r w:rsidRPr="000A3109">
              <w:rPr>
                <w:rFonts w:ascii="Arial Narrow" w:hAnsi="Arial Narrow" w:cs="Arial"/>
                <w:sz w:val="18"/>
                <w:szCs w:val="18"/>
              </w:rPr>
              <w:t>√</w:t>
            </w: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r>
      <w:tr w:rsidR="0028435F" w:rsidRPr="00BA4889" w:rsidTr="005A4385">
        <w:trPr>
          <w:trHeight w:val="476"/>
        </w:trPr>
        <w:tc>
          <w:tcPr>
            <w:tcW w:w="2275" w:type="dxa"/>
            <w:vAlign w:val="center"/>
          </w:tcPr>
          <w:p w:rsidR="00A90014" w:rsidRDefault="0028435F" w:rsidP="00575F70">
            <w:pPr>
              <w:pStyle w:val="ListParagraph"/>
              <w:widowControl w:val="0"/>
              <w:ind w:left="0"/>
              <w:rPr>
                <w:rFonts w:ascii="Arial Narrow" w:hAnsi="Arial Narrow" w:cs="Arial"/>
                <w:sz w:val="18"/>
                <w:szCs w:val="18"/>
              </w:rPr>
            </w:pPr>
            <w:r>
              <w:rPr>
                <w:rFonts w:ascii="Arial Narrow" w:hAnsi="Arial Narrow" w:cs="Arial"/>
                <w:sz w:val="18"/>
                <w:szCs w:val="18"/>
              </w:rPr>
              <w:t xml:space="preserve">White Pine County District </w:t>
            </w:r>
          </w:p>
          <w:p w:rsidR="0028435F" w:rsidRPr="00BA4889" w:rsidRDefault="0028435F" w:rsidP="00575F70">
            <w:pPr>
              <w:pStyle w:val="ListParagraph"/>
              <w:widowControl w:val="0"/>
              <w:ind w:left="0"/>
              <w:rPr>
                <w:rFonts w:ascii="Arial Narrow" w:hAnsi="Arial Narrow" w:cs="Arial"/>
                <w:sz w:val="18"/>
                <w:szCs w:val="18"/>
              </w:rPr>
            </w:pPr>
            <w:r>
              <w:rPr>
                <w:rFonts w:ascii="Arial Narrow" w:hAnsi="Arial Narrow" w:cs="Arial"/>
                <w:sz w:val="18"/>
                <w:szCs w:val="18"/>
              </w:rPr>
              <w:t>Attorney</w:t>
            </w:r>
            <w:r w:rsidR="00A85EF8">
              <w:rPr>
                <w:rFonts w:ascii="Arial Narrow" w:hAnsi="Arial Narrow" w:cs="Arial"/>
                <w:sz w:val="18"/>
                <w:szCs w:val="18"/>
              </w:rPr>
              <w:t xml:space="preserve"> 775-289-3410</w:t>
            </w:r>
          </w:p>
        </w:tc>
        <w:tc>
          <w:tcPr>
            <w:tcW w:w="810" w:type="dxa"/>
            <w:vAlign w:val="center"/>
          </w:tcPr>
          <w:p w:rsidR="0028435F" w:rsidRDefault="0028435F" w:rsidP="00575F70">
            <w:pPr>
              <w:pStyle w:val="ListParagraph"/>
              <w:widowControl w:val="0"/>
              <w:ind w:left="0"/>
              <w:jc w:val="center"/>
              <w:rPr>
                <w:rFonts w:ascii="Arial Narrow" w:hAnsi="Arial Narrow" w:cs="Arial"/>
                <w:sz w:val="18"/>
                <w:szCs w:val="18"/>
              </w:rPr>
            </w:pPr>
            <w:r>
              <w:rPr>
                <w:rFonts w:ascii="Arial Narrow" w:hAnsi="Arial Narrow" w:cs="Arial"/>
                <w:sz w:val="18"/>
                <w:szCs w:val="18"/>
              </w:rPr>
              <w:t>Frontier</w:t>
            </w:r>
          </w:p>
        </w:tc>
        <w:tc>
          <w:tcPr>
            <w:tcW w:w="4745" w:type="dxa"/>
            <w:vAlign w:val="center"/>
          </w:tcPr>
          <w:p w:rsidR="0028435F" w:rsidRPr="00BA4889" w:rsidRDefault="0028435F" w:rsidP="00575F70">
            <w:pPr>
              <w:pStyle w:val="ListParagraph"/>
              <w:widowControl w:val="0"/>
              <w:ind w:left="0"/>
              <w:rPr>
                <w:rFonts w:ascii="Arial Narrow" w:hAnsi="Arial Narrow" w:cs="Arial"/>
                <w:sz w:val="18"/>
                <w:szCs w:val="18"/>
              </w:rPr>
            </w:pPr>
            <w:r>
              <w:rPr>
                <w:rFonts w:ascii="Arial Narrow" w:hAnsi="Arial Narrow" w:cs="Arial"/>
                <w:sz w:val="18"/>
                <w:szCs w:val="18"/>
              </w:rPr>
              <w:t>Fund contracted Victim Advocates for VAWA cases over 3 county frontier region</w:t>
            </w:r>
            <w:r w:rsidR="005C5224">
              <w:rPr>
                <w:rFonts w:ascii="Arial Narrow" w:hAnsi="Arial Narrow" w:cs="Arial"/>
                <w:sz w:val="18"/>
                <w:szCs w:val="18"/>
              </w:rPr>
              <w:t xml:space="preserve"> / 5</w:t>
            </w:r>
            <w:r w:rsidR="0077470A">
              <w:rPr>
                <w:rFonts w:ascii="Arial Narrow" w:hAnsi="Arial Narrow" w:cs="Arial"/>
                <w:sz w:val="18"/>
                <w:szCs w:val="18"/>
              </w:rPr>
              <w:t>, 12</w:t>
            </w: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r w:rsidRPr="000A3109">
              <w:rPr>
                <w:rFonts w:ascii="Arial Narrow" w:hAnsi="Arial Narrow" w:cs="Arial"/>
                <w:sz w:val="18"/>
                <w:szCs w:val="18"/>
              </w:rPr>
              <w:t>√</w:t>
            </w: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r>
      <w:tr w:rsidR="0028435F" w:rsidRPr="00BA4889" w:rsidTr="005A4385">
        <w:trPr>
          <w:trHeight w:val="260"/>
        </w:trPr>
        <w:tc>
          <w:tcPr>
            <w:tcW w:w="2275" w:type="dxa"/>
            <w:vAlign w:val="center"/>
          </w:tcPr>
          <w:p w:rsidR="0028435F" w:rsidRDefault="0028435F" w:rsidP="00575F70">
            <w:pPr>
              <w:pStyle w:val="ListParagraph"/>
              <w:widowControl w:val="0"/>
              <w:ind w:left="0"/>
              <w:rPr>
                <w:rFonts w:ascii="Arial Narrow" w:hAnsi="Arial Narrow" w:cs="Arial"/>
                <w:sz w:val="18"/>
                <w:szCs w:val="18"/>
              </w:rPr>
            </w:pPr>
            <w:r>
              <w:rPr>
                <w:rFonts w:ascii="Arial Narrow" w:hAnsi="Arial Narrow" w:cs="Arial"/>
                <w:sz w:val="18"/>
                <w:szCs w:val="18"/>
              </w:rPr>
              <w:t>Storey County District Attorney</w:t>
            </w:r>
          </w:p>
          <w:p w:rsidR="00A90014" w:rsidRDefault="00A85EF8" w:rsidP="00575F70">
            <w:pPr>
              <w:pStyle w:val="ListParagraph"/>
              <w:widowControl w:val="0"/>
              <w:ind w:left="0"/>
              <w:rPr>
                <w:rFonts w:ascii="Arial Narrow" w:hAnsi="Arial Narrow" w:cs="Arial"/>
                <w:sz w:val="18"/>
                <w:szCs w:val="18"/>
              </w:rPr>
            </w:pPr>
            <w:r>
              <w:rPr>
                <w:rFonts w:ascii="Arial Narrow" w:hAnsi="Arial Narrow" w:cs="Arial"/>
                <w:sz w:val="18"/>
                <w:szCs w:val="18"/>
              </w:rPr>
              <w:t>775-847-0964</w:t>
            </w:r>
          </w:p>
        </w:tc>
        <w:tc>
          <w:tcPr>
            <w:tcW w:w="810" w:type="dxa"/>
            <w:vAlign w:val="center"/>
          </w:tcPr>
          <w:p w:rsidR="0028435F" w:rsidRDefault="0028435F" w:rsidP="00575F70">
            <w:pPr>
              <w:pStyle w:val="ListParagraph"/>
              <w:widowControl w:val="0"/>
              <w:ind w:left="0"/>
              <w:jc w:val="center"/>
              <w:rPr>
                <w:rFonts w:ascii="Arial Narrow" w:hAnsi="Arial Narrow" w:cs="Arial"/>
                <w:sz w:val="18"/>
                <w:szCs w:val="18"/>
              </w:rPr>
            </w:pPr>
            <w:r>
              <w:rPr>
                <w:rFonts w:ascii="Arial Narrow" w:hAnsi="Arial Narrow" w:cs="Arial"/>
                <w:sz w:val="18"/>
                <w:szCs w:val="18"/>
              </w:rPr>
              <w:t>Rural</w:t>
            </w:r>
          </w:p>
        </w:tc>
        <w:tc>
          <w:tcPr>
            <w:tcW w:w="4745" w:type="dxa"/>
            <w:vAlign w:val="center"/>
          </w:tcPr>
          <w:p w:rsidR="0028435F" w:rsidRDefault="0028435F" w:rsidP="00575F70">
            <w:pPr>
              <w:pStyle w:val="ListParagraph"/>
              <w:widowControl w:val="0"/>
              <w:ind w:left="0"/>
              <w:rPr>
                <w:rFonts w:ascii="Arial Narrow" w:hAnsi="Arial Narrow" w:cs="Arial"/>
                <w:sz w:val="18"/>
                <w:szCs w:val="18"/>
              </w:rPr>
            </w:pPr>
            <w:r>
              <w:rPr>
                <w:rFonts w:ascii="Arial Narrow" w:hAnsi="Arial Narrow" w:cs="Arial"/>
                <w:sz w:val="18"/>
                <w:szCs w:val="18"/>
              </w:rPr>
              <w:t>Fund PTE VAWA Victim Advocate</w:t>
            </w:r>
            <w:r w:rsidR="005C5224">
              <w:rPr>
                <w:rFonts w:ascii="Arial Narrow" w:hAnsi="Arial Narrow" w:cs="Arial"/>
                <w:sz w:val="18"/>
                <w:szCs w:val="18"/>
              </w:rPr>
              <w:t xml:space="preserve"> / 5</w:t>
            </w:r>
            <w:r w:rsidR="0077470A">
              <w:rPr>
                <w:rFonts w:ascii="Arial Narrow" w:hAnsi="Arial Narrow" w:cs="Arial"/>
                <w:sz w:val="18"/>
                <w:szCs w:val="18"/>
              </w:rPr>
              <w:t>, 12</w:t>
            </w: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0A3109" w:rsidRDefault="0028435F" w:rsidP="00575F70">
            <w:pPr>
              <w:pStyle w:val="ListParagraph"/>
              <w:widowControl w:val="0"/>
              <w:ind w:left="0"/>
              <w:jc w:val="center"/>
              <w:rPr>
                <w:rFonts w:ascii="Arial Narrow" w:hAnsi="Arial Narrow" w:cs="Arial"/>
                <w:sz w:val="18"/>
                <w:szCs w:val="18"/>
              </w:rPr>
            </w:pPr>
            <w:r w:rsidRPr="00E13135">
              <w:rPr>
                <w:rFonts w:ascii="Arial Narrow" w:hAnsi="Arial Narrow" w:cs="Arial"/>
                <w:sz w:val="18"/>
                <w:szCs w:val="18"/>
              </w:rPr>
              <w:t>√</w:t>
            </w: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r>
      <w:tr w:rsidR="0028435F" w:rsidRPr="00BA4889" w:rsidTr="005A4385">
        <w:tc>
          <w:tcPr>
            <w:tcW w:w="2275" w:type="dxa"/>
            <w:shd w:val="clear" w:color="auto" w:fill="EEECE1" w:themeFill="background2"/>
            <w:vAlign w:val="center"/>
          </w:tcPr>
          <w:p w:rsidR="0028435F" w:rsidRPr="001D4CDE" w:rsidRDefault="0028435F" w:rsidP="00575F70">
            <w:pPr>
              <w:pStyle w:val="ListParagraph"/>
              <w:widowControl w:val="0"/>
              <w:ind w:left="0"/>
              <w:jc w:val="center"/>
              <w:rPr>
                <w:rFonts w:ascii="Arial Narrow" w:hAnsi="Arial Narrow" w:cs="Arial"/>
                <w:b/>
                <w:i/>
                <w:sz w:val="18"/>
                <w:szCs w:val="18"/>
              </w:rPr>
            </w:pPr>
            <w:r>
              <w:rPr>
                <w:rFonts w:ascii="Arial Narrow" w:hAnsi="Arial Narrow" w:cs="Arial"/>
                <w:b/>
                <w:i/>
                <w:sz w:val="18"/>
                <w:szCs w:val="18"/>
              </w:rPr>
              <w:t>Benefits PR</w:t>
            </w:r>
          </w:p>
        </w:tc>
        <w:tc>
          <w:tcPr>
            <w:tcW w:w="810" w:type="dxa"/>
            <w:shd w:val="clear" w:color="auto" w:fill="EEECE1" w:themeFill="background2"/>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745" w:type="dxa"/>
            <w:shd w:val="clear" w:color="auto" w:fill="EEECE1" w:themeFill="background2"/>
            <w:vAlign w:val="center"/>
          </w:tcPr>
          <w:p w:rsidR="0028435F" w:rsidRPr="00BA4889" w:rsidRDefault="0028435F" w:rsidP="00575F70">
            <w:pPr>
              <w:pStyle w:val="ListParagraph"/>
              <w:widowControl w:val="0"/>
              <w:ind w:left="0"/>
              <w:rPr>
                <w:rFonts w:ascii="Arial Narrow" w:hAnsi="Arial Narrow" w:cs="Arial"/>
                <w:sz w:val="18"/>
                <w:szCs w:val="18"/>
              </w:rPr>
            </w:pPr>
          </w:p>
        </w:tc>
        <w:tc>
          <w:tcPr>
            <w:tcW w:w="450" w:type="dxa"/>
            <w:shd w:val="clear" w:color="auto" w:fill="EEECE1" w:themeFill="background2"/>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shd w:val="clear" w:color="auto" w:fill="EEECE1" w:themeFill="background2"/>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shd w:val="clear" w:color="auto" w:fill="EEECE1" w:themeFill="background2"/>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shd w:val="clear" w:color="auto" w:fill="EEECE1" w:themeFill="background2"/>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shd w:val="clear" w:color="auto" w:fill="EEECE1" w:themeFill="background2"/>
            <w:vAlign w:val="center"/>
          </w:tcPr>
          <w:p w:rsidR="0028435F" w:rsidRPr="00BA4889" w:rsidRDefault="0028435F" w:rsidP="00575F70">
            <w:pPr>
              <w:pStyle w:val="ListParagraph"/>
              <w:widowControl w:val="0"/>
              <w:ind w:left="0"/>
              <w:jc w:val="center"/>
              <w:rPr>
                <w:rFonts w:ascii="Arial Narrow" w:hAnsi="Arial Narrow" w:cs="Arial"/>
                <w:sz w:val="18"/>
                <w:szCs w:val="18"/>
              </w:rPr>
            </w:pPr>
          </w:p>
        </w:tc>
      </w:tr>
      <w:tr w:rsidR="0028435F" w:rsidRPr="00BA4889" w:rsidTr="005A4385">
        <w:tc>
          <w:tcPr>
            <w:tcW w:w="2275" w:type="dxa"/>
            <w:vAlign w:val="center"/>
          </w:tcPr>
          <w:p w:rsidR="0028435F" w:rsidRDefault="0028435F" w:rsidP="00575F70">
            <w:pPr>
              <w:pStyle w:val="ListParagraph"/>
              <w:widowControl w:val="0"/>
              <w:ind w:left="0"/>
              <w:rPr>
                <w:rFonts w:ascii="Arial Narrow" w:hAnsi="Arial Narrow" w:cs="Arial"/>
                <w:sz w:val="18"/>
                <w:szCs w:val="18"/>
              </w:rPr>
            </w:pPr>
            <w:r>
              <w:rPr>
                <w:rFonts w:ascii="Arial Narrow" w:hAnsi="Arial Narrow" w:cs="Arial"/>
                <w:sz w:val="18"/>
                <w:szCs w:val="18"/>
              </w:rPr>
              <w:t>TADC – Safe Nest (NPO)</w:t>
            </w:r>
          </w:p>
          <w:p w:rsidR="00A90014" w:rsidRPr="00BA4889" w:rsidRDefault="00A85EF8" w:rsidP="00575F70">
            <w:pPr>
              <w:pStyle w:val="ListParagraph"/>
              <w:widowControl w:val="0"/>
              <w:ind w:left="0"/>
              <w:rPr>
                <w:rFonts w:ascii="Arial Narrow" w:hAnsi="Arial Narrow" w:cs="Arial"/>
                <w:sz w:val="18"/>
                <w:szCs w:val="18"/>
              </w:rPr>
            </w:pPr>
            <w:r>
              <w:rPr>
                <w:rFonts w:ascii="Arial Narrow" w:hAnsi="Arial Narrow" w:cs="Arial"/>
                <w:sz w:val="18"/>
                <w:szCs w:val="18"/>
              </w:rPr>
              <w:t>702-877-0133</w:t>
            </w:r>
          </w:p>
        </w:tc>
        <w:tc>
          <w:tcPr>
            <w:tcW w:w="810" w:type="dxa"/>
            <w:vAlign w:val="center"/>
          </w:tcPr>
          <w:p w:rsidR="0028435F" w:rsidRPr="001D4CDE" w:rsidRDefault="0028435F" w:rsidP="00575F70">
            <w:pPr>
              <w:pStyle w:val="ListParagraph"/>
              <w:widowControl w:val="0"/>
              <w:ind w:left="0"/>
              <w:jc w:val="center"/>
              <w:rPr>
                <w:rFonts w:ascii="Arial Narrow" w:hAnsi="Arial Narrow" w:cs="Arial"/>
                <w:sz w:val="18"/>
                <w:szCs w:val="18"/>
              </w:rPr>
            </w:pPr>
            <w:r>
              <w:rPr>
                <w:rFonts w:ascii="Arial Narrow" w:hAnsi="Arial Narrow" w:cs="Arial"/>
                <w:sz w:val="18"/>
                <w:szCs w:val="18"/>
              </w:rPr>
              <w:t>SNV-U</w:t>
            </w:r>
          </w:p>
        </w:tc>
        <w:tc>
          <w:tcPr>
            <w:tcW w:w="4745" w:type="dxa"/>
            <w:vAlign w:val="center"/>
          </w:tcPr>
          <w:p w:rsidR="0028435F" w:rsidRPr="00BA4889" w:rsidRDefault="0028435F" w:rsidP="00575F70">
            <w:pPr>
              <w:pStyle w:val="ListParagraph"/>
              <w:widowControl w:val="0"/>
              <w:ind w:left="0"/>
              <w:rPr>
                <w:rFonts w:ascii="Arial Narrow" w:hAnsi="Arial Narrow" w:cs="Arial"/>
                <w:sz w:val="18"/>
                <w:szCs w:val="18"/>
              </w:rPr>
            </w:pPr>
            <w:r w:rsidRPr="001D4CDE">
              <w:rPr>
                <w:rFonts w:ascii="Arial Narrow" w:hAnsi="Arial Narrow" w:cs="Arial"/>
                <w:sz w:val="18"/>
                <w:szCs w:val="18"/>
              </w:rPr>
              <w:t>Fund</w:t>
            </w:r>
            <w:r>
              <w:rPr>
                <w:rFonts w:ascii="Arial Narrow" w:hAnsi="Arial Narrow" w:cs="Arial"/>
                <w:sz w:val="18"/>
                <w:szCs w:val="18"/>
              </w:rPr>
              <w:t xml:space="preserve"> 2</w:t>
            </w:r>
            <w:r w:rsidRPr="001D4CDE">
              <w:rPr>
                <w:rFonts w:ascii="Arial Narrow" w:hAnsi="Arial Narrow" w:cs="Arial"/>
                <w:sz w:val="18"/>
                <w:szCs w:val="18"/>
              </w:rPr>
              <w:t xml:space="preserve"> FTE embedded </w:t>
            </w:r>
            <w:r w:rsidR="005A4385">
              <w:rPr>
                <w:rFonts w:ascii="Arial Narrow" w:hAnsi="Arial Narrow" w:cs="Arial"/>
                <w:sz w:val="18"/>
                <w:szCs w:val="18"/>
              </w:rPr>
              <w:t>IP</w:t>
            </w:r>
            <w:r>
              <w:rPr>
                <w:rFonts w:ascii="Arial Narrow" w:hAnsi="Arial Narrow" w:cs="Arial"/>
                <w:sz w:val="18"/>
                <w:szCs w:val="18"/>
              </w:rPr>
              <w:t xml:space="preserve">V </w:t>
            </w:r>
            <w:r w:rsidRPr="001D4CDE">
              <w:rPr>
                <w:rFonts w:ascii="Arial Narrow" w:hAnsi="Arial Narrow" w:cs="Arial"/>
                <w:sz w:val="18"/>
                <w:szCs w:val="18"/>
              </w:rPr>
              <w:t>advocate</w:t>
            </w:r>
            <w:r>
              <w:rPr>
                <w:rFonts w:ascii="Arial Narrow" w:hAnsi="Arial Narrow" w:cs="Arial"/>
                <w:sz w:val="18"/>
                <w:szCs w:val="18"/>
              </w:rPr>
              <w:t>s</w:t>
            </w:r>
            <w:r w:rsidRPr="001D4CDE">
              <w:rPr>
                <w:rFonts w:ascii="Arial Narrow" w:hAnsi="Arial Narrow" w:cs="Arial"/>
                <w:sz w:val="18"/>
                <w:szCs w:val="18"/>
              </w:rPr>
              <w:t xml:space="preserve"> to </w:t>
            </w:r>
            <w:r>
              <w:rPr>
                <w:rFonts w:ascii="Arial Narrow" w:hAnsi="Arial Narrow" w:cs="Arial"/>
                <w:sz w:val="18"/>
                <w:szCs w:val="18"/>
              </w:rPr>
              <w:t>Clark County District Attorney’s DV Unit</w:t>
            </w:r>
            <w:r w:rsidR="0077470A">
              <w:rPr>
                <w:rFonts w:ascii="Arial Narrow" w:hAnsi="Arial Narrow" w:cs="Arial"/>
                <w:sz w:val="18"/>
                <w:szCs w:val="18"/>
              </w:rPr>
              <w:t xml:space="preserve"> / 5, 12</w:t>
            </w: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r w:rsidRPr="001D4CDE">
              <w:rPr>
                <w:rFonts w:ascii="Arial Narrow" w:hAnsi="Arial Narrow" w:cs="Arial"/>
                <w:sz w:val="18"/>
                <w:szCs w:val="18"/>
              </w:rPr>
              <w:t>√</w:t>
            </w: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r>
      <w:tr w:rsidR="0028435F" w:rsidRPr="00BA4889" w:rsidTr="005A4385">
        <w:tc>
          <w:tcPr>
            <w:tcW w:w="2275" w:type="dxa"/>
            <w:vAlign w:val="center"/>
          </w:tcPr>
          <w:p w:rsidR="0028435F" w:rsidRDefault="0028435F" w:rsidP="00575F70">
            <w:pPr>
              <w:pStyle w:val="ListParagraph"/>
              <w:widowControl w:val="0"/>
              <w:ind w:left="0"/>
              <w:rPr>
                <w:rFonts w:ascii="Arial Narrow" w:hAnsi="Arial Narrow" w:cs="Arial"/>
                <w:sz w:val="18"/>
                <w:szCs w:val="18"/>
              </w:rPr>
            </w:pPr>
            <w:r>
              <w:rPr>
                <w:rFonts w:ascii="Arial Narrow" w:hAnsi="Arial Narrow" w:cs="Arial"/>
                <w:sz w:val="18"/>
                <w:szCs w:val="18"/>
              </w:rPr>
              <w:t>Nevada Advisory Council for Prosecutors (NVOAG)</w:t>
            </w:r>
          </w:p>
          <w:p w:rsidR="00A90014" w:rsidRPr="00BA4889" w:rsidRDefault="00A85EF8" w:rsidP="00575F70">
            <w:pPr>
              <w:pStyle w:val="ListParagraph"/>
              <w:widowControl w:val="0"/>
              <w:ind w:left="0"/>
              <w:rPr>
                <w:rFonts w:ascii="Arial Narrow" w:hAnsi="Arial Narrow" w:cs="Arial"/>
                <w:sz w:val="18"/>
                <w:szCs w:val="18"/>
              </w:rPr>
            </w:pPr>
            <w:r>
              <w:rPr>
                <w:rFonts w:ascii="Arial Narrow" w:hAnsi="Arial Narrow" w:cs="Arial"/>
                <w:sz w:val="18"/>
                <w:szCs w:val="18"/>
              </w:rPr>
              <w:t>775-688-1966</w:t>
            </w:r>
          </w:p>
        </w:tc>
        <w:tc>
          <w:tcPr>
            <w:tcW w:w="810" w:type="dxa"/>
            <w:vAlign w:val="center"/>
          </w:tcPr>
          <w:p w:rsidR="0028435F" w:rsidRDefault="0028435F" w:rsidP="00575F70">
            <w:pPr>
              <w:pStyle w:val="ListParagraph"/>
              <w:widowControl w:val="0"/>
              <w:ind w:left="0"/>
              <w:jc w:val="center"/>
              <w:rPr>
                <w:rFonts w:ascii="Arial Narrow" w:hAnsi="Arial Narrow" w:cs="Arial"/>
                <w:sz w:val="18"/>
                <w:szCs w:val="18"/>
              </w:rPr>
            </w:pPr>
            <w:r>
              <w:rPr>
                <w:rFonts w:ascii="Arial Narrow" w:hAnsi="Arial Narrow" w:cs="Arial"/>
                <w:sz w:val="18"/>
                <w:szCs w:val="18"/>
              </w:rPr>
              <w:t>SW</w:t>
            </w:r>
          </w:p>
        </w:tc>
        <w:tc>
          <w:tcPr>
            <w:tcW w:w="4745" w:type="dxa"/>
            <w:vAlign w:val="center"/>
          </w:tcPr>
          <w:p w:rsidR="0028435F" w:rsidRPr="00BA4889" w:rsidRDefault="0028435F" w:rsidP="00575F70">
            <w:pPr>
              <w:pStyle w:val="ListParagraph"/>
              <w:widowControl w:val="0"/>
              <w:ind w:left="0"/>
              <w:rPr>
                <w:rFonts w:ascii="Arial Narrow" w:hAnsi="Arial Narrow" w:cs="Arial"/>
                <w:sz w:val="18"/>
                <w:szCs w:val="18"/>
              </w:rPr>
            </w:pPr>
            <w:r>
              <w:rPr>
                <w:rFonts w:ascii="Arial Narrow" w:hAnsi="Arial Narrow" w:cs="Arial"/>
                <w:sz w:val="18"/>
                <w:szCs w:val="18"/>
              </w:rPr>
              <w:t>Fund annual prosecutor training on VAWA issues</w:t>
            </w:r>
            <w:r w:rsidR="0077470A">
              <w:rPr>
                <w:rFonts w:ascii="Arial Narrow" w:hAnsi="Arial Narrow" w:cs="Arial"/>
                <w:sz w:val="18"/>
                <w:szCs w:val="18"/>
              </w:rPr>
              <w:t xml:space="preserve"> / 1</w:t>
            </w: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r w:rsidRPr="00E13135">
              <w:rPr>
                <w:rFonts w:ascii="Arial Narrow" w:hAnsi="Arial Narrow" w:cs="Arial"/>
                <w:sz w:val="18"/>
                <w:szCs w:val="18"/>
              </w:rPr>
              <w:t>√</w:t>
            </w: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r>
      <w:tr w:rsidR="00CA515B" w:rsidRPr="00BA4889" w:rsidTr="005A4385">
        <w:tc>
          <w:tcPr>
            <w:tcW w:w="2275" w:type="dxa"/>
            <w:vAlign w:val="center"/>
          </w:tcPr>
          <w:p w:rsidR="00CA515B" w:rsidRDefault="00CA515B" w:rsidP="00575F70">
            <w:pPr>
              <w:widowControl w:val="0"/>
              <w:rPr>
                <w:rFonts w:ascii="Arial Narrow" w:hAnsi="Arial Narrow"/>
                <w:sz w:val="18"/>
                <w:szCs w:val="18"/>
              </w:rPr>
            </w:pPr>
            <w:r w:rsidRPr="00E13135">
              <w:rPr>
                <w:rFonts w:ascii="Arial Narrow" w:hAnsi="Arial Narrow"/>
                <w:sz w:val="18"/>
                <w:szCs w:val="18"/>
              </w:rPr>
              <w:t>Office of the Attorney General</w:t>
            </w:r>
          </w:p>
          <w:p w:rsidR="00A90014" w:rsidRPr="00E13135" w:rsidRDefault="00A85EF8" w:rsidP="00575F70">
            <w:pPr>
              <w:widowControl w:val="0"/>
              <w:rPr>
                <w:rFonts w:ascii="Arial Narrow" w:hAnsi="Arial Narrow"/>
                <w:sz w:val="18"/>
                <w:szCs w:val="18"/>
              </w:rPr>
            </w:pPr>
            <w:r>
              <w:rPr>
                <w:rFonts w:ascii="Arial Narrow" w:hAnsi="Arial Narrow" w:cs="Arial"/>
                <w:sz w:val="18"/>
                <w:szCs w:val="18"/>
              </w:rPr>
              <w:t>775-684-1148 &amp; 775-688-0172</w:t>
            </w:r>
          </w:p>
        </w:tc>
        <w:tc>
          <w:tcPr>
            <w:tcW w:w="810" w:type="dxa"/>
            <w:vAlign w:val="center"/>
          </w:tcPr>
          <w:p w:rsidR="00CA515B" w:rsidRPr="00E13135" w:rsidRDefault="00CA515B" w:rsidP="00575F70">
            <w:pPr>
              <w:widowControl w:val="0"/>
              <w:jc w:val="center"/>
              <w:rPr>
                <w:rFonts w:ascii="Arial Narrow" w:hAnsi="Arial Narrow"/>
                <w:sz w:val="18"/>
                <w:szCs w:val="18"/>
              </w:rPr>
            </w:pPr>
            <w:r>
              <w:rPr>
                <w:rFonts w:ascii="Arial Narrow" w:hAnsi="Arial Narrow"/>
                <w:sz w:val="18"/>
                <w:szCs w:val="18"/>
              </w:rPr>
              <w:t>SW-Rural</w:t>
            </w:r>
          </w:p>
        </w:tc>
        <w:tc>
          <w:tcPr>
            <w:tcW w:w="4745" w:type="dxa"/>
            <w:vAlign w:val="center"/>
          </w:tcPr>
          <w:p w:rsidR="00CA515B" w:rsidRDefault="00CA515B" w:rsidP="00575F70">
            <w:pPr>
              <w:pStyle w:val="ListParagraph"/>
              <w:widowControl w:val="0"/>
              <w:ind w:left="0"/>
              <w:rPr>
                <w:rFonts w:ascii="Arial Narrow" w:hAnsi="Arial Narrow" w:cs="Arial"/>
                <w:sz w:val="18"/>
                <w:szCs w:val="18"/>
              </w:rPr>
            </w:pPr>
            <w:r>
              <w:rPr>
                <w:rFonts w:ascii="Arial Narrow" w:hAnsi="Arial Narrow" w:cs="Arial"/>
                <w:sz w:val="18"/>
                <w:szCs w:val="18"/>
              </w:rPr>
              <w:t xml:space="preserve">Fund on-site Rural VAWA training for LE/PR in 7 rural/frontier counties on FFC, sex assaults, strangulation </w:t>
            </w:r>
            <w:r w:rsidR="0077470A">
              <w:rPr>
                <w:rFonts w:ascii="Arial Narrow" w:hAnsi="Arial Narrow" w:cs="Arial"/>
                <w:sz w:val="18"/>
                <w:szCs w:val="18"/>
              </w:rPr>
              <w:t>&amp;</w:t>
            </w:r>
            <w:r>
              <w:rPr>
                <w:rFonts w:ascii="Arial Narrow" w:hAnsi="Arial Narrow" w:cs="Arial"/>
                <w:sz w:val="18"/>
                <w:szCs w:val="18"/>
              </w:rPr>
              <w:t xml:space="preserve"> human trafficking</w:t>
            </w:r>
            <w:r w:rsidR="0077470A">
              <w:rPr>
                <w:rFonts w:ascii="Arial Narrow" w:hAnsi="Arial Narrow" w:cs="Arial"/>
                <w:sz w:val="18"/>
                <w:szCs w:val="18"/>
              </w:rPr>
              <w:t xml:space="preserve"> / 1</w:t>
            </w:r>
          </w:p>
        </w:tc>
        <w:tc>
          <w:tcPr>
            <w:tcW w:w="450" w:type="dxa"/>
            <w:vAlign w:val="center"/>
          </w:tcPr>
          <w:p w:rsidR="00CA515B" w:rsidRPr="00BA4889" w:rsidRDefault="00CA515B" w:rsidP="00575F70">
            <w:pPr>
              <w:pStyle w:val="ListParagraph"/>
              <w:widowControl w:val="0"/>
              <w:ind w:left="0"/>
              <w:jc w:val="center"/>
              <w:rPr>
                <w:rFonts w:ascii="Arial Narrow" w:hAnsi="Arial Narrow" w:cs="Arial"/>
                <w:sz w:val="18"/>
                <w:szCs w:val="18"/>
              </w:rPr>
            </w:pPr>
          </w:p>
        </w:tc>
        <w:tc>
          <w:tcPr>
            <w:tcW w:w="450" w:type="dxa"/>
            <w:vAlign w:val="center"/>
          </w:tcPr>
          <w:p w:rsidR="00CA515B" w:rsidRPr="00E13135" w:rsidRDefault="00CA515B" w:rsidP="00575F70">
            <w:pPr>
              <w:pStyle w:val="ListParagraph"/>
              <w:widowControl w:val="0"/>
              <w:ind w:left="0"/>
              <w:jc w:val="center"/>
              <w:rPr>
                <w:rFonts w:ascii="Arial Narrow" w:hAnsi="Arial Narrow" w:cs="Arial"/>
                <w:sz w:val="18"/>
                <w:szCs w:val="18"/>
              </w:rPr>
            </w:pPr>
            <w:r w:rsidRPr="00E13135">
              <w:rPr>
                <w:rFonts w:ascii="Arial Narrow" w:hAnsi="Arial Narrow" w:cs="Arial"/>
                <w:sz w:val="18"/>
                <w:szCs w:val="18"/>
              </w:rPr>
              <w:t>√</w:t>
            </w:r>
          </w:p>
        </w:tc>
        <w:tc>
          <w:tcPr>
            <w:tcW w:w="450" w:type="dxa"/>
            <w:vAlign w:val="center"/>
          </w:tcPr>
          <w:p w:rsidR="00CA515B" w:rsidRPr="00BA4889" w:rsidRDefault="00CA515B" w:rsidP="00575F70">
            <w:pPr>
              <w:pStyle w:val="ListParagraph"/>
              <w:widowControl w:val="0"/>
              <w:ind w:left="0"/>
              <w:jc w:val="center"/>
              <w:rPr>
                <w:rFonts w:ascii="Arial Narrow" w:hAnsi="Arial Narrow" w:cs="Arial"/>
                <w:sz w:val="18"/>
                <w:szCs w:val="18"/>
              </w:rPr>
            </w:pPr>
          </w:p>
        </w:tc>
        <w:tc>
          <w:tcPr>
            <w:tcW w:w="450" w:type="dxa"/>
            <w:vAlign w:val="center"/>
          </w:tcPr>
          <w:p w:rsidR="00CA515B" w:rsidRPr="00BA4889" w:rsidRDefault="00CA515B" w:rsidP="00575F70">
            <w:pPr>
              <w:pStyle w:val="ListParagraph"/>
              <w:widowControl w:val="0"/>
              <w:ind w:left="0"/>
              <w:jc w:val="center"/>
              <w:rPr>
                <w:rFonts w:ascii="Arial Narrow" w:hAnsi="Arial Narrow" w:cs="Arial"/>
                <w:sz w:val="18"/>
                <w:szCs w:val="18"/>
              </w:rPr>
            </w:pPr>
          </w:p>
        </w:tc>
        <w:tc>
          <w:tcPr>
            <w:tcW w:w="450" w:type="dxa"/>
            <w:vAlign w:val="center"/>
          </w:tcPr>
          <w:p w:rsidR="00CA515B" w:rsidRPr="00BA4889" w:rsidRDefault="00CA515B" w:rsidP="00575F70">
            <w:pPr>
              <w:pStyle w:val="ListParagraph"/>
              <w:widowControl w:val="0"/>
              <w:ind w:left="0"/>
              <w:jc w:val="center"/>
              <w:rPr>
                <w:rFonts w:ascii="Arial Narrow" w:hAnsi="Arial Narrow" w:cs="Arial"/>
                <w:sz w:val="18"/>
                <w:szCs w:val="18"/>
              </w:rPr>
            </w:pPr>
          </w:p>
        </w:tc>
      </w:tr>
      <w:tr w:rsidR="0028435F" w:rsidRPr="00BA4889" w:rsidTr="005A4385">
        <w:tc>
          <w:tcPr>
            <w:tcW w:w="2275" w:type="dxa"/>
            <w:shd w:val="clear" w:color="auto" w:fill="EEECE1" w:themeFill="background2"/>
            <w:vAlign w:val="center"/>
          </w:tcPr>
          <w:p w:rsidR="0028435F" w:rsidRPr="00E13135" w:rsidRDefault="0028435F" w:rsidP="00575F70">
            <w:pPr>
              <w:pStyle w:val="ListParagraph"/>
              <w:widowControl w:val="0"/>
              <w:ind w:left="0"/>
              <w:jc w:val="center"/>
              <w:rPr>
                <w:rFonts w:ascii="Arial Narrow" w:hAnsi="Arial Narrow" w:cs="Arial"/>
                <w:b/>
                <w:i/>
                <w:sz w:val="18"/>
                <w:szCs w:val="18"/>
              </w:rPr>
            </w:pPr>
            <w:r>
              <w:rPr>
                <w:rFonts w:ascii="Arial Narrow" w:hAnsi="Arial Narrow" w:cs="Arial"/>
                <w:b/>
                <w:i/>
                <w:sz w:val="18"/>
                <w:szCs w:val="18"/>
              </w:rPr>
              <w:t>VS</w:t>
            </w:r>
          </w:p>
        </w:tc>
        <w:tc>
          <w:tcPr>
            <w:tcW w:w="810" w:type="dxa"/>
            <w:shd w:val="clear" w:color="auto" w:fill="EEECE1" w:themeFill="background2"/>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745" w:type="dxa"/>
            <w:shd w:val="clear" w:color="auto" w:fill="EEECE1" w:themeFill="background2"/>
            <w:vAlign w:val="center"/>
          </w:tcPr>
          <w:p w:rsidR="0028435F" w:rsidRPr="00BA4889" w:rsidRDefault="0028435F" w:rsidP="00575F70">
            <w:pPr>
              <w:pStyle w:val="ListParagraph"/>
              <w:widowControl w:val="0"/>
              <w:ind w:left="0"/>
              <w:rPr>
                <w:rFonts w:ascii="Arial Narrow" w:hAnsi="Arial Narrow" w:cs="Arial"/>
                <w:sz w:val="18"/>
                <w:szCs w:val="18"/>
              </w:rPr>
            </w:pPr>
          </w:p>
        </w:tc>
        <w:tc>
          <w:tcPr>
            <w:tcW w:w="450" w:type="dxa"/>
            <w:shd w:val="clear" w:color="auto" w:fill="EEECE1" w:themeFill="background2"/>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shd w:val="clear" w:color="auto" w:fill="EEECE1" w:themeFill="background2"/>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shd w:val="clear" w:color="auto" w:fill="EEECE1" w:themeFill="background2"/>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shd w:val="clear" w:color="auto" w:fill="EEECE1" w:themeFill="background2"/>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shd w:val="clear" w:color="auto" w:fill="EEECE1" w:themeFill="background2"/>
            <w:vAlign w:val="center"/>
          </w:tcPr>
          <w:p w:rsidR="0028435F" w:rsidRPr="00BA4889" w:rsidRDefault="0028435F" w:rsidP="00575F70">
            <w:pPr>
              <w:pStyle w:val="ListParagraph"/>
              <w:widowControl w:val="0"/>
              <w:ind w:left="0"/>
              <w:jc w:val="center"/>
              <w:rPr>
                <w:rFonts w:ascii="Arial Narrow" w:hAnsi="Arial Narrow" w:cs="Arial"/>
                <w:sz w:val="18"/>
                <w:szCs w:val="18"/>
              </w:rPr>
            </w:pPr>
          </w:p>
        </w:tc>
      </w:tr>
      <w:tr w:rsidR="0028435F" w:rsidRPr="00BA4889" w:rsidTr="005A4385">
        <w:tc>
          <w:tcPr>
            <w:tcW w:w="2275" w:type="dxa"/>
            <w:vAlign w:val="center"/>
          </w:tcPr>
          <w:p w:rsidR="0028435F" w:rsidRDefault="0028435F" w:rsidP="00575F70">
            <w:pPr>
              <w:pStyle w:val="ListParagraph"/>
              <w:widowControl w:val="0"/>
              <w:ind w:left="0"/>
              <w:rPr>
                <w:rFonts w:ascii="Arial Narrow" w:hAnsi="Arial Narrow" w:cs="Arial"/>
                <w:sz w:val="18"/>
                <w:szCs w:val="18"/>
              </w:rPr>
            </w:pPr>
            <w:r>
              <w:rPr>
                <w:rFonts w:ascii="Arial Narrow" w:hAnsi="Arial Narrow" w:cs="Arial"/>
                <w:sz w:val="18"/>
                <w:szCs w:val="18"/>
              </w:rPr>
              <w:t xml:space="preserve">Family Support Council of Douglas County </w:t>
            </w:r>
            <w:r w:rsidR="002D58C7">
              <w:rPr>
                <w:rFonts w:ascii="Arial Narrow" w:hAnsi="Arial Narrow" w:cs="Arial"/>
                <w:sz w:val="18"/>
                <w:szCs w:val="18"/>
              </w:rPr>
              <w:t>(Dual)</w:t>
            </w:r>
          </w:p>
          <w:p w:rsidR="00A90014" w:rsidRPr="00BA4889" w:rsidRDefault="00A85EF8" w:rsidP="00575F70">
            <w:pPr>
              <w:pStyle w:val="ListParagraph"/>
              <w:widowControl w:val="0"/>
              <w:ind w:left="0"/>
              <w:rPr>
                <w:rFonts w:ascii="Arial Narrow" w:hAnsi="Arial Narrow" w:cs="Arial"/>
                <w:sz w:val="18"/>
                <w:szCs w:val="18"/>
              </w:rPr>
            </w:pPr>
            <w:r>
              <w:rPr>
                <w:rFonts w:ascii="Arial Narrow" w:hAnsi="Arial Narrow" w:cs="Arial"/>
                <w:sz w:val="18"/>
                <w:szCs w:val="18"/>
              </w:rPr>
              <w:t>775-782-8692</w:t>
            </w:r>
          </w:p>
        </w:tc>
        <w:tc>
          <w:tcPr>
            <w:tcW w:w="810" w:type="dxa"/>
            <w:vAlign w:val="center"/>
          </w:tcPr>
          <w:p w:rsidR="0028435F" w:rsidRDefault="0028435F" w:rsidP="00575F70">
            <w:pPr>
              <w:pStyle w:val="ListParagraph"/>
              <w:widowControl w:val="0"/>
              <w:ind w:left="0"/>
              <w:jc w:val="center"/>
              <w:rPr>
                <w:rFonts w:ascii="Arial Narrow" w:hAnsi="Arial Narrow" w:cs="Arial"/>
                <w:sz w:val="18"/>
                <w:szCs w:val="18"/>
              </w:rPr>
            </w:pPr>
            <w:r>
              <w:rPr>
                <w:rFonts w:ascii="Arial Narrow" w:hAnsi="Arial Narrow" w:cs="Arial"/>
                <w:sz w:val="18"/>
                <w:szCs w:val="18"/>
              </w:rPr>
              <w:t>NNV-S</w:t>
            </w:r>
          </w:p>
        </w:tc>
        <w:tc>
          <w:tcPr>
            <w:tcW w:w="4745" w:type="dxa"/>
            <w:vAlign w:val="center"/>
          </w:tcPr>
          <w:p w:rsidR="0028435F" w:rsidRPr="00BA4889" w:rsidRDefault="0028435F" w:rsidP="00575F70">
            <w:pPr>
              <w:pStyle w:val="ListParagraph"/>
              <w:widowControl w:val="0"/>
              <w:ind w:left="0"/>
              <w:rPr>
                <w:rFonts w:ascii="Arial Narrow" w:hAnsi="Arial Narrow" w:cs="Arial"/>
                <w:sz w:val="18"/>
                <w:szCs w:val="18"/>
              </w:rPr>
            </w:pPr>
            <w:r>
              <w:rPr>
                <w:rFonts w:ascii="Arial Narrow" w:hAnsi="Arial Narrow" w:cs="Arial"/>
                <w:sz w:val="18"/>
                <w:szCs w:val="18"/>
              </w:rPr>
              <w:t>Fund agency participation in Special Victims (VAWA) Intervention Team</w:t>
            </w:r>
            <w:r w:rsidR="0077470A">
              <w:rPr>
                <w:rFonts w:ascii="Arial Narrow" w:hAnsi="Arial Narrow" w:cs="Arial"/>
                <w:sz w:val="18"/>
                <w:szCs w:val="18"/>
              </w:rPr>
              <w:t xml:space="preserve"> &amp; advocacy / 5, 12 </w:t>
            </w: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r w:rsidRPr="00B25813">
              <w:rPr>
                <w:rFonts w:ascii="Arial Narrow" w:hAnsi="Arial Narrow" w:cs="Arial"/>
                <w:sz w:val="18"/>
                <w:szCs w:val="18"/>
              </w:rPr>
              <w:t>√</w:t>
            </w: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r>
      <w:tr w:rsidR="0028435F" w:rsidRPr="00BA4889" w:rsidTr="005A4385">
        <w:tc>
          <w:tcPr>
            <w:tcW w:w="2275" w:type="dxa"/>
            <w:vAlign w:val="center"/>
          </w:tcPr>
          <w:p w:rsidR="00A90014" w:rsidRDefault="0028435F" w:rsidP="00575F70">
            <w:pPr>
              <w:pStyle w:val="ListParagraph"/>
              <w:widowControl w:val="0"/>
              <w:ind w:left="0"/>
              <w:rPr>
                <w:rFonts w:ascii="Arial Narrow" w:hAnsi="Arial Narrow" w:cs="Arial"/>
                <w:sz w:val="18"/>
                <w:szCs w:val="18"/>
              </w:rPr>
            </w:pPr>
            <w:r>
              <w:rPr>
                <w:rFonts w:ascii="Arial Narrow" w:hAnsi="Arial Narrow" w:cs="Arial"/>
                <w:sz w:val="18"/>
                <w:szCs w:val="18"/>
              </w:rPr>
              <w:t xml:space="preserve">Tahoe Safe Alliance </w:t>
            </w:r>
            <w:r w:rsidR="002D58C7">
              <w:rPr>
                <w:rFonts w:ascii="Arial Narrow" w:hAnsi="Arial Narrow" w:cs="Arial"/>
                <w:sz w:val="18"/>
                <w:szCs w:val="18"/>
              </w:rPr>
              <w:t>(Dual)</w:t>
            </w:r>
          </w:p>
          <w:p w:rsidR="00A85EF8" w:rsidRPr="00BA4889" w:rsidRDefault="0073121C" w:rsidP="00575F70">
            <w:pPr>
              <w:pStyle w:val="ListParagraph"/>
              <w:widowControl w:val="0"/>
              <w:ind w:left="0"/>
              <w:rPr>
                <w:rFonts w:ascii="Arial Narrow" w:hAnsi="Arial Narrow" w:cs="Arial"/>
                <w:sz w:val="18"/>
                <w:szCs w:val="18"/>
              </w:rPr>
            </w:pPr>
            <w:r>
              <w:rPr>
                <w:rFonts w:ascii="Arial Narrow" w:hAnsi="Arial Narrow" w:cs="Arial"/>
                <w:sz w:val="18"/>
                <w:szCs w:val="18"/>
              </w:rPr>
              <w:t>775-</w:t>
            </w:r>
            <w:r w:rsidR="00F3224F">
              <w:rPr>
                <w:rFonts w:ascii="Arial Narrow" w:hAnsi="Arial Narrow" w:cs="Arial"/>
                <w:sz w:val="18"/>
                <w:szCs w:val="18"/>
              </w:rPr>
              <w:t>298-0010</w:t>
            </w:r>
          </w:p>
        </w:tc>
        <w:tc>
          <w:tcPr>
            <w:tcW w:w="810" w:type="dxa"/>
            <w:vAlign w:val="center"/>
          </w:tcPr>
          <w:p w:rsidR="0028435F" w:rsidRDefault="0028435F" w:rsidP="00575F70">
            <w:pPr>
              <w:pStyle w:val="ListParagraph"/>
              <w:widowControl w:val="0"/>
              <w:ind w:left="0"/>
              <w:jc w:val="center"/>
              <w:rPr>
                <w:rFonts w:ascii="Arial Narrow" w:hAnsi="Arial Narrow" w:cs="Arial"/>
                <w:sz w:val="18"/>
                <w:szCs w:val="18"/>
              </w:rPr>
            </w:pPr>
            <w:r>
              <w:rPr>
                <w:rFonts w:ascii="Arial Narrow" w:hAnsi="Arial Narrow" w:cs="Arial"/>
                <w:sz w:val="18"/>
                <w:szCs w:val="18"/>
              </w:rPr>
              <w:t>NNV-S</w:t>
            </w:r>
          </w:p>
        </w:tc>
        <w:tc>
          <w:tcPr>
            <w:tcW w:w="4745" w:type="dxa"/>
            <w:vAlign w:val="center"/>
          </w:tcPr>
          <w:p w:rsidR="0028435F" w:rsidRPr="00BA4889" w:rsidRDefault="0028435F" w:rsidP="00575F70">
            <w:pPr>
              <w:pStyle w:val="ListParagraph"/>
              <w:widowControl w:val="0"/>
              <w:ind w:left="0"/>
              <w:rPr>
                <w:rFonts w:ascii="Arial Narrow" w:hAnsi="Arial Narrow" w:cs="Arial"/>
                <w:sz w:val="18"/>
                <w:szCs w:val="18"/>
              </w:rPr>
            </w:pPr>
            <w:r>
              <w:rPr>
                <w:rFonts w:ascii="Arial Narrow" w:hAnsi="Arial Narrow" w:cs="Arial"/>
                <w:sz w:val="18"/>
                <w:szCs w:val="18"/>
              </w:rPr>
              <w:t>Fund VAWA</w:t>
            </w:r>
            <w:r w:rsidR="005A4385">
              <w:rPr>
                <w:rFonts w:ascii="Arial Narrow" w:hAnsi="Arial Narrow" w:cs="Arial"/>
                <w:sz w:val="18"/>
                <w:szCs w:val="18"/>
              </w:rPr>
              <w:t xml:space="preserve"> victim</w:t>
            </w:r>
            <w:r>
              <w:rPr>
                <w:rFonts w:ascii="Arial Narrow" w:hAnsi="Arial Narrow" w:cs="Arial"/>
                <w:sz w:val="18"/>
                <w:szCs w:val="18"/>
              </w:rPr>
              <w:t xml:space="preserve"> advocacy hours</w:t>
            </w:r>
            <w:r w:rsidR="0077470A">
              <w:rPr>
                <w:rFonts w:ascii="Arial Narrow" w:hAnsi="Arial Narrow" w:cs="Arial"/>
                <w:sz w:val="18"/>
                <w:szCs w:val="18"/>
              </w:rPr>
              <w:t xml:space="preserve"> / 5, 12</w:t>
            </w: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r w:rsidRPr="00B25813">
              <w:rPr>
                <w:rFonts w:ascii="Arial Narrow" w:hAnsi="Arial Narrow" w:cs="Arial"/>
                <w:sz w:val="18"/>
                <w:szCs w:val="18"/>
              </w:rPr>
              <w:t>√</w:t>
            </w: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r>
      <w:tr w:rsidR="0028435F" w:rsidRPr="00BA4889" w:rsidTr="005A4385">
        <w:tc>
          <w:tcPr>
            <w:tcW w:w="2275" w:type="dxa"/>
            <w:vAlign w:val="center"/>
          </w:tcPr>
          <w:p w:rsidR="0028435F" w:rsidRDefault="0028435F" w:rsidP="00575F70">
            <w:pPr>
              <w:pStyle w:val="ListParagraph"/>
              <w:widowControl w:val="0"/>
              <w:ind w:left="0"/>
              <w:rPr>
                <w:rFonts w:ascii="Arial Narrow" w:hAnsi="Arial Narrow" w:cs="Arial"/>
                <w:sz w:val="18"/>
                <w:szCs w:val="18"/>
              </w:rPr>
            </w:pPr>
            <w:r>
              <w:rPr>
                <w:rFonts w:ascii="Arial Narrow" w:hAnsi="Arial Narrow" w:cs="Arial"/>
                <w:sz w:val="18"/>
                <w:szCs w:val="18"/>
              </w:rPr>
              <w:t xml:space="preserve">Lyon County ALIVE </w:t>
            </w:r>
          </w:p>
          <w:p w:rsidR="00A90014" w:rsidRPr="00BA4889" w:rsidRDefault="00A85EF8" w:rsidP="00575F70">
            <w:pPr>
              <w:pStyle w:val="ListParagraph"/>
              <w:widowControl w:val="0"/>
              <w:ind w:left="0"/>
              <w:rPr>
                <w:rFonts w:ascii="Arial Narrow" w:hAnsi="Arial Narrow" w:cs="Arial"/>
                <w:sz w:val="18"/>
                <w:szCs w:val="18"/>
              </w:rPr>
            </w:pPr>
            <w:r>
              <w:rPr>
                <w:rFonts w:ascii="Arial Narrow" w:hAnsi="Arial Narrow" w:cs="Arial"/>
                <w:sz w:val="18"/>
                <w:szCs w:val="18"/>
              </w:rPr>
              <w:t>775-463-4009</w:t>
            </w:r>
          </w:p>
        </w:tc>
        <w:tc>
          <w:tcPr>
            <w:tcW w:w="810" w:type="dxa"/>
            <w:vAlign w:val="center"/>
          </w:tcPr>
          <w:p w:rsidR="0028435F" w:rsidRDefault="0028435F" w:rsidP="00575F70">
            <w:pPr>
              <w:pStyle w:val="ListParagraph"/>
              <w:widowControl w:val="0"/>
              <w:ind w:left="0"/>
              <w:jc w:val="center"/>
              <w:rPr>
                <w:rFonts w:ascii="Arial Narrow" w:hAnsi="Arial Narrow" w:cs="Arial"/>
                <w:sz w:val="18"/>
                <w:szCs w:val="18"/>
              </w:rPr>
            </w:pPr>
            <w:r>
              <w:rPr>
                <w:rFonts w:ascii="Arial Narrow" w:hAnsi="Arial Narrow" w:cs="Arial"/>
                <w:sz w:val="18"/>
                <w:szCs w:val="18"/>
              </w:rPr>
              <w:t>Rural</w:t>
            </w:r>
          </w:p>
        </w:tc>
        <w:tc>
          <w:tcPr>
            <w:tcW w:w="4745" w:type="dxa"/>
            <w:vAlign w:val="center"/>
          </w:tcPr>
          <w:p w:rsidR="0028435F" w:rsidRPr="00BA4889" w:rsidRDefault="0028435F" w:rsidP="00575F70">
            <w:pPr>
              <w:pStyle w:val="ListParagraph"/>
              <w:widowControl w:val="0"/>
              <w:ind w:left="0"/>
              <w:rPr>
                <w:rFonts w:ascii="Arial Narrow" w:hAnsi="Arial Narrow" w:cs="Arial"/>
                <w:sz w:val="18"/>
                <w:szCs w:val="18"/>
              </w:rPr>
            </w:pPr>
            <w:r>
              <w:rPr>
                <w:rFonts w:ascii="Arial Narrow" w:hAnsi="Arial Narrow" w:cs="Arial"/>
                <w:sz w:val="18"/>
                <w:szCs w:val="18"/>
              </w:rPr>
              <w:t xml:space="preserve">Fund </w:t>
            </w:r>
            <w:r w:rsidR="005A4385">
              <w:rPr>
                <w:rFonts w:ascii="Arial Narrow" w:hAnsi="Arial Narrow" w:cs="Arial"/>
                <w:sz w:val="18"/>
                <w:szCs w:val="18"/>
              </w:rPr>
              <w:t>IPV</w:t>
            </w:r>
            <w:r>
              <w:rPr>
                <w:rFonts w:ascii="Arial Narrow" w:hAnsi="Arial Narrow" w:cs="Arial"/>
                <w:sz w:val="18"/>
                <w:szCs w:val="18"/>
              </w:rPr>
              <w:t xml:space="preserve"> </w:t>
            </w:r>
            <w:r w:rsidR="005A4385">
              <w:rPr>
                <w:rFonts w:ascii="Arial Narrow" w:hAnsi="Arial Narrow" w:cs="Arial"/>
                <w:sz w:val="18"/>
                <w:szCs w:val="18"/>
              </w:rPr>
              <w:t xml:space="preserve">victim </w:t>
            </w:r>
            <w:r>
              <w:rPr>
                <w:rFonts w:ascii="Arial Narrow" w:hAnsi="Arial Narrow" w:cs="Arial"/>
                <w:sz w:val="18"/>
                <w:szCs w:val="18"/>
              </w:rPr>
              <w:t>advocacy hours</w:t>
            </w:r>
            <w:r w:rsidR="0077470A">
              <w:rPr>
                <w:rFonts w:ascii="Arial Narrow" w:hAnsi="Arial Narrow" w:cs="Arial"/>
                <w:sz w:val="18"/>
                <w:szCs w:val="18"/>
              </w:rPr>
              <w:t xml:space="preserve"> / 5, 12</w:t>
            </w: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r w:rsidRPr="0028435F">
              <w:rPr>
                <w:rFonts w:ascii="Arial Narrow" w:hAnsi="Arial Narrow" w:cs="Arial"/>
                <w:sz w:val="18"/>
                <w:szCs w:val="18"/>
              </w:rPr>
              <w:t>√</w:t>
            </w: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vAlign w:val="center"/>
          </w:tcPr>
          <w:p w:rsidR="0028435F" w:rsidRPr="00BA4889" w:rsidRDefault="0028435F" w:rsidP="00575F70">
            <w:pPr>
              <w:pStyle w:val="ListParagraph"/>
              <w:widowControl w:val="0"/>
              <w:ind w:left="0"/>
              <w:jc w:val="center"/>
              <w:rPr>
                <w:rFonts w:ascii="Arial Narrow" w:hAnsi="Arial Narrow" w:cs="Arial"/>
                <w:sz w:val="18"/>
                <w:szCs w:val="18"/>
              </w:rPr>
            </w:pPr>
          </w:p>
        </w:tc>
      </w:tr>
      <w:tr w:rsidR="002D58C7" w:rsidRPr="00BA4889" w:rsidTr="002D58C7">
        <w:tc>
          <w:tcPr>
            <w:tcW w:w="2275" w:type="dxa"/>
            <w:vAlign w:val="center"/>
          </w:tcPr>
          <w:p w:rsidR="002D58C7" w:rsidRDefault="002D58C7" w:rsidP="00575F70">
            <w:pPr>
              <w:pStyle w:val="ListParagraph"/>
              <w:widowControl w:val="0"/>
              <w:ind w:left="0"/>
              <w:rPr>
                <w:rFonts w:ascii="Arial Narrow" w:hAnsi="Arial Narrow" w:cs="Arial"/>
                <w:sz w:val="18"/>
                <w:szCs w:val="18"/>
              </w:rPr>
            </w:pPr>
            <w:r>
              <w:rPr>
                <w:rFonts w:ascii="Arial Narrow" w:hAnsi="Arial Narrow" w:cs="Arial"/>
                <w:sz w:val="18"/>
                <w:szCs w:val="18"/>
              </w:rPr>
              <w:t xml:space="preserve">Safe House </w:t>
            </w:r>
          </w:p>
          <w:p w:rsidR="00A90014" w:rsidRPr="00BA4889" w:rsidRDefault="00A85EF8" w:rsidP="00575F70">
            <w:pPr>
              <w:pStyle w:val="ListParagraph"/>
              <w:widowControl w:val="0"/>
              <w:ind w:left="0"/>
              <w:rPr>
                <w:rFonts w:ascii="Arial Narrow" w:hAnsi="Arial Narrow" w:cs="Arial"/>
                <w:sz w:val="18"/>
                <w:szCs w:val="18"/>
              </w:rPr>
            </w:pPr>
            <w:r>
              <w:rPr>
                <w:rFonts w:ascii="Arial Narrow" w:hAnsi="Arial Narrow" w:cs="Arial"/>
                <w:sz w:val="18"/>
                <w:szCs w:val="18"/>
              </w:rPr>
              <w:t>702-451-4203</w:t>
            </w:r>
          </w:p>
        </w:tc>
        <w:tc>
          <w:tcPr>
            <w:tcW w:w="810" w:type="dxa"/>
            <w:vAlign w:val="center"/>
          </w:tcPr>
          <w:p w:rsidR="002D58C7" w:rsidRPr="00BA4889" w:rsidRDefault="002D58C7" w:rsidP="00575F70">
            <w:pPr>
              <w:pStyle w:val="ListParagraph"/>
              <w:widowControl w:val="0"/>
              <w:ind w:left="0"/>
              <w:jc w:val="center"/>
              <w:rPr>
                <w:rFonts w:ascii="Arial Narrow" w:hAnsi="Arial Narrow" w:cs="Arial"/>
                <w:sz w:val="18"/>
                <w:szCs w:val="18"/>
              </w:rPr>
            </w:pPr>
            <w:r>
              <w:rPr>
                <w:rFonts w:ascii="Arial Narrow" w:hAnsi="Arial Narrow" w:cs="Arial"/>
                <w:sz w:val="18"/>
                <w:szCs w:val="18"/>
              </w:rPr>
              <w:t>SNV-U</w:t>
            </w:r>
          </w:p>
        </w:tc>
        <w:tc>
          <w:tcPr>
            <w:tcW w:w="4745" w:type="dxa"/>
            <w:vAlign w:val="center"/>
          </w:tcPr>
          <w:p w:rsidR="002D58C7" w:rsidRPr="00BA4889" w:rsidRDefault="002D58C7" w:rsidP="00575F70">
            <w:pPr>
              <w:pStyle w:val="ListParagraph"/>
              <w:widowControl w:val="0"/>
              <w:ind w:left="0"/>
              <w:rPr>
                <w:rFonts w:ascii="Arial Narrow" w:hAnsi="Arial Narrow" w:cs="Arial"/>
                <w:sz w:val="18"/>
                <w:szCs w:val="18"/>
              </w:rPr>
            </w:pPr>
            <w:r>
              <w:rPr>
                <w:rFonts w:ascii="Arial Narrow" w:hAnsi="Arial Narrow" w:cs="Arial"/>
                <w:sz w:val="18"/>
                <w:szCs w:val="18"/>
              </w:rPr>
              <w:t>Fund IPV victim advocacy hours</w:t>
            </w:r>
            <w:r w:rsidR="0077470A">
              <w:rPr>
                <w:rFonts w:ascii="Arial Narrow" w:hAnsi="Arial Narrow" w:cs="Arial"/>
                <w:sz w:val="18"/>
                <w:szCs w:val="18"/>
              </w:rPr>
              <w:t xml:space="preserve"> / 5, 12</w:t>
            </w:r>
          </w:p>
        </w:tc>
        <w:tc>
          <w:tcPr>
            <w:tcW w:w="450" w:type="dxa"/>
            <w:vAlign w:val="center"/>
          </w:tcPr>
          <w:p w:rsidR="002D58C7" w:rsidRPr="00BA4889" w:rsidRDefault="002D58C7" w:rsidP="00575F70">
            <w:pPr>
              <w:pStyle w:val="ListParagraph"/>
              <w:widowControl w:val="0"/>
              <w:ind w:left="0"/>
              <w:jc w:val="center"/>
              <w:rPr>
                <w:rFonts w:ascii="Arial Narrow" w:hAnsi="Arial Narrow" w:cs="Arial"/>
                <w:sz w:val="18"/>
                <w:szCs w:val="18"/>
              </w:rPr>
            </w:pPr>
          </w:p>
        </w:tc>
        <w:tc>
          <w:tcPr>
            <w:tcW w:w="450" w:type="dxa"/>
            <w:vAlign w:val="center"/>
          </w:tcPr>
          <w:p w:rsidR="002D58C7" w:rsidRPr="00BA4889" w:rsidRDefault="002D58C7" w:rsidP="00575F70">
            <w:pPr>
              <w:pStyle w:val="ListParagraph"/>
              <w:widowControl w:val="0"/>
              <w:ind w:left="0"/>
              <w:jc w:val="center"/>
              <w:rPr>
                <w:rFonts w:ascii="Arial Narrow" w:hAnsi="Arial Narrow" w:cs="Arial"/>
                <w:sz w:val="18"/>
                <w:szCs w:val="18"/>
              </w:rPr>
            </w:pPr>
          </w:p>
        </w:tc>
        <w:tc>
          <w:tcPr>
            <w:tcW w:w="450" w:type="dxa"/>
            <w:vAlign w:val="center"/>
          </w:tcPr>
          <w:p w:rsidR="002D58C7" w:rsidRPr="002D58C7" w:rsidRDefault="002D58C7" w:rsidP="00575F70">
            <w:pPr>
              <w:widowControl w:val="0"/>
              <w:jc w:val="center"/>
              <w:rPr>
                <w:rFonts w:ascii="Arial Narrow" w:hAnsi="Arial Narrow"/>
                <w:sz w:val="18"/>
                <w:szCs w:val="18"/>
              </w:rPr>
            </w:pPr>
            <w:r w:rsidRPr="002D58C7">
              <w:rPr>
                <w:rFonts w:ascii="Arial Narrow" w:hAnsi="Arial Narrow"/>
                <w:sz w:val="18"/>
                <w:szCs w:val="18"/>
              </w:rPr>
              <w:t>√</w:t>
            </w:r>
          </w:p>
        </w:tc>
        <w:tc>
          <w:tcPr>
            <w:tcW w:w="450" w:type="dxa"/>
            <w:vAlign w:val="center"/>
          </w:tcPr>
          <w:p w:rsidR="002D58C7" w:rsidRPr="00BA4889" w:rsidRDefault="002D58C7" w:rsidP="00575F70">
            <w:pPr>
              <w:pStyle w:val="ListParagraph"/>
              <w:widowControl w:val="0"/>
              <w:ind w:left="0"/>
              <w:jc w:val="center"/>
              <w:rPr>
                <w:rFonts w:ascii="Arial Narrow" w:hAnsi="Arial Narrow" w:cs="Arial"/>
                <w:sz w:val="18"/>
                <w:szCs w:val="18"/>
              </w:rPr>
            </w:pPr>
          </w:p>
        </w:tc>
        <w:tc>
          <w:tcPr>
            <w:tcW w:w="450" w:type="dxa"/>
            <w:vAlign w:val="center"/>
          </w:tcPr>
          <w:p w:rsidR="002D58C7" w:rsidRPr="00BA4889" w:rsidRDefault="002D58C7" w:rsidP="00575F70">
            <w:pPr>
              <w:pStyle w:val="ListParagraph"/>
              <w:widowControl w:val="0"/>
              <w:ind w:left="0"/>
              <w:jc w:val="center"/>
              <w:rPr>
                <w:rFonts w:ascii="Arial Narrow" w:hAnsi="Arial Narrow" w:cs="Arial"/>
                <w:sz w:val="18"/>
                <w:szCs w:val="18"/>
              </w:rPr>
            </w:pPr>
          </w:p>
        </w:tc>
      </w:tr>
      <w:tr w:rsidR="002D58C7" w:rsidRPr="00BA4889" w:rsidTr="002D58C7">
        <w:tc>
          <w:tcPr>
            <w:tcW w:w="2275" w:type="dxa"/>
            <w:vAlign w:val="center"/>
          </w:tcPr>
          <w:p w:rsidR="002D58C7" w:rsidRDefault="002D58C7" w:rsidP="00575F70">
            <w:pPr>
              <w:pStyle w:val="ListParagraph"/>
              <w:widowControl w:val="0"/>
              <w:ind w:left="0"/>
              <w:rPr>
                <w:rFonts w:ascii="Arial Narrow" w:hAnsi="Arial Narrow" w:cs="Arial"/>
                <w:sz w:val="18"/>
                <w:szCs w:val="18"/>
              </w:rPr>
            </w:pPr>
            <w:r>
              <w:rPr>
                <w:rFonts w:ascii="Arial Narrow" w:hAnsi="Arial Narrow" w:cs="Arial"/>
                <w:sz w:val="18"/>
                <w:szCs w:val="18"/>
              </w:rPr>
              <w:t>Safe Embrace</w:t>
            </w:r>
          </w:p>
          <w:p w:rsidR="00A90014" w:rsidRPr="00BA4889" w:rsidRDefault="00A85EF8" w:rsidP="00575F70">
            <w:pPr>
              <w:pStyle w:val="ListParagraph"/>
              <w:widowControl w:val="0"/>
              <w:ind w:left="0"/>
              <w:rPr>
                <w:rFonts w:ascii="Arial Narrow" w:hAnsi="Arial Narrow" w:cs="Arial"/>
                <w:sz w:val="18"/>
                <w:szCs w:val="18"/>
              </w:rPr>
            </w:pPr>
            <w:r>
              <w:rPr>
                <w:rFonts w:ascii="Arial Narrow" w:hAnsi="Arial Narrow" w:cs="Arial"/>
                <w:sz w:val="18"/>
                <w:szCs w:val="18"/>
              </w:rPr>
              <w:t>775-322-3466</w:t>
            </w:r>
          </w:p>
        </w:tc>
        <w:tc>
          <w:tcPr>
            <w:tcW w:w="810" w:type="dxa"/>
            <w:vAlign w:val="center"/>
          </w:tcPr>
          <w:p w:rsidR="002D58C7" w:rsidRPr="00BA4889" w:rsidRDefault="002D58C7" w:rsidP="00575F70">
            <w:pPr>
              <w:pStyle w:val="ListParagraph"/>
              <w:widowControl w:val="0"/>
              <w:ind w:left="0"/>
              <w:jc w:val="center"/>
              <w:rPr>
                <w:rFonts w:ascii="Arial Narrow" w:hAnsi="Arial Narrow" w:cs="Arial"/>
                <w:sz w:val="18"/>
                <w:szCs w:val="18"/>
              </w:rPr>
            </w:pPr>
            <w:r>
              <w:rPr>
                <w:rFonts w:ascii="Arial Narrow" w:hAnsi="Arial Narrow" w:cs="Arial"/>
                <w:sz w:val="18"/>
                <w:szCs w:val="18"/>
              </w:rPr>
              <w:t>NNV-U</w:t>
            </w:r>
          </w:p>
        </w:tc>
        <w:tc>
          <w:tcPr>
            <w:tcW w:w="4745" w:type="dxa"/>
            <w:vAlign w:val="center"/>
          </w:tcPr>
          <w:p w:rsidR="002D58C7" w:rsidRPr="00BA4889" w:rsidRDefault="002D58C7" w:rsidP="00575F70">
            <w:pPr>
              <w:pStyle w:val="ListParagraph"/>
              <w:widowControl w:val="0"/>
              <w:ind w:left="0"/>
              <w:rPr>
                <w:rFonts w:ascii="Arial Narrow" w:hAnsi="Arial Narrow" w:cs="Arial"/>
                <w:sz w:val="18"/>
                <w:szCs w:val="18"/>
              </w:rPr>
            </w:pPr>
            <w:r>
              <w:rPr>
                <w:rFonts w:ascii="Arial Narrow" w:hAnsi="Arial Narrow" w:cs="Arial"/>
                <w:sz w:val="18"/>
                <w:szCs w:val="18"/>
              </w:rPr>
              <w:t>Fund VAWA victim advocacy hours</w:t>
            </w:r>
            <w:r w:rsidR="0077470A">
              <w:rPr>
                <w:rFonts w:ascii="Arial Narrow" w:hAnsi="Arial Narrow" w:cs="Arial"/>
                <w:sz w:val="18"/>
                <w:szCs w:val="18"/>
              </w:rPr>
              <w:t xml:space="preserve"> / 5, 12</w:t>
            </w:r>
          </w:p>
        </w:tc>
        <w:tc>
          <w:tcPr>
            <w:tcW w:w="450" w:type="dxa"/>
            <w:vAlign w:val="center"/>
          </w:tcPr>
          <w:p w:rsidR="002D58C7" w:rsidRPr="00BA4889" w:rsidRDefault="002D58C7" w:rsidP="00575F70">
            <w:pPr>
              <w:pStyle w:val="ListParagraph"/>
              <w:widowControl w:val="0"/>
              <w:ind w:left="0"/>
              <w:jc w:val="center"/>
              <w:rPr>
                <w:rFonts w:ascii="Arial Narrow" w:hAnsi="Arial Narrow" w:cs="Arial"/>
                <w:sz w:val="18"/>
                <w:szCs w:val="18"/>
              </w:rPr>
            </w:pPr>
          </w:p>
        </w:tc>
        <w:tc>
          <w:tcPr>
            <w:tcW w:w="450" w:type="dxa"/>
            <w:vAlign w:val="center"/>
          </w:tcPr>
          <w:p w:rsidR="002D58C7" w:rsidRPr="00BA4889" w:rsidRDefault="002D58C7" w:rsidP="00575F70">
            <w:pPr>
              <w:pStyle w:val="ListParagraph"/>
              <w:widowControl w:val="0"/>
              <w:ind w:left="0"/>
              <w:jc w:val="center"/>
              <w:rPr>
                <w:rFonts w:ascii="Arial Narrow" w:hAnsi="Arial Narrow" w:cs="Arial"/>
                <w:sz w:val="18"/>
                <w:szCs w:val="18"/>
              </w:rPr>
            </w:pPr>
          </w:p>
        </w:tc>
        <w:tc>
          <w:tcPr>
            <w:tcW w:w="450" w:type="dxa"/>
            <w:vAlign w:val="center"/>
          </w:tcPr>
          <w:p w:rsidR="002D58C7" w:rsidRPr="002D58C7" w:rsidRDefault="002D58C7" w:rsidP="00575F70">
            <w:pPr>
              <w:widowControl w:val="0"/>
              <w:jc w:val="center"/>
              <w:rPr>
                <w:rFonts w:ascii="Arial Narrow" w:hAnsi="Arial Narrow"/>
                <w:sz w:val="18"/>
                <w:szCs w:val="18"/>
              </w:rPr>
            </w:pPr>
            <w:r w:rsidRPr="002D58C7">
              <w:rPr>
                <w:rFonts w:ascii="Arial Narrow" w:hAnsi="Arial Narrow"/>
                <w:sz w:val="18"/>
                <w:szCs w:val="18"/>
              </w:rPr>
              <w:t>√</w:t>
            </w:r>
          </w:p>
        </w:tc>
        <w:tc>
          <w:tcPr>
            <w:tcW w:w="450" w:type="dxa"/>
            <w:vAlign w:val="center"/>
          </w:tcPr>
          <w:p w:rsidR="002D58C7" w:rsidRPr="00BA4889" w:rsidRDefault="002D58C7" w:rsidP="00575F70">
            <w:pPr>
              <w:pStyle w:val="ListParagraph"/>
              <w:widowControl w:val="0"/>
              <w:ind w:left="0"/>
              <w:jc w:val="center"/>
              <w:rPr>
                <w:rFonts w:ascii="Arial Narrow" w:hAnsi="Arial Narrow" w:cs="Arial"/>
                <w:sz w:val="18"/>
                <w:szCs w:val="18"/>
              </w:rPr>
            </w:pPr>
          </w:p>
        </w:tc>
        <w:tc>
          <w:tcPr>
            <w:tcW w:w="450" w:type="dxa"/>
            <w:vAlign w:val="center"/>
          </w:tcPr>
          <w:p w:rsidR="002D58C7" w:rsidRPr="00BA4889" w:rsidRDefault="002D58C7" w:rsidP="00575F70">
            <w:pPr>
              <w:pStyle w:val="ListParagraph"/>
              <w:widowControl w:val="0"/>
              <w:ind w:left="0"/>
              <w:jc w:val="center"/>
              <w:rPr>
                <w:rFonts w:ascii="Arial Narrow" w:hAnsi="Arial Narrow" w:cs="Arial"/>
                <w:sz w:val="18"/>
                <w:szCs w:val="18"/>
              </w:rPr>
            </w:pPr>
          </w:p>
        </w:tc>
      </w:tr>
      <w:tr w:rsidR="002D58C7" w:rsidRPr="00BA4889" w:rsidTr="002D58C7">
        <w:tc>
          <w:tcPr>
            <w:tcW w:w="2275" w:type="dxa"/>
            <w:vAlign w:val="center"/>
          </w:tcPr>
          <w:p w:rsidR="00A90014" w:rsidRDefault="002D58C7" w:rsidP="00575F70">
            <w:pPr>
              <w:pStyle w:val="ListParagraph"/>
              <w:widowControl w:val="0"/>
              <w:ind w:left="0"/>
              <w:rPr>
                <w:rFonts w:ascii="Arial Narrow" w:hAnsi="Arial Narrow" w:cs="Arial"/>
                <w:sz w:val="18"/>
                <w:szCs w:val="18"/>
              </w:rPr>
            </w:pPr>
            <w:r>
              <w:rPr>
                <w:rFonts w:ascii="Arial Narrow" w:hAnsi="Arial Narrow" w:cs="Arial"/>
                <w:sz w:val="18"/>
                <w:szCs w:val="18"/>
              </w:rPr>
              <w:t xml:space="preserve">Winnemucca Domestic </w:t>
            </w:r>
          </w:p>
          <w:p w:rsidR="002D58C7" w:rsidRDefault="002D58C7" w:rsidP="00575F70">
            <w:pPr>
              <w:pStyle w:val="ListParagraph"/>
              <w:widowControl w:val="0"/>
              <w:ind w:left="0"/>
              <w:rPr>
                <w:rFonts w:ascii="Arial Narrow" w:hAnsi="Arial Narrow" w:cs="Arial"/>
                <w:sz w:val="18"/>
                <w:szCs w:val="18"/>
              </w:rPr>
            </w:pPr>
            <w:r>
              <w:rPr>
                <w:rFonts w:ascii="Arial Narrow" w:hAnsi="Arial Narrow" w:cs="Arial"/>
                <w:sz w:val="18"/>
                <w:szCs w:val="18"/>
              </w:rPr>
              <w:t>Violence Services (Dual)</w:t>
            </w:r>
          </w:p>
          <w:p w:rsidR="00A90014" w:rsidRPr="00BA4889" w:rsidRDefault="0073121C" w:rsidP="00575F70">
            <w:pPr>
              <w:pStyle w:val="ListParagraph"/>
              <w:widowControl w:val="0"/>
              <w:ind w:left="0"/>
              <w:rPr>
                <w:rFonts w:ascii="Arial Narrow" w:hAnsi="Arial Narrow" w:cs="Arial"/>
                <w:sz w:val="18"/>
                <w:szCs w:val="18"/>
              </w:rPr>
            </w:pPr>
            <w:r>
              <w:rPr>
                <w:rFonts w:ascii="Arial Narrow" w:hAnsi="Arial Narrow" w:cs="Arial"/>
                <w:sz w:val="18"/>
                <w:szCs w:val="18"/>
              </w:rPr>
              <w:lastRenderedPageBreak/>
              <w:t>775-421-1028</w:t>
            </w:r>
          </w:p>
        </w:tc>
        <w:tc>
          <w:tcPr>
            <w:tcW w:w="810" w:type="dxa"/>
            <w:vAlign w:val="center"/>
          </w:tcPr>
          <w:p w:rsidR="002D58C7" w:rsidRPr="00BA4889" w:rsidRDefault="002D58C7" w:rsidP="00575F70">
            <w:pPr>
              <w:pStyle w:val="ListParagraph"/>
              <w:widowControl w:val="0"/>
              <w:ind w:left="0"/>
              <w:jc w:val="center"/>
              <w:rPr>
                <w:rFonts w:ascii="Arial Narrow" w:hAnsi="Arial Narrow" w:cs="Arial"/>
                <w:sz w:val="18"/>
                <w:szCs w:val="18"/>
              </w:rPr>
            </w:pPr>
            <w:r>
              <w:rPr>
                <w:rFonts w:ascii="Arial Narrow" w:hAnsi="Arial Narrow" w:cs="Arial"/>
                <w:sz w:val="18"/>
                <w:szCs w:val="18"/>
              </w:rPr>
              <w:lastRenderedPageBreak/>
              <w:t>Rural</w:t>
            </w:r>
          </w:p>
        </w:tc>
        <w:tc>
          <w:tcPr>
            <w:tcW w:w="4745" w:type="dxa"/>
            <w:vAlign w:val="center"/>
          </w:tcPr>
          <w:p w:rsidR="002D58C7" w:rsidRPr="00BA4889" w:rsidRDefault="002D58C7" w:rsidP="00575F70">
            <w:pPr>
              <w:pStyle w:val="ListParagraph"/>
              <w:widowControl w:val="0"/>
              <w:ind w:left="0"/>
              <w:rPr>
                <w:rFonts w:ascii="Arial Narrow" w:hAnsi="Arial Narrow" w:cs="Arial"/>
                <w:sz w:val="18"/>
                <w:szCs w:val="18"/>
              </w:rPr>
            </w:pPr>
            <w:r>
              <w:rPr>
                <w:rFonts w:ascii="Arial Narrow" w:hAnsi="Arial Narrow" w:cs="Arial"/>
                <w:sz w:val="18"/>
                <w:szCs w:val="18"/>
              </w:rPr>
              <w:t>Fund FTE VAWA victim advocate</w:t>
            </w:r>
            <w:r w:rsidR="0077470A">
              <w:rPr>
                <w:rFonts w:ascii="Arial Narrow" w:hAnsi="Arial Narrow" w:cs="Arial"/>
                <w:sz w:val="18"/>
                <w:szCs w:val="18"/>
              </w:rPr>
              <w:t xml:space="preserve"> / 5, 12</w:t>
            </w:r>
          </w:p>
        </w:tc>
        <w:tc>
          <w:tcPr>
            <w:tcW w:w="450" w:type="dxa"/>
            <w:vAlign w:val="center"/>
          </w:tcPr>
          <w:p w:rsidR="002D58C7" w:rsidRPr="00BA4889" w:rsidRDefault="002D58C7" w:rsidP="00575F70">
            <w:pPr>
              <w:pStyle w:val="ListParagraph"/>
              <w:widowControl w:val="0"/>
              <w:ind w:left="0"/>
              <w:jc w:val="center"/>
              <w:rPr>
                <w:rFonts w:ascii="Arial Narrow" w:hAnsi="Arial Narrow" w:cs="Arial"/>
                <w:sz w:val="18"/>
                <w:szCs w:val="18"/>
              </w:rPr>
            </w:pPr>
          </w:p>
        </w:tc>
        <w:tc>
          <w:tcPr>
            <w:tcW w:w="450" w:type="dxa"/>
            <w:vAlign w:val="center"/>
          </w:tcPr>
          <w:p w:rsidR="002D58C7" w:rsidRPr="00BA4889" w:rsidRDefault="002D58C7" w:rsidP="00575F70">
            <w:pPr>
              <w:pStyle w:val="ListParagraph"/>
              <w:widowControl w:val="0"/>
              <w:ind w:left="0"/>
              <w:jc w:val="center"/>
              <w:rPr>
                <w:rFonts w:ascii="Arial Narrow" w:hAnsi="Arial Narrow" w:cs="Arial"/>
                <w:sz w:val="18"/>
                <w:szCs w:val="18"/>
              </w:rPr>
            </w:pPr>
          </w:p>
        </w:tc>
        <w:tc>
          <w:tcPr>
            <w:tcW w:w="450" w:type="dxa"/>
            <w:vAlign w:val="center"/>
          </w:tcPr>
          <w:p w:rsidR="002D58C7" w:rsidRPr="002D58C7" w:rsidRDefault="002D58C7" w:rsidP="00575F70">
            <w:pPr>
              <w:widowControl w:val="0"/>
              <w:jc w:val="center"/>
              <w:rPr>
                <w:rFonts w:ascii="Arial Narrow" w:hAnsi="Arial Narrow"/>
                <w:sz w:val="18"/>
                <w:szCs w:val="18"/>
              </w:rPr>
            </w:pPr>
            <w:r w:rsidRPr="002D58C7">
              <w:rPr>
                <w:rFonts w:ascii="Arial Narrow" w:hAnsi="Arial Narrow"/>
                <w:sz w:val="18"/>
                <w:szCs w:val="18"/>
              </w:rPr>
              <w:t>√</w:t>
            </w:r>
          </w:p>
        </w:tc>
        <w:tc>
          <w:tcPr>
            <w:tcW w:w="450" w:type="dxa"/>
            <w:vAlign w:val="center"/>
          </w:tcPr>
          <w:p w:rsidR="002D58C7" w:rsidRPr="00BA4889" w:rsidRDefault="002D58C7" w:rsidP="00575F70">
            <w:pPr>
              <w:pStyle w:val="ListParagraph"/>
              <w:widowControl w:val="0"/>
              <w:ind w:left="0"/>
              <w:jc w:val="center"/>
              <w:rPr>
                <w:rFonts w:ascii="Arial Narrow" w:hAnsi="Arial Narrow" w:cs="Arial"/>
                <w:sz w:val="18"/>
                <w:szCs w:val="18"/>
              </w:rPr>
            </w:pPr>
          </w:p>
        </w:tc>
        <w:tc>
          <w:tcPr>
            <w:tcW w:w="450" w:type="dxa"/>
            <w:vAlign w:val="center"/>
          </w:tcPr>
          <w:p w:rsidR="002D58C7" w:rsidRPr="00BA4889" w:rsidRDefault="002D58C7" w:rsidP="00575F70">
            <w:pPr>
              <w:pStyle w:val="ListParagraph"/>
              <w:widowControl w:val="0"/>
              <w:ind w:left="0"/>
              <w:jc w:val="center"/>
              <w:rPr>
                <w:rFonts w:ascii="Arial Narrow" w:hAnsi="Arial Narrow" w:cs="Arial"/>
                <w:sz w:val="18"/>
                <w:szCs w:val="18"/>
              </w:rPr>
            </w:pPr>
          </w:p>
        </w:tc>
      </w:tr>
      <w:tr w:rsidR="002D58C7" w:rsidRPr="00BA4889" w:rsidTr="002D58C7">
        <w:tc>
          <w:tcPr>
            <w:tcW w:w="2275" w:type="dxa"/>
            <w:vAlign w:val="center"/>
          </w:tcPr>
          <w:p w:rsidR="002D58C7" w:rsidRPr="00BA4889" w:rsidRDefault="002D58C7" w:rsidP="00575F70">
            <w:pPr>
              <w:pStyle w:val="ListParagraph"/>
              <w:widowControl w:val="0"/>
              <w:ind w:left="0"/>
              <w:rPr>
                <w:rFonts w:ascii="Arial Narrow" w:hAnsi="Arial Narrow" w:cs="Arial"/>
                <w:sz w:val="18"/>
                <w:szCs w:val="18"/>
              </w:rPr>
            </w:pPr>
            <w:r>
              <w:rPr>
                <w:rFonts w:ascii="Arial Narrow" w:hAnsi="Arial Narrow" w:cs="Arial"/>
                <w:sz w:val="18"/>
                <w:szCs w:val="18"/>
              </w:rPr>
              <w:lastRenderedPageBreak/>
              <w:t>Committee to Aid Abused Women</w:t>
            </w:r>
            <w:r w:rsidR="0073121C">
              <w:rPr>
                <w:rFonts w:ascii="Arial Narrow" w:hAnsi="Arial Narrow" w:cs="Arial"/>
                <w:sz w:val="18"/>
                <w:szCs w:val="18"/>
              </w:rPr>
              <w:t xml:space="preserve"> 775-329-4150</w:t>
            </w:r>
          </w:p>
        </w:tc>
        <w:tc>
          <w:tcPr>
            <w:tcW w:w="810" w:type="dxa"/>
            <w:vAlign w:val="center"/>
          </w:tcPr>
          <w:p w:rsidR="002D58C7" w:rsidRPr="00BA4889" w:rsidRDefault="002D58C7" w:rsidP="00575F70">
            <w:pPr>
              <w:pStyle w:val="ListParagraph"/>
              <w:widowControl w:val="0"/>
              <w:ind w:left="0"/>
              <w:jc w:val="center"/>
              <w:rPr>
                <w:rFonts w:ascii="Arial Narrow" w:hAnsi="Arial Narrow" w:cs="Arial"/>
                <w:sz w:val="18"/>
                <w:szCs w:val="18"/>
              </w:rPr>
            </w:pPr>
            <w:r>
              <w:rPr>
                <w:rFonts w:ascii="Arial Narrow" w:hAnsi="Arial Narrow" w:cs="Arial"/>
                <w:sz w:val="18"/>
                <w:szCs w:val="18"/>
              </w:rPr>
              <w:t>NNV-U</w:t>
            </w:r>
          </w:p>
        </w:tc>
        <w:tc>
          <w:tcPr>
            <w:tcW w:w="4745" w:type="dxa"/>
            <w:vAlign w:val="center"/>
          </w:tcPr>
          <w:p w:rsidR="002D58C7" w:rsidRPr="00BA4889" w:rsidRDefault="002D58C7" w:rsidP="00575F70">
            <w:pPr>
              <w:pStyle w:val="ListParagraph"/>
              <w:widowControl w:val="0"/>
              <w:ind w:left="0"/>
              <w:rPr>
                <w:rFonts w:ascii="Arial Narrow" w:hAnsi="Arial Narrow" w:cs="Arial"/>
                <w:sz w:val="18"/>
                <w:szCs w:val="18"/>
              </w:rPr>
            </w:pPr>
            <w:r>
              <w:rPr>
                <w:rFonts w:ascii="Arial Narrow" w:hAnsi="Arial Narrow" w:cs="Arial"/>
                <w:sz w:val="18"/>
                <w:szCs w:val="18"/>
              </w:rPr>
              <w:t>Fund FTE court embedde</w:t>
            </w:r>
            <w:r w:rsidR="00CA515B">
              <w:rPr>
                <w:rFonts w:ascii="Arial Narrow" w:hAnsi="Arial Narrow" w:cs="Arial"/>
                <w:sz w:val="18"/>
                <w:szCs w:val="18"/>
              </w:rPr>
              <w:t>d VAWA Protection Order advocate</w:t>
            </w:r>
            <w:r w:rsidR="0077470A">
              <w:rPr>
                <w:rFonts w:ascii="Arial Narrow" w:hAnsi="Arial Narrow" w:cs="Arial"/>
                <w:sz w:val="18"/>
                <w:szCs w:val="18"/>
              </w:rPr>
              <w:t xml:space="preserve"> / 5, 12</w:t>
            </w:r>
          </w:p>
        </w:tc>
        <w:tc>
          <w:tcPr>
            <w:tcW w:w="450" w:type="dxa"/>
            <w:vAlign w:val="center"/>
          </w:tcPr>
          <w:p w:rsidR="002D58C7" w:rsidRPr="00BA4889" w:rsidRDefault="002D58C7" w:rsidP="00575F70">
            <w:pPr>
              <w:pStyle w:val="ListParagraph"/>
              <w:widowControl w:val="0"/>
              <w:ind w:left="0"/>
              <w:jc w:val="center"/>
              <w:rPr>
                <w:rFonts w:ascii="Arial Narrow" w:hAnsi="Arial Narrow" w:cs="Arial"/>
                <w:sz w:val="18"/>
                <w:szCs w:val="18"/>
              </w:rPr>
            </w:pPr>
          </w:p>
        </w:tc>
        <w:tc>
          <w:tcPr>
            <w:tcW w:w="450" w:type="dxa"/>
            <w:vAlign w:val="center"/>
          </w:tcPr>
          <w:p w:rsidR="002D58C7" w:rsidRPr="00BA4889" w:rsidRDefault="002D58C7" w:rsidP="00575F70">
            <w:pPr>
              <w:pStyle w:val="ListParagraph"/>
              <w:widowControl w:val="0"/>
              <w:ind w:left="0"/>
              <w:jc w:val="center"/>
              <w:rPr>
                <w:rFonts w:ascii="Arial Narrow" w:hAnsi="Arial Narrow" w:cs="Arial"/>
                <w:sz w:val="18"/>
                <w:szCs w:val="18"/>
              </w:rPr>
            </w:pPr>
          </w:p>
        </w:tc>
        <w:tc>
          <w:tcPr>
            <w:tcW w:w="450" w:type="dxa"/>
            <w:vAlign w:val="center"/>
          </w:tcPr>
          <w:p w:rsidR="002D58C7" w:rsidRPr="002D58C7" w:rsidRDefault="002D58C7" w:rsidP="00575F70">
            <w:pPr>
              <w:widowControl w:val="0"/>
              <w:jc w:val="center"/>
              <w:rPr>
                <w:rFonts w:ascii="Arial Narrow" w:hAnsi="Arial Narrow"/>
                <w:sz w:val="18"/>
                <w:szCs w:val="18"/>
              </w:rPr>
            </w:pPr>
            <w:r w:rsidRPr="002D58C7">
              <w:rPr>
                <w:rFonts w:ascii="Arial Narrow" w:hAnsi="Arial Narrow"/>
                <w:sz w:val="18"/>
                <w:szCs w:val="18"/>
              </w:rPr>
              <w:t>√</w:t>
            </w:r>
          </w:p>
        </w:tc>
        <w:tc>
          <w:tcPr>
            <w:tcW w:w="450" w:type="dxa"/>
            <w:vAlign w:val="center"/>
          </w:tcPr>
          <w:p w:rsidR="002D58C7" w:rsidRPr="00BA4889" w:rsidRDefault="002D58C7" w:rsidP="00575F70">
            <w:pPr>
              <w:pStyle w:val="ListParagraph"/>
              <w:widowControl w:val="0"/>
              <w:ind w:left="0"/>
              <w:jc w:val="center"/>
              <w:rPr>
                <w:rFonts w:ascii="Arial Narrow" w:hAnsi="Arial Narrow" w:cs="Arial"/>
                <w:sz w:val="18"/>
                <w:szCs w:val="18"/>
              </w:rPr>
            </w:pPr>
          </w:p>
        </w:tc>
        <w:tc>
          <w:tcPr>
            <w:tcW w:w="450" w:type="dxa"/>
            <w:vAlign w:val="center"/>
          </w:tcPr>
          <w:p w:rsidR="002D58C7" w:rsidRPr="00BA4889" w:rsidRDefault="002D58C7" w:rsidP="00575F70">
            <w:pPr>
              <w:pStyle w:val="ListParagraph"/>
              <w:widowControl w:val="0"/>
              <w:ind w:left="0"/>
              <w:jc w:val="center"/>
              <w:rPr>
                <w:rFonts w:ascii="Arial Narrow" w:hAnsi="Arial Narrow" w:cs="Arial"/>
                <w:sz w:val="18"/>
                <w:szCs w:val="18"/>
              </w:rPr>
            </w:pPr>
          </w:p>
        </w:tc>
      </w:tr>
      <w:tr w:rsidR="002D58C7" w:rsidRPr="00BA4889" w:rsidTr="002D58C7">
        <w:tc>
          <w:tcPr>
            <w:tcW w:w="2275" w:type="dxa"/>
            <w:vAlign w:val="center"/>
          </w:tcPr>
          <w:p w:rsidR="00A90014" w:rsidRDefault="002D58C7" w:rsidP="00575F70">
            <w:pPr>
              <w:pStyle w:val="ListParagraph"/>
              <w:widowControl w:val="0"/>
              <w:ind w:left="0"/>
              <w:rPr>
                <w:rFonts w:ascii="Arial Narrow" w:hAnsi="Arial Narrow" w:cs="Arial"/>
                <w:sz w:val="18"/>
                <w:szCs w:val="18"/>
              </w:rPr>
            </w:pPr>
            <w:r>
              <w:rPr>
                <w:rFonts w:ascii="Arial Narrow" w:hAnsi="Arial Narrow" w:cs="Arial"/>
                <w:sz w:val="18"/>
                <w:szCs w:val="18"/>
              </w:rPr>
              <w:t xml:space="preserve">Advocates to End Domestic </w:t>
            </w:r>
          </w:p>
          <w:p w:rsidR="002D58C7" w:rsidRPr="00BA4889" w:rsidRDefault="002D58C7" w:rsidP="00575F70">
            <w:pPr>
              <w:pStyle w:val="ListParagraph"/>
              <w:widowControl w:val="0"/>
              <w:ind w:left="0"/>
              <w:rPr>
                <w:rFonts w:ascii="Arial Narrow" w:hAnsi="Arial Narrow" w:cs="Arial"/>
                <w:sz w:val="18"/>
                <w:szCs w:val="18"/>
              </w:rPr>
            </w:pPr>
            <w:r>
              <w:rPr>
                <w:rFonts w:ascii="Arial Narrow" w:hAnsi="Arial Narrow" w:cs="Arial"/>
                <w:sz w:val="18"/>
                <w:szCs w:val="18"/>
              </w:rPr>
              <w:t>Violence (Dual)</w:t>
            </w:r>
            <w:r w:rsidR="0073121C">
              <w:rPr>
                <w:rFonts w:ascii="Arial Narrow" w:hAnsi="Arial Narrow" w:cs="Arial"/>
                <w:sz w:val="18"/>
                <w:szCs w:val="18"/>
              </w:rPr>
              <w:t xml:space="preserve"> 775-883-7654</w:t>
            </w:r>
          </w:p>
        </w:tc>
        <w:tc>
          <w:tcPr>
            <w:tcW w:w="810" w:type="dxa"/>
            <w:vAlign w:val="center"/>
          </w:tcPr>
          <w:p w:rsidR="002D58C7" w:rsidRPr="00BA4889" w:rsidRDefault="002D58C7" w:rsidP="00575F70">
            <w:pPr>
              <w:pStyle w:val="ListParagraph"/>
              <w:widowControl w:val="0"/>
              <w:ind w:left="0"/>
              <w:jc w:val="center"/>
              <w:rPr>
                <w:rFonts w:ascii="Arial Narrow" w:hAnsi="Arial Narrow" w:cs="Arial"/>
                <w:sz w:val="18"/>
                <w:szCs w:val="18"/>
              </w:rPr>
            </w:pPr>
            <w:r>
              <w:rPr>
                <w:rFonts w:ascii="Arial Narrow" w:hAnsi="Arial Narrow" w:cs="Arial"/>
                <w:sz w:val="18"/>
                <w:szCs w:val="18"/>
              </w:rPr>
              <w:t>NNV-U</w:t>
            </w:r>
          </w:p>
        </w:tc>
        <w:tc>
          <w:tcPr>
            <w:tcW w:w="4745" w:type="dxa"/>
            <w:vAlign w:val="center"/>
          </w:tcPr>
          <w:p w:rsidR="002D58C7" w:rsidRPr="00BA4889" w:rsidRDefault="002D58C7" w:rsidP="00575F70">
            <w:pPr>
              <w:pStyle w:val="ListParagraph"/>
              <w:widowControl w:val="0"/>
              <w:ind w:left="0"/>
              <w:rPr>
                <w:rFonts w:ascii="Arial Narrow" w:hAnsi="Arial Narrow" w:cs="Arial"/>
                <w:sz w:val="18"/>
                <w:szCs w:val="18"/>
              </w:rPr>
            </w:pPr>
            <w:r>
              <w:rPr>
                <w:rFonts w:ascii="Arial Narrow" w:hAnsi="Arial Narrow" w:cs="Arial"/>
                <w:sz w:val="18"/>
                <w:szCs w:val="18"/>
              </w:rPr>
              <w:t>Fund VAWA victim advocacy hours</w:t>
            </w:r>
            <w:r w:rsidR="0077470A">
              <w:rPr>
                <w:rFonts w:ascii="Arial Narrow" w:hAnsi="Arial Narrow" w:cs="Arial"/>
                <w:sz w:val="18"/>
                <w:szCs w:val="18"/>
              </w:rPr>
              <w:t xml:space="preserve"> / 5, 12</w:t>
            </w:r>
          </w:p>
        </w:tc>
        <w:tc>
          <w:tcPr>
            <w:tcW w:w="450" w:type="dxa"/>
            <w:vAlign w:val="center"/>
          </w:tcPr>
          <w:p w:rsidR="002D58C7" w:rsidRPr="00BA4889" w:rsidRDefault="002D58C7" w:rsidP="00575F70">
            <w:pPr>
              <w:pStyle w:val="ListParagraph"/>
              <w:widowControl w:val="0"/>
              <w:ind w:left="0"/>
              <w:jc w:val="center"/>
              <w:rPr>
                <w:rFonts w:ascii="Arial Narrow" w:hAnsi="Arial Narrow" w:cs="Arial"/>
                <w:sz w:val="18"/>
                <w:szCs w:val="18"/>
              </w:rPr>
            </w:pPr>
          </w:p>
        </w:tc>
        <w:tc>
          <w:tcPr>
            <w:tcW w:w="450" w:type="dxa"/>
            <w:vAlign w:val="center"/>
          </w:tcPr>
          <w:p w:rsidR="002D58C7" w:rsidRPr="00BA4889" w:rsidRDefault="002D58C7" w:rsidP="00575F70">
            <w:pPr>
              <w:pStyle w:val="ListParagraph"/>
              <w:widowControl w:val="0"/>
              <w:ind w:left="0"/>
              <w:jc w:val="center"/>
              <w:rPr>
                <w:rFonts w:ascii="Arial Narrow" w:hAnsi="Arial Narrow" w:cs="Arial"/>
                <w:sz w:val="18"/>
                <w:szCs w:val="18"/>
              </w:rPr>
            </w:pPr>
          </w:p>
        </w:tc>
        <w:tc>
          <w:tcPr>
            <w:tcW w:w="450" w:type="dxa"/>
            <w:vAlign w:val="center"/>
          </w:tcPr>
          <w:p w:rsidR="002D58C7" w:rsidRPr="002D58C7" w:rsidRDefault="002D58C7" w:rsidP="00575F70">
            <w:pPr>
              <w:widowControl w:val="0"/>
              <w:jc w:val="center"/>
              <w:rPr>
                <w:rFonts w:ascii="Arial Narrow" w:hAnsi="Arial Narrow"/>
                <w:sz w:val="18"/>
                <w:szCs w:val="18"/>
              </w:rPr>
            </w:pPr>
            <w:r w:rsidRPr="002D58C7">
              <w:rPr>
                <w:rFonts w:ascii="Arial Narrow" w:hAnsi="Arial Narrow"/>
                <w:sz w:val="18"/>
                <w:szCs w:val="18"/>
              </w:rPr>
              <w:t>√</w:t>
            </w:r>
          </w:p>
        </w:tc>
        <w:tc>
          <w:tcPr>
            <w:tcW w:w="450" w:type="dxa"/>
            <w:vAlign w:val="center"/>
          </w:tcPr>
          <w:p w:rsidR="002D58C7" w:rsidRPr="00BA4889" w:rsidRDefault="002D58C7" w:rsidP="00575F70">
            <w:pPr>
              <w:pStyle w:val="ListParagraph"/>
              <w:widowControl w:val="0"/>
              <w:ind w:left="0"/>
              <w:jc w:val="center"/>
              <w:rPr>
                <w:rFonts w:ascii="Arial Narrow" w:hAnsi="Arial Narrow" w:cs="Arial"/>
                <w:sz w:val="18"/>
                <w:szCs w:val="18"/>
              </w:rPr>
            </w:pPr>
          </w:p>
        </w:tc>
        <w:tc>
          <w:tcPr>
            <w:tcW w:w="450" w:type="dxa"/>
            <w:vAlign w:val="center"/>
          </w:tcPr>
          <w:p w:rsidR="002D58C7" w:rsidRPr="00BA4889" w:rsidRDefault="002D58C7" w:rsidP="00575F70">
            <w:pPr>
              <w:pStyle w:val="ListParagraph"/>
              <w:widowControl w:val="0"/>
              <w:ind w:left="0"/>
              <w:jc w:val="center"/>
              <w:rPr>
                <w:rFonts w:ascii="Arial Narrow" w:hAnsi="Arial Narrow" w:cs="Arial"/>
                <w:sz w:val="18"/>
                <w:szCs w:val="18"/>
              </w:rPr>
            </w:pPr>
          </w:p>
        </w:tc>
      </w:tr>
      <w:tr w:rsidR="002D58C7" w:rsidRPr="00BA4889" w:rsidTr="002D58C7">
        <w:tc>
          <w:tcPr>
            <w:tcW w:w="2275" w:type="dxa"/>
            <w:vAlign w:val="center"/>
          </w:tcPr>
          <w:p w:rsidR="002D58C7" w:rsidRDefault="002D58C7" w:rsidP="00575F70">
            <w:pPr>
              <w:pStyle w:val="ListParagraph"/>
              <w:widowControl w:val="0"/>
              <w:ind w:left="0"/>
              <w:rPr>
                <w:rFonts w:ascii="Arial Narrow" w:hAnsi="Arial Narrow" w:cs="Arial"/>
                <w:sz w:val="18"/>
                <w:szCs w:val="18"/>
              </w:rPr>
            </w:pPr>
            <w:r>
              <w:rPr>
                <w:rFonts w:ascii="Arial Narrow" w:hAnsi="Arial Narrow" w:cs="Arial"/>
                <w:sz w:val="18"/>
                <w:szCs w:val="18"/>
              </w:rPr>
              <w:t>Consolidated Agencies for Human Services (Dual)</w:t>
            </w:r>
          </w:p>
          <w:p w:rsidR="00A90014" w:rsidRPr="00BA4889" w:rsidRDefault="0073121C" w:rsidP="00575F70">
            <w:pPr>
              <w:pStyle w:val="ListParagraph"/>
              <w:widowControl w:val="0"/>
              <w:ind w:left="0"/>
              <w:rPr>
                <w:rFonts w:ascii="Arial Narrow" w:hAnsi="Arial Narrow" w:cs="Arial"/>
                <w:sz w:val="18"/>
                <w:szCs w:val="18"/>
              </w:rPr>
            </w:pPr>
            <w:r>
              <w:rPr>
                <w:rFonts w:ascii="Arial Narrow" w:hAnsi="Arial Narrow" w:cs="Arial"/>
                <w:sz w:val="18"/>
                <w:szCs w:val="18"/>
              </w:rPr>
              <w:t>775-</w:t>
            </w:r>
            <w:r w:rsidR="00F3224F">
              <w:rPr>
                <w:rFonts w:ascii="Arial Narrow" w:hAnsi="Arial Narrow" w:cs="Arial"/>
                <w:sz w:val="18"/>
                <w:szCs w:val="18"/>
              </w:rPr>
              <w:t>945-2471</w:t>
            </w:r>
          </w:p>
        </w:tc>
        <w:tc>
          <w:tcPr>
            <w:tcW w:w="810" w:type="dxa"/>
            <w:vAlign w:val="center"/>
          </w:tcPr>
          <w:p w:rsidR="002D58C7" w:rsidRPr="00BA4889" w:rsidRDefault="002D58C7" w:rsidP="00575F70">
            <w:pPr>
              <w:pStyle w:val="ListParagraph"/>
              <w:widowControl w:val="0"/>
              <w:ind w:left="0"/>
              <w:jc w:val="center"/>
              <w:rPr>
                <w:rFonts w:ascii="Arial Narrow" w:hAnsi="Arial Narrow" w:cs="Arial"/>
                <w:sz w:val="18"/>
                <w:szCs w:val="18"/>
              </w:rPr>
            </w:pPr>
            <w:r>
              <w:rPr>
                <w:rFonts w:ascii="Arial Narrow" w:hAnsi="Arial Narrow" w:cs="Arial"/>
                <w:sz w:val="18"/>
                <w:szCs w:val="18"/>
              </w:rPr>
              <w:t>Frontier</w:t>
            </w:r>
          </w:p>
        </w:tc>
        <w:tc>
          <w:tcPr>
            <w:tcW w:w="4745" w:type="dxa"/>
            <w:vAlign w:val="center"/>
          </w:tcPr>
          <w:p w:rsidR="002D58C7" w:rsidRPr="00BA4889" w:rsidRDefault="002D58C7" w:rsidP="00575F70">
            <w:pPr>
              <w:pStyle w:val="ListParagraph"/>
              <w:widowControl w:val="0"/>
              <w:ind w:left="0"/>
              <w:rPr>
                <w:rFonts w:ascii="Arial Narrow" w:hAnsi="Arial Narrow" w:cs="Arial"/>
                <w:sz w:val="18"/>
                <w:szCs w:val="18"/>
              </w:rPr>
            </w:pPr>
            <w:r>
              <w:rPr>
                <w:rFonts w:ascii="Arial Narrow" w:hAnsi="Arial Narrow" w:cs="Arial"/>
                <w:sz w:val="18"/>
                <w:szCs w:val="18"/>
              </w:rPr>
              <w:t>Fund VAWA victim advocacy hours</w:t>
            </w:r>
            <w:r w:rsidR="0077470A">
              <w:rPr>
                <w:rFonts w:ascii="Arial Narrow" w:hAnsi="Arial Narrow" w:cs="Arial"/>
                <w:sz w:val="18"/>
                <w:szCs w:val="18"/>
              </w:rPr>
              <w:t xml:space="preserve"> / 5, 12</w:t>
            </w:r>
          </w:p>
        </w:tc>
        <w:tc>
          <w:tcPr>
            <w:tcW w:w="450" w:type="dxa"/>
            <w:vAlign w:val="center"/>
          </w:tcPr>
          <w:p w:rsidR="002D58C7" w:rsidRPr="00BA4889" w:rsidRDefault="002D58C7" w:rsidP="00575F70">
            <w:pPr>
              <w:pStyle w:val="ListParagraph"/>
              <w:widowControl w:val="0"/>
              <w:ind w:left="0"/>
              <w:jc w:val="center"/>
              <w:rPr>
                <w:rFonts w:ascii="Arial Narrow" w:hAnsi="Arial Narrow" w:cs="Arial"/>
                <w:sz w:val="18"/>
                <w:szCs w:val="18"/>
              </w:rPr>
            </w:pPr>
          </w:p>
        </w:tc>
        <w:tc>
          <w:tcPr>
            <w:tcW w:w="450" w:type="dxa"/>
            <w:vAlign w:val="center"/>
          </w:tcPr>
          <w:p w:rsidR="002D58C7" w:rsidRPr="00BA4889" w:rsidRDefault="002D58C7" w:rsidP="00575F70">
            <w:pPr>
              <w:pStyle w:val="ListParagraph"/>
              <w:widowControl w:val="0"/>
              <w:ind w:left="0"/>
              <w:jc w:val="center"/>
              <w:rPr>
                <w:rFonts w:ascii="Arial Narrow" w:hAnsi="Arial Narrow" w:cs="Arial"/>
                <w:sz w:val="18"/>
                <w:szCs w:val="18"/>
              </w:rPr>
            </w:pPr>
          </w:p>
        </w:tc>
        <w:tc>
          <w:tcPr>
            <w:tcW w:w="450" w:type="dxa"/>
            <w:vAlign w:val="center"/>
          </w:tcPr>
          <w:p w:rsidR="002D58C7" w:rsidRPr="002D58C7" w:rsidRDefault="002D58C7" w:rsidP="00575F70">
            <w:pPr>
              <w:widowControl w:val="0"/>
              <w:jc w:val="center"/>
              <w:rPr>
                <w:rFonts w:ascii="Arial Narrow" w:hAnsi="Arial Narrow"/>
                <w:sz w:val="18"/>
                <w:szCs w:val="18"/>
              </w:rPr>
            </w:pPr>
            <w:r w:rsidRPr="002D58C7">
              <w:rPr>
                <w:rFonts w:ascii="Arial Narrow" w:hAnsi="Arial Narrow"/>
                <w:sz w:val="18"/>
                <w:szCs w:val="18"/>
              </w:rPr>
              <w:t>√</w:t>
            </w:r>
          </w:p>
        </w:tc>
        <w:tc>
          <w:tcPr>
            <w:tcW w:w="450" w:type="dxa"/>
            <w:vAlign w:val="center"/>
          </w:tcPr>
          <w:p w:rsidR="002D58C7" w:rsidRPr="00BA4889" w:rsidRDefault="002D58C7" w:rsidP="00575F70">
            <w:pPr>
              <w:pStyle w:val="ListParagraph"/>
              <w:widowControl w:val="0"/>
              <w:ind w:left="0"/>
              <w:jc w:val="center"/>
              <w:rPr>
                <w:rFonts w:ascii="Arial Narrow" w:hAnsi="Arial Narrow" w:cs="Arial"/>
                <w:sz w:val="18"/>
                <w:szCs w:val="18"/>
              </w:rPr>
            </w:pPr>
          </w:p>
        </w:tc>
        <w:tc>
          <w:tcPr>
            <w:tcW w:w="450" w:type="dxa"/>
            <w:vAlign w:val="center"/>
          </w:tcPr>
          <w:p w:rsidR="002D58C7" w:rsidRPr="00BA4889" w:rsidRDefault="002D58C7" w:rsidP="00575F70">
            <w:pPr>
              <w:pStyle w:val="ListParagraph"/>
              <w:widowControl w:val="0"/>
              <w:ind w:left="0"/>
              <w:jc w:val="center"/>
              <w:rPr>
                <w:rFonts w:ascii="Arial Narrow" w:hAnsi="Arial Narrow" w:cs="Arial"/>
                <w:sz w:val="18"/>
                <w:szCs w:val="18"/>
              </w:rPr>
            </w:pPr>
          </w:p>
        </w:tc>
      </w:tr>
      <w:tr w:rsidR="0028435F" w:rsidRPr="00BA4889" w:rsidTr="002D58C7">
        <w:tc>
          <w:tcPr>
            <w:tcW w:w="2275" w:type="dxa"/>
            <w:shd w:val="clear" w:color="auto" w:fill="EEECE1" w:themeFill="background2"/>
            <w:vAlign w:val="center"/>
          </w:tcPr>
          <w:p w:rsidR="0028435F" w:rsidRPr="002D58C7" w:rsidRDefault="002D58C7" w:rsidP="00575F70">
            <w:pPr>
              <w:pStyle w:val="ListParagraph"/>
              <w:widowControl w:val="0"/>
              <w:ind w:left="0"/>
              <w:jc w:val="center"/>
              <w:rPr>
                <w:rFonts w:ascii="Arial Narrow" w:hAnsi="Arial Narrow" w:cs="Arial"/>
                <w:b/>
                <w:i/>
                <w:sz w:val="18"/>
                <w:szCs w:val="18"/>
              </w:rPr>
            </w:pPr>
            <w:r>
              <w:rPr>
                <w:rFonts w:ascii="Arial Narrow" w:hAnsi="Arial Narrow" w:cs="Arial"/>
                <w:b/>
                <w:i/>
                <w:sz w:val="18"/>
                <w:szCs w:val="18"/>
              </w:rPr>
              <w:t>Culturally Specific VS</w:t>
            </w:r>
          </w:p>
        </w:tc>
        <w:tc>
          <w:tcPr>
            <w:tcW w:w="810" w:type="dxa"/>
            <w:shd w:val="clear" w:color="auto" w:fill="EEECE1" w:themeFill="background2"/>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745" w:type="dxa"/>
            <w:shd w:val="clear" w:color="auto" w:fill="EEECE1" w:themeFill="background2"/>
            <w:vAlign w:val="center"/>
          </w:tcPr>
          <w:p w:rsidR="0028435F" w:rsidRPr="00BA4889" w:rsidRDefault="0028435F" w:rsidP="00575F70">
            <w:pPr>
              <w:pStyle w:val="ListParagraph"/>
              <w:widowControl w:val="0"/>
              <w:ind w:left="0"/>
              <w:rPr>
                <w:rFonts w:ascii="Arial Narrow" w:hAnsi="Arial Narrow" w:cs="Arial"/>
                <w:sz w:val="18"/>
                <w:szCs w:val="18"/>
              </w:rPr>
            </w:pPr>
          </w:p>
        </w:tc>
        <w:tc>
          <w:tcPr>
            <w:tcW w:w="450" w:type="dxa"/>
            <w:shd w:val="clear" w:color="auto" w:fill="EEECE1" w:themeFill="background2"/>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shd w:val="clear" w:color="auto" w:fill="EEECE1" w:themeFill="background2"/>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shd w:val="clear" w:color="auto" w:fill="EEECE1" w:themeFill="background2"/>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shd w:val="clear" w:color="auto" w:fill="EEECE1" w:themeFill="background2"/>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shd w:val="clear" w:color="auto" w:fill="EEECE1" w:themeFill="background2"/>
            <w:vAlign w:val="center"/>
          </w:tcPr>
          <w:p w:rsidR="0028435F" w:rsidRPr="00BA4889" w:rsidRDefault="0028435F" w:rsidP="00575F70">
            <w:pPr>
              <w:pStyle w:val="ListParagraph"/>
              <w:widowControl w:val="0"/>
              <w:ind w:left="0"/>
              <w:jc w:val="center"/>
              <w:rPr>
                <w:rFonts w:ascii="Arial Narrow" w:hAnsi="Arial Narrow" w:cs="Arial"/>
                <w:sz w:val="18"/>
                <w:szCs w:val="18"/>
              </w:rPr>
            </w:pPr>
          </w:p>
        </w:tc>
      </w:tr>
      <w:tr w:rsidR="00E95793" w:rsidRPr="00BA4889" w:rsidTr="00153932">
        <w:tc>
          <w:tcPr>
            <w:tcW w:w="2275" w:type="dxa"/>
            <w:vAlign w:val="center"/>
          </w:tcPr>
          <w:p w:rsidR="00A90014" w:rsidRDefault="00E95793" w:rsidP="00575F70">
            <w:pPr>
              <w:pStyle w:val="ListParagraph"/>
              <w:widowControl w:val="0"/>
              <w:ind w:left="0"/>
              <w:rPr>
                <w:rFonts w:ascii="Arial Narrow" w:hAnsi="Arial Narrow" w:cs="Arial"/>
                <w:sz w:val="18"/>
                <w:szCs w:val="18"/>
              </w:rPr>
            </w:pPr>
            <w:r>
              <w:rPr>
                <w:rFonts w:ascii="Arial Narrow" w:hAnsi="Arial Narrow" w:cs="Arial"/>
                <w:sz w:val="18"/>
                <w:szCs w:val="18"/>
              </w:rPr>
              <w:t xml:space="preserve">Hermandad Mexicana </w:t>
            </w:r>
          </w:p>
          <w:p w:rsidR="00E95793" w:rsidRPr="00BA4889" w:rsidRDefault="00E95793" w:rsidP="00575F70">
            <w:pPr>
              <w:pStyle w:val="ListParagraph"/>
              <w:widowControl w:val="0"/>
              <w:ind w:left="0"/>
              <w:rPr>
                <w:rFonts w:ascii="Arial Narrow" w:hAnsi="Arial Narrow" w:cs="Arial"/>
                <w:sz w:val="18"/>
                <w:szCs w:val="18"/>
              </w:rPr>
            </w:pPr>
            <w:r>
              <w:rPr>
                <w:rFonts w:ascii="Arial Narrow" w:hAnsi="Arial Narrow" w:cs="Arial"/>
                <w:sz w:val="18"/>
                <w:szCs w:val="18"/>
              </w:rPr>
              <w:t>Transnacional</w:t>
            </w:r>
            <w:r w:rsidR="0073121C">
              <w:rPr>
                <w:rFonts w:ascii="Arial Narrow" w:hAnsi="Arial Narrow" w:cs="Arial"/>
                <w:sz w:val="18"/>
                <w:szCs w:val="18"/>
              </w:rPr>
              <w:t xml:space="preserve"> 702-598-0052</w:t>
            </w:r>
          </w:p>
        </w:tc>
        <w:tc>
          <w:tcPr>
            <w:tcW w:w="81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r>
              <w:rPr>
                <w:rFonts w:ascii="Arial Narrow" w:hAnsi="Arial Narrow" w:cs="Arial"/>
                <w:sz w:val="18"/>
                <w:szCs w:val="18"/>
              </w:rPr>
              <w:t>SNV-U</w:t>
            </w:r>
          </w:p>
        </w:tc>
        <w:tc>
          <w:tcPr>
            <w:tcW w:w="4745" w:type="dxa"/>
            <w:vAlign w:val="center"/>
          </w:tcPr>
          <w:p w:rsidR="00E95793" w:rsidRPr="0077470A" w:rsidRDefault="00E95793" w:rsidP="00575F70">
            <w:pPr>
              <w:pStyle w:val="ListParagraph"/>
              <w:widowControl w:val="0"/>
              <w:ind w:left="0"/>
              <w:rPr>
                <w:rFonts w:ascii="Arial Narrow" w:hAnsi="Arial Narrow" w:cs="Arial"/>
                <w:sz w:val="18"/>
                <w:szCs w:val="18"/>
              </w:rPr>
            </w:pPr>
            <w:r>
              <w:rPr>
                <w:rFonts w:ascii="Arial Narrow" w:hAnsi="Arial Narrow" w:cs="Arial"/>
                <w:sz w:val="18"/>
                <w:szCs w:val="18"/>
              </w:rPr>
              <w:t xml:space="preserve">Fund T &amp; U Visa assistance for undocumented VAWA victims </w:t>
            </w:r>
            <w:r w:rsidRPr="00C02E20">
              <w:rPr>
                <w:rFonts w:ascii="Arial Narrow" w:hAnsi="Arial Narrow" w:cs="Arial"/>
                <w:b/>
                <w:i/>
                <w:sz w:val="18"/>
                <w:szCs w:val="18"/>
              </w:rPr>
              <w:t>(Benefits VS)</w:t>
            </w:r>
            <w:r w:rsidR="0077470A">
              <w:rPr>
                <w:rFonts w:ascii="Arial Narrow" w:hAnsi="Arial Narrow" w:cs="Arial"/>
                <w:b/>
                <w:i/>
                <w:sz w:val="18"/>
                <w:szCs w:val="18"/>
              </w:rPr>
              <w:t xml:space="preserve"> </w:t>
            </w:r>
            <w:r w:rsidR="005A4984">
              <w:rPr>
                <w:rFonts w:ascii="Arial Narrow" w:hAnsi="Arial Narrow" w:cs="Arial"/>
                <w:sz w:val="18"/>
                <w:szCs w:val="18"/>
              </w:rPr>
              <w:t>/ 11, 12</w:t>
            </w:r>
          </w:p>
        </w:tc>
        <w:tc>
          <w:tcPr>
            <w:tcW w:w="45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p>
        </w:tc>
        <w:tc>
          <w:tcPr>
            <w:tcW w:w="45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p>
        </w:tc>
        <w:tc>
          <w:tcPr>
            <w:tcW w:w="450" w:type="dxa"/>
            <w:vAlign w:val="center"/>
          </w:tcPr>
          <w:p w:rsidR="00E95793" w:rsidRPr="002D58C7" w:rsidRDefault="00E95793" w:rsidP="00575F70">
            <w:pPr>
              <w:widowControl w:val="0"/>
              <w:jc w:val="center"/>
              <w:rPr>
                <w:rFonts w:ascii="Arial Narrow" w:hAnsi="Arial Narrow"/>
                <w:sz w:val="18"/>
                <w:szCs w:val="18"/>
              </w:rPr>
            </w:pPr>
            <w:r w:rsidRPr="002D58C7">
              <w:rPr>
                <w:rFonts w:ascii="Arial Narrow" w:hAnsi="Arial Narrow"/>
                <w:sz w:val="18"/>
                <w:szCs w:val="18"/>
              </w:rPr>
              <w:t>√</w:t>
            </w:r>
          </w:p>
        </w:tc>
        <w:tc>
          <w:tcPr>
            <w:tcW w:w="45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p>
        </w:tc>
        <w:tc>
          <w:tcPr>
            <w:tcW w:w="45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p>
        </w:tc>
      </w:tr>
      <w:tr w:rsidR="00E95793" w:rsidRPr="00BA4889" w:rsidTr="00153932">
        <w:tc>
          <w:tcPr>
            <w:tcW w:w="2275" w:type="dxa"/>
            <w:vAlign w:val="center"/>
          </w:tcPr>
          <w:p w:rsidR="00E95793" w:rsidRDefault="00E95793" w:rsidP="00575F70">
            <w:pPr>
              <w:pStyle w:val="ListParagraph"/>
              <w:widowControl w:val="0"/>
              <w:ind w:left="0"/>
              <w:rPr>
                <w:rFonts w:ascii="Arial Narrow" w:hAnsi="Arial Narrow" w:cs="Arial"/>
                <w:sz w:val="18"/>
                <w:szCs w:val="18"/>
              </w:rPr>
            </w:pPr>
            <w:r>
              <w:rPr>
                <w:rFonts w:ascii="Arial Narrow" w:hAnsi="Arial Narrow" w:cs="Arial"/>
                <w:sz w:val="18"/>
                <w:szCs w:val="18"/>
              </w:rPr>
              <w:t xml:space="preserve">Nevada Urban Indians </w:t>
            </w:r>
          </w:p>
          <w:p w:rsidR="00A90014" w:rsidRPr="00BA4889" w:rsidRDefault="0073121C" w:rsidP="00575F70">
            <w:pPr>
              <w:pStyle w:val="ListParagraph"/>
              <w:widowControl w:val="0"/>
              <w:ind w:left="0"/>
              <w:rPr>
                <w:rFonts w:ascii="Arial Narrow" w:hAnsi="Arial Narrow" w:cs="Arial"/>
                <w:sz w:val="18"/>
                <w:szCs w:val="18"/>
              </w:rPr>
            </w:pPr>
            <w:r>
              <w:rPr>
                <w:rFonts w:ascii="Arial Narrow" w:hAnsi="Arial Narrow" w:cs="Arial"/>
                <w:sz w:val="18"/>
                <w:szCs w:val="18"/>
              </w:rPr>
              <w:t>775-788-7600</w:t>
            </w:r>
          </w:p>
        </w:tc>
        <w:tc>
          <w:tcPr>
            <w:tcW w:w="81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r>
              <w:rPr>
                <w:rFonts w:ascii="Arial Narrow" w:hAnsi="Arial Narrow" w:cs="Arial"/>
                <w:sz w:val="18"/>
                <w:szCs w:val="18"/>
              </w:rPr>
              <w:t>NNV-U</w:t>
            </w:r>
          </w:p>
        </w:tc>
        <w:tc>
          <w:tcPr>
            <w:tcW w:w="4745" w:type="dxa"/>
            <w:vAlign w:val="center"/>
          </w:tcPr>
          <w:p w:rsidR="00E95793" w:rsidRPr="00BA4889" w:rsidRDefault="00E95793" w:rsidP="00575F70">
            <w:pPr>
              <w:pStyle w:val="ListParagraph"/>
              <w:widowControl w:val="0"/>
              <w:ind w:left="0"/>
              <w:rPr>
                <w:rFonts w:ascii="Arial Narrow" w:hAnsi="Arial Narrow" w:cs="Arial"/>
                <w:sz w:val="18"/>
                <w:szCs w:val="18"/>
              </w:rPr>
            </w:pPr>
            <w:r>
              <w:rPr>
                <w:rFonts w:ascii="Arial Narrow" w:hAnsi="Arial Narrow" w:cs="Arial"/>
                <w:sz w:val="18"/>
                <w:szCs w:val="18"/>
              </w:rPr>
              <w:t>Fund VAWA victim advocacy hours</w:t>
            </w:r>
            <w:r w:rsidR="0077470A">
              <w:rPr>
                <w:rFonts w:ascii="Arial Narrow" w:hAnsi="Arial Narrow" w:cs="Arial"/>
                <w:sz w:val="18"/>
                <w:szCs w:val="18"/>
              </w:rPr>
              <w:t xml:space="preserve"> / 5, 7, 12, 14</w:t>
            </w:r>
          </w:p>
        </w:tc>
        <w:tc>
          <w:tcPr>
            <w:tcW w:w="45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p>
        </w:tc>
        <w:tc>
          <w:tcPr>
            <w:tcW w:w="45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p>
        </w:tc>
        <w:tc>
          <w:tcPr>
            <w:tcW w:w="450" w:type="dxa"/>
            <w:vAlign w:val="center"/>
          </w:tcPr>
          <w:p w:rsidR="00E95793" w:rsidRPr="002D58C7" w:rsidRDefault="00E95793" w:rsidP="00575F70">
            <w:pPr>
              <w:widowControl w:val="0"/>
              <w:jc w:val="center"/>
              <w:rPr>
                <w:rFonts w:ascii="Arial Narrow" w:hAnsi="Arial Narrow"/>
                <w:sz w:val="18"/>
                <w:szCs w:val="18"/>
              </w:rPr>
            </w:pPr>
            <w:r w:rsidRPr="002D58C7">
              <w:rPr>
                <w:rFonts w:ascii="Arial Narrow" w:hAnsi="Arial Narrow"/>
                <w:sz w:val="18"/>
                <w:szCs w:val="18"/>
              </w:rPr>
              <w:t>√</w:t>
            </w:r>
          </w:p>
        </w:tc>
        <w:tc>
          <w:tcPr>
            <w:tcW w:w="45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p>
        </w:tc>
        <w:tc>
          <w:tcPr>
            <w:tcW w:w="45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p>
        </w:tc>
      </w:tr>
      <w:tr w:rsidR="00E95793" w:rsidRPr="00BA4889" w:rsidTr="00153932">
        <w:tc>
          <w:tcPr>
            <w:tcW w:w="2275" w:type="dxa"/>
            <w:vAlign w:val="center"/>
          </w:tcPr>
          <w:p w:rsidR="00E95793" w:rsidRDefault="00E95793" w:rsidP="00575F70">
            <w:pPr>
              <w:pStyle w:val="ListParagraph"/>
              <w:widowControl w:val="0"/>
              <w:ind w:left="0"/>
              <w:rPr>
                <w:rFonts w:ascii="Arial Narrow" w:hAnsi="Arial Narrow" w:cs="Arial"/>
                <w:sz w:val="18"/>
                <w:szCs w:val="18"/>
              </w:rPr>
            </w:pPr>
            <w:r>
              <w:rPr>
                <w:rFonts w:ascii="Arial Narrow" w:hAnsi="Arial Narrow" w:cs="Arial"/>
                <w:sz w:val="18"/>
                <w:szCs w:val="18"/>
              </w:rPr>
              <w:t>Pyramid Lake Paiute Tribe</w:t>
            </w:r>
          </w:p>
          <w:p w:rsidR="00A90014" w:rsidRPr="00BA4889" w:rsidRDefault="0073121C" w:rsidP="00575F70">
            <w:pPr>
              <w:pStyle w:val="ListParagraph"/>
              <w:widowControl w:val="0"/>
              <w:ind w:left="0"/>
              <w:rPr>
                <w:rFonts w:ascii="Arial Narrow" w:hAnsi="Arial Narrow" w:cs="Arial"/>
                <w:sz w:val="18"/>
                <w:szCs w:val="18"/>
              </w:rPr>
            </w:pPr>
            <w:r>
              <w:rPr>
                <w:rFonts w:ascii="Arial Narrow" w:hAnsi="Arial Narrow" w:cs="Arial"/>
                <w:sz w:val="18"/>
                <w:szCs w:val="18"/>
              </w:rPr>
              <w:t>775-547-1000</w:t>
            </w:r>
          </w:p>
        </w:tc>
        <w:tc>
          <w:tcPr>
            <w:tcW w:w="81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r>
              <w:rPr>
                <w:rFonts w:ascii="Arial Narrow" w:hAnsi="Arial Narrow" w:cs="Arial"/>
                <w:sz w:val="18"/>
                <w:szCs w:val="18"/>
              </w:rPr>
              <w:t>Rural</w:t>
            </w:r>
          </w:p>
        </w:tc>
        <w:tc>
          <w:tcPr>
            <w:tcW w:w="4745" w:type="dxa"/>
            <w:vAlign w:val="center"/>
          </w:tcPr>
          <w:p w:rsidR="00E95793" w:rsidRPr="00BA4889" w:rsidRDefault="00E95793" w:rsidP="00575F70">
            <w:pPr>
              <w:pStyle w:val="ListParagraph"/>
              <w:widowControl w:val="0"/>
              <w:ind w:left="0"/>
              <w:rPr>
                <w:rFonts w:ascii="Arial Narrow" w:hAnsi="Arial Narrow" w:cs="Arial"/>
                <w:sz w:val="18"/>
                <w:szCs w:val="18"/>
              </w:rPr>
            </w:pPr>
            <w:r>
              <w:rPr>
                <w:rFonts w:ascii="Arial Narrow" w:hAnsi="Arial Narrow" w:cs="Arial"/>
                <w:sz w:val="18"/>
                <w:szCs w:val="18"/>
              </w:rPr>
              <w:t>Fund VAWA victim advocacy hours</w:t>
            </w:r>
            <w:r w:rsidR="0077470A">
              <w:rPr>
                <w:rFonts w:ascii="Arial Narrow" w:hAnsi="Arial Narrow" w:cs="Arial"/>
                <w:sz w:val="18"/>
                <w:szCs w:val="18"/>
              </w:rPr>
              <w:t xml:space="preserve"> / 5, 7, 12, 14</w:t>
            </w:r>
          </w:p>
        </w:tc>
        <w:tc>
          <w:tcPr>
            <w:tcW w:w="45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p>
        </w:tc>
        <w:tc>
          <w:tcPr>
            <w:tcW w:w="45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p>
        </w:tc>
        <w:tc>
          <w:tcPr>
            <w:tcW w:w="450" w:type="dxa"/>
            <w:vAlign w:val="center"/>
          </w:tcPr>
          <w:p w:rsidR="00E95793" w:rsidRPr="002D58C7" w:rsidRDefault="00E95793" w:rsidP="00575F70">
            <w:pPr>
              <w:widowControl w:val="0"/>
              <w:jc w:val="center"/>
              <w:rPr>
                <w:rFonts w:ascii="Arial Narrow" w:hAnsi="Arial Narrow"/>
                <w:sz w:val="18"/>
                <w:szCs w:val="18"/>
              </w:rPr>
            </w:pPr>
            <w:r w:rsidRPr="002D58C7">
              <w:rPr>
                <w:rFonts w:ascii="Arial Narrow" w:hAnsi="Arial Narrow"/>
                <w:sz w:val="18"/>
                <w:szCs w:val="18"/>
              </w:rPr>
              <w:t>√</w:t>
            </w:r>
          </w:p>
        </w:tc>
        <w:tc>
          <w:tcPr>
            <w:tcW w:w="45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p>
        </w:tc>
        <w:tc>
          <w:tcPr>
            <w:tcW w:w="45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p>
        </w:tc>
      </w:tr>
      <w:tr w:rsidR="00E95793" w:rsidRPr="00BA4889" w:rsidTr="00153932">
        <w:tc>
          <w:tcPr>
            <w:tcW w:w="2275" w:type="dxa"/>
            <w:vAlign w:val="center"/>
          </w:tcPr>
          <w:p w:rsidR="00E95793" w:rsidRPr="00BA4889" w:rsidRDefault="00E95793" w:rsidP="00575F70">
            <w:pPr>
              <w:pStyle w:val="ListParagraph"/>
              <w:widowControl w:val="0"/>
              <w:ind w:left="0"/>
              <w:rPr>
                <w:rFonts w:ascii="Arial Narrow" w:hAnsi="Arial Narrow" w:cs="Arial"/>
                <w:sz w:val="18"/>
                <w:szCs w:val="18"/>
              </w:rPr>
            </w:pPr>
            <w:r>
              <w:rPr>
                <w:rFonts w:ascii="Arial Narrow" w:hAnsi="Arial Narrow" w:cs="Arial"/>
                <w:sz w:val="18"/>
                <w:szCs w:val="18"/>
              </w:rPr>
              <w:t>Asian American Advocacy Clinic</w:t>
            </w:r>
            <w:r w:rsidR="0073121C">
              <w:rPr>
                <w:rFonts w:ascii="Arial Narrow" w:hAnsi="Arial Narrow" w:cs="Arial"/>
                <w:sz w:val="18"/>
                <w:szCs w:val="18"/>
              </w:rPr>
              <w:t xml:space="preserve"> 702-</w:t>
            </w:r>
            <w:r w:rsidR="002E6EA4">
              <w:rPr>
                <w:rFonts w:ascii="Arial Narrow" w:hAnsi="Arial Narrow" w:cs="Arial"/>
                <w:sz w:val="18"/>
                <w:szCs w:val="18"/>
              </w:rPr>
              <w:t>825-1422</w:t>
            </w:r>
          </w:p>
        </w:tc>
        <w:tc>
          <w:tcPr>
            <w:tcW w:w="81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r>
              <w:rPr>
                <w:rFonts w:ascii="Arial Narrow" w:hAnsi="Arial Narrow" w:cs="Arial"/>
                <w:sz w:val="18"/>
                <w:szCs w:val="18"/>
              </w:rPr>
              <w:t>SNV-U</w:t>
            </w:r>
          </w:p>
        </w:tc>
        <w:tc>
          <w:tcPr>
            <w:tcW w:w="4745" w:type="dxa"/>
            <w:vAlign w:val="center"/>
          </w:tcPr>
          <w:p w:rsidR="00E95793" w:rsidRPr="0077470A" w:rsidRDefault="00E95793" w:rsidP="00575F70">
            <w:pPr>
              <w:pStyle w:val="ListParagraph"/>
              <w:widowControl w:val="0"/>
              <w:ind w:left="0"/>
              <w:rPr>
                <w:rFonts w:ascii="Arial Narrow" w:hAnsi="Arial Narrow" w:cs="Arial"/>
                <w:sz w:val="18"/>
                <w:szCs w:val="18"/>
              </w:rPr>
            </w:pPr>
            <w:r>
              <w:rPr>
                <w:rFonts w:ascii="Arial Narrow" w:hAnsi="Arial Narrow" w:cs="Arial"/>
                <w:sz w:val="18"/>
                <w:szCs w:val="18"/>
              </w:rPr>
              <w:t xml:space="preserve">Fund VAWA legal services for non/limited English Asian clients  for Protection Orders and T &amp; U Visas </w:t>
            </w:r>
            <w:r w:rsidRPr="00C02E20">
              <w:rPr>
                <w:rFonts w:ascii="Arial Narrow" w:hAnsi="Arial Narrow" w:cs="Arial"/>
                <w:b/>
                <w:i/>
                <w:sz w:val="18"/>
                <w:szCs w:val="18"/>
              </w:rPr>
              <w:t>(</w:t>
            </w:r>
            <w:r>
              <w:rPr>
                <w:rFonts w:ascii="Arial Narrow" w:hAnsi="Arial Narrow" w:cs="Arial"/>
                <w:b/>
                <w:i/>
                <w:sz w:val="18"/>
                <w:szCs w:val="18"/>
              </w:rPr>
              <w:t>B</w:t>
            </w:r>
            <w:r w:rsidRPr="00C02E20">
              <w:rPr>
                <w:rFonts w:ascii="Arial Narrow" w:hAnsi="Arial Narrow" w:cs="Arial"/>
                <w:b/>
                <w:i/>
                <w:sz w:val="18"/>
                <w:szCs w:val="18"/>
              </w:rPr>
              <w:t>en</w:t>
            </w:r>
            <w:r>
              <w:rPr>
                <w:rFonts w:ascii="Arial Narrow" w:hAnsi="Arial Narrow" w:cs="Arial"/>
                <w:b/>
                <w:i/>
                <w:sz w:val="18"/>
                <w:szCs w:val="18"/>
              </w:rPr>
              <w:t>e</w:t>
            </w:r>
            <w:r w:rsidRPr="00C02E20">
              <w:rPr>
                <w:rFonts w:ascii="Arial Narrow" w:hAnsi="Arial Narrow" w:cs="Arial"/>
                <w:b/>
                <w:i/>
                <w:sz w:val="18"/>
                <w:szCs w:val="18"/>
              </w:rPr>
              <w:t>fits VS)</w:t>
            </w:r>
            <w:r w:rsidR="0077470A">
              <w:rPr>
                <w:rFonts w:ascii="Arial Narrow" w:hAnsi="Arial Narrow" w:cs="Arial"/>
                <w:sz w:val="18"/>
                <w:szCs w:val="18"/>
              </w:rPr>
              <w:t xml:space="preserve"> / 11</w:t>
            </w:r>
          </w:p>
        </w:tc>
        <w:tc>
          <w:tcPr>
            <w:tcW w:w="45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p>
        </w:tc>
        <w:tc>
          <w:tcPr>
            <w:tcW w:w="45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p>
        </w:tc>
        <w:tc>
          <w:tcPr>
            <w:tcW w:w="450" w:type="dxa"/>
            <w:vAlign w:val="center"/>
          </w:tcPr>
          <w:p w:rsidR="00E95793" w:rsidRPr="002D58C7" w:rsidRDefault="00E95793" w:rsidP="00575F70">
            <w:pPr>
              <w:widowControl w:val="0"/>
              <w:jc w:val="center"/>
              <w:rPr>
                <w:rFonts w:ascii="Arial Narrow" w:hAnsi="Arial Narrow"/>
                <w:sz w:val="18"/>
                <w:szCs w:val="18"/>
              </w:rPr>
            </w:pPr>
            <w:r w:rsidRPr="002D58C7">
              <w:rPr>
                <w:rFonts w:ascii="Arial Narrow" w:hAnsi="Arial Narrow"/>
                <w:sz w:val="18"/>
                <w:szCs w:val="18"/>
              </w:rPr>
              <w:t>√</w:t>
            </w:r>
          </w:p>
        </w:tc>
        <w:tc>
          <w:tcPr>
            <w:tcW w:w="45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p>
        </w:tc>
        <w:tc>
          <w:tcPr>
            <w:tcW w:w="45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p>
        </w:tc>
      </w:tr>
      <w:tr w:rsidR="00E95793" w:rsidRPr="00BA4889" w:rsidTr="00153932">
        <w:tc>
          <w:tcPr>
            <w:tcW w:w="2275" w:type="dxa"/>
            <w:vAlign w:val="center"/>
          </w:tcPr>
          <w:p w:rsidR="00E95793" w:rsidRDefault="00E95793" w:rsidP="00575F70">
            <w:pPr>
              <w:pStyle w:val="ListParagraph"/>
              <w:widowControl w:val="0"/>
              <w:ind w:left="0"/>
              <w:rPr>
                <w:rFonts w:ascii="Arial Narrow" w:hAnsi="Arial Narrow" w:cs="Arial"/>
                <w:sz w:val="18"/>
                <w:szCs w:val="18"/>
              </w:rPr>
            </w:pPr>
            <w:r>
              <w:rPr>
                <w:rFonts w:ascii="Arial Narrow" w:hAnsi="Arial Narrow" w:cs="Arial"/>
                <w:sz w:val="18"/>
                <w:szCs w:val="18"/>
              </w:rPr>
              <w:t>Bamboo Bridges</w:t>
            </w:r>
          </w:p>
          <w:p w:rsidR="00A90014" w:rsidRPr="00BA4889" w:rsidRDefault="0073121C" w:rsidP="00575F70">
            <w:pPr>
              <w:pStyle w:val="ListParagraph"/>
              <w:widowControl w:val="0"/>
              <w:ind w:left="0"/>
              <w:rPr>
                <w:rFonts w:ascii="Arial Narrow" w:hAnsi="Arial Narrow" w:cs="Arial"/>
                <w:sz w:val="18"/>
                <w:szCs w:val="18"/>
              </w:rPr>
            </w:pPr>
            <w:r>
              <w:rPr>
                <w:rFonts w:ascii="Arial Narrow" w:hAnsi="Arial Narrow" w:cs="Arial"/>
                <w:sz w:val="18"/>
                <w:szCs w:val="18"/>
              </w:rPr>
              <w:t>702-527-2533</w:t>
            </w:r>
          </w:p>
        </w:tc>
        <w:tc>
          <w:tcPr>
            <w:tcW w:w="81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r>
              <w:rPr>
                <w:rFonts w:ascii="Arial Narrow" w:hAnsi="Arial Narrow" w:cs="Arial"/>
                <w:sz w:val="18"/>
                <w:szCs w:val="18"/>
              </w:rPr>
              <w:t>SNV-U</w:t>
            </w:r>
          </w:p>
        </w:tc>
        <w:tc>
          <w:tcPr>
            <w:tcW w:w="4745" w:type="dxa"/>
            <w:vAlign w:val="center"/>
          </w:tcPr>
          <w:p w:rsidR="00E95793" w:rsidRPr="00BA4889" w:rsidRDefault="00E95793" w:rsidP="00575F70">
            <w:pPr>
              <w:pStyle w:val="ListParagraph"/>
              <w:widowControl w:val="0"/>
              <w:ind w:left="0"/>
              <w:rPr>
                <w:rFonts w:ascii="Arial Narrow" w:hAnsi="Arial Narrow" w:cs="Arial"/>
                <w:sz w:val="18"/>
                <w:szCs w:val="18"/>
              </w:rPr>
            </w:pPr>
            <w:r>
              <w:rPr>
                <w:rFonts w:ascii="Arial Narrow" w:hAnsi="Arial Narrow" w:cs="Arial"/>
                <w:sz w:val="18"/>
                <w:szCs w:val="18"/>
              </w:rPr>
              <w:t>Fund VAWA victim advocacy services API victims with and without language barriers</w:t>
            </w:r>
            <w:r w:rsidR="0077470A">
              <w:rPr>
                <w:rFonts w:ascii="Arial Narrow" w:hAnsi="Arial Narrow" w:cs="Arial"/>
                <w:sz w:val="18"/>
                <w:szCs w:val="18"/>
              </w:rPr>
              <w:t xml:space="preserve"> / 5, 12</w:t>
            </w:r>
          </w:p>
        </w:tc>
        <w:tc>
          <w:tcPr>
            <w:tcW w:w="45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p>
        </w:tc>
        <w:tc>
          <w:tcPr>
            <w:tcW w:w="45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p>
        </w:tc>
        <w:tc>
          <w:tcPr>
            <w:tcW w:w="450" w:type="dxa"/>
            <w:vAlign w:val="center"/>
          </w:tcPr>
          <w:p w:rsidR="00E95793" w:rsidRPr="002D58C7" w:rsidRDefault="00E95793" w:rsidP="00575F70">
            <w:pPr>
              <w:widowControl w:val="0"/>
              <w:jc w:val="center"/>
              <w:rPr>
                <w:rFonts w:ascii="Arial Narrow" w:hAnsi="Arial Narrow"/>
                <w:sz w:val="18"/>
                <w:szCs w:val="18"/>
              </w:rPr>
            </w:pPr>
            <w:r w:rsidRPr="002D58C7">
              <w:rPr>
                <w:rFonts w:ascii="Arial Narrow" w:hAnsi="Arial Narrow"/>
                <w:sz w:val="18"/>
                <w:szCs w:val="18"/>
              </w:rPr>
              <w:t>√</w:t>
            </w:r>
          </w:p>
        </w:tc>
        <w:tc>
          <w:tcPr>
            <w:tcW w:w="45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p>
        </w:tc>
        <w:tc>
          <w:tcPr>
            <w:tcW w:w="45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p>
        </w:tc>
      </w:tr>
      <w:tr w:rsidR="0028435F" w:rsidRPr="00BA4889" w:rsidTr="00C02E20">
        <w:tc>
          <w:tcPr>
            <w:tcW w:w="2275" w:type="dxa"/>
            <w:shd w:val="clear" w:color="auto" w:fill="EEECE1" w:themeFill="background2"/>
            <w:vAlign w:val="center"/>
          </w:tcPr>
          <w:p w:rsidR="0028435F" w:rsidRPr="00C02E20" w:rsidRDefault="00C02E20" w:rsidP="00575F70">
            <w:pPr>
              <w:pStyle w:val="ListParagraph"/>
              <w:widowControl w:val="0"/>
              <w:ind w:left="0"/>
              <w:jc w:val="center"/>
              <w:rPr>
                <w:rFonts w:ascii="Arial Narrow" w:hAnsi="Arial Narrow" w:cs="Arial"/>
                <w:b/>
                <w:i/>
                <w:sz w:val="18"/>
                <w:szCs w:val="18"/>
              </w:rPr>
            </w:pPr>
            <w:r>
              <w:rPr>
                <w:rFonts w:ascii="Arial Narrow" w:hAnsi="Arial Narrow" w:cs="Arial"/>
                <w:b/>
                <w:i/>
                <w:sz w:val="18"/>
                <w:szCs w:val="18"/>
              </w:rPr>
              <w:t>Benefits VS</w:t>
            </w:r>
          </w:p>
        </w:tc>
        <w:tc>
          <w:tcPr>
            <w:tcW w:w="810" w:type="dxa"/>
            <w:shd w:val="clear" w:color="auto" w:fill="EEECE1" w:themeFill="background2"/>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745" w:type="dxa"/>
            <w:shd w:val="clear" w:color="auto" w:fill="EEECE1" w:themeFill="background2"/>
            <w:vAlign w:val="center"/>
          </w:tcPr>
          <w:p w:rsidR="0028435F" w:rsidRPr="00BA4889" w:rsidRDefault="0028435F" w:rsidP="00575F70">
            <w:pPr>
              <w:pStyle w:val="ListParagraph"/>
              <w:widowControl w:val="0"/>
              <w:ind w:left="0"/>
              <w:rPr>
                <w:rFonts w:ascii="Arial Narrow" w:hAnsi="Arial Narrow" w:cs="Arial"/>
                <w:sz w:val="18"/>
                <w:szCs w:val="18"/>
              </w:rPr>
            </w:pPr>
          </w:p>
        </w:tc>
        <w:tc>
          <w:tcPr>
            <w:tcW w:w="450" w:type="dxa"/>
            <w:shd w:val="clear" w:color="auto" w:fill="EEECE1" w:themeFill="background2"/>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shd w:val="clear" w:color="auto" w:fill="EEECE1" w:themeFill="background2"/>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shd w:val="clear" w:color="auto" w:fill="EEECE1" w:themeFill="background2"/>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shd w:val="clear" w:color="auto" w:fill="EEECE1" w:themeFill="background2"/>
            <w:vAlign w:val="center"/>
          </w:tcPr>
          <w:p w:rsidR="0028435F" w:rsidRPr="00BA4889" w:rsidRDefault="0028435F" w:rsidP="00575F70">
            <w:pPr>
              <w:pStyle w:val="ListParagraph"/>
              <w:widowControl w:val="0"/>
              <w:ind w:left="0"/>
              <w:jc w:val="center"/>
              <w:rPr>
                <w:rFonts w:ascii="Arial Narrow" w:hAnsi="Arial Narrow" w:cs="Arial"/>
                <w:sz w:val="18"/>
                <w:szCs w:val="18"/>
              </w:rPr>
            </w:pPr>
          </w:p>
        </w:tc>
        <w:tc>
          <w:tcPr>
            <w:tcW w:w="450" w:type="dxa"/>
            <w:shd w:val="clear" w:color="auto" w:fill="EEECE1" w:themeFill="background2"/>
            <w:vAlign w:val="center"/>
          </w:tcPr>
          <w:p w:rsidR="0028435F" w:rsidRPr="00BA4889" w:rsidRDefault="0028435F" w:rsidP="00575F70">
            <w:pPr>
              <w:pStyle w:val="ListParagraph"/>
              <w:widowControl w:val="0"/>
              <w:ind w:left="0"/>
              <w:jc w:val="center"/>
              <w:rPr>
                <w:rFonts w:ascii="Arial Narrow" w:hAnsi="Arial Narrow" w:cs="Arial"/>
                <w:sz w:val="18"/>
                <w:szCs w:val="18"/>
              </w:rPr>
            </w:pPr>
          </w:p>
        </w:tc>
      </w:tr>
      <w:tr w:rsidR="00C02E20" w:rsidRPr="00BA4889" w:rsidTr="005A4385">
        <w:tc>
          <w:tcPr>
            <w:tcW w:w="2275" w:type="dxa"/>
            <w:vAlign w:val="center"/>
          </w:tcPr>
          <w:p w:rsidR="00C02E20" w:rsidRPr="00BA4889" w:rsidRDefault="00C02E20" w:rsidP="00575F70">
            <w:pPr>
              <w:pStyle w:val="ListParagraph"/>
              <w:widowControl w:val="0"/>
              <w:ind w:left="0"/>
              <w:rPr>
                <w:rFonts w:ascii="Arial Narrow" w:hAnsi="Arial Narrow" w:cs="Arial"/>
                <w:sz w:val="18"/>
                <w:szCs w:val="18"/>
              </w:rPr>
            </w:pPr>
            <w:r>
              <w:rPr>
                <w:rFonts w:ascii="Arial Narrow" w:hAnsi="Arial Narrow" w:cs="Arial"/>
                <w:sz w:val="18"/>
                <w:szCs w:val="18"/>
              </w:rPr>
              <w:t>Family and Child Treatment</w:t>
            </w:r>
            <w:r w:rsidR="00CA515B">
              <w:rPr>
                <w:rFonts w:ascii="Arial Narrow" w:hAnsi="Arial Narrow" w:cs="Arial"/>
                <w:sz w:val="18"/>
                <w:szCs w:val="18"/>
              </w:rPr>
              <w:t xml:space="preserve"> (Dual)</w:t>
            </w:r>
            <w:r w:rsidR="0073121C">
              <w:rPr>
                <w:rFonts w:ascii="Arial Narrow" w:hAnsi="Arial Narrow" w:cs="Arial"/>
                <w:sz w:val="18"/>
                <w:szCs w:val="18"/>
              </w:rPr>
              <w:t xml:space="preserve"> 702-258-5855</w:t>
            </w:r>
          </w:p>
        </w:tc>
        <w:tc>
          <w:tcPr>
            <w:tcW w:w="810" w:type="dxa"/>
            <w:vAlign w:val="center"/>
          </w:tcPr>
          <w:p w:rsidR="00C02E20" w:rsidRDefault="00C02E20" w:rsidP="00575F70">
            <w:pPr>
              <w:pStyle w:val="ListParagraph"/>
              <w:widowControl w:val="0"/>
              <w:ind w:left="0"/>
              <w:jc w:val="center"/>
              <w:rPr>
                <w:rFonts w:ascii="Arial Narrow" w:hAnsi="Arial Narrow" w:cs="Arial"/>
                <w:sz w:val="18"/>
                <w:szCs w:val="18"/>
              </w:rPr>
            </w:pPr>
            <w:r>
              <w:rPr>
                <w:rFonts w:ascii="Arial Narrow" w:hAnsi="Arial Narrow" w:cs="Arial"/>
                <w:sz w:val="18"/>
                <w:szCs w:val="18"/>
              </w:rPr>
              <w:t>SNV-U</w:t>
            </w:r>
          </w:p>
        </w:tc>
        <w:tc>
          <w:tcPr>
            <w:tcW w:w="4745" w:type="dxa"/>
            <w:vAlign w:val="center"/>
          </w:tcPr>
          <w:p w:rsidR="00C02E20" w:rsidRPr="00BA4889" w:rsidRDefault="00C02E20" w:rsidP="00575F70">
            <w:pPr>
              <w:pStyle w:val="ListParagraph"/>
              <w:widowControl w:val="0"/>
              <w:ind w:left="0"/>
              <w:rPr>
                <w:rFonts w:ascii="Arial Narrow" w:hAnsi="Arial Narrow" w:cs="Arial"/>
                <w:sz w:val="18"/>
                <w:szCs w:val="18"/>
              </w:rPr>
            </w:pPr>
            <w:r>
              <w:rPr>
                <w:rFonts w:ascii="Arial Narrow" w:hAnsi="Arial Narrow" w:cs="Arial"/>
                <w:sz w:val="18"/>
                <w:szCs w:val="18"/>
              </w:rPr>
              <w:t>Fund VAWA victim intervention counseling services</w:t>
            </w:r>
            <w:r w:rsidR="0077470A">
              <w:rPr>
                <w:rFonts w:ascii="Arial Narrow" w:hAnsi="Arial Narrow" w:cs="Arial"/>
                <w:sz w:val="18"/>
                <w:szCs w:val="18"/>
              </w:rPr>
              <w:t xml:space="preserve"> / 5, 12</w:t>
            </w:r>
          </w:p>
        </w:tc>
        <w:tc>
          <w:tcPr>
            <w:tcW w:w="450" w:type="dxa"/>
            <w:vAlign w:val="center"/>
          </w:tcPr>
          <w:p w:rsidR="00C02E20" w:rsidRPr="00BA4889" w:rsidRDefault="00C02E20" w:rsidP="00575F70">
            <w:pPr>
              <w:pStyle w:val="ListParagraph"/>
              <w:widowControl w:val="0"/>
              <w:ind w:left="0"/>
              <w:jc w:val="center"/>
              <w:rPr>
                <w:rFonts w:ascii="Arial Narrow" w:hAnsi="Arial Narrow" w:cs="Arial"/>
                <w:sz w:val="18"/>
                <w:szCs w:val="18"/>
              </w:rPr>
            </w:pPr>
          </w:p>
        </w:tc>
        <w:tc>
          <w:tcPr>
            <w:tcW w:w="450" w:type="dxa"/>
            <w:vAlign w:val="center"/>
          </w:tcPr>
          <w:p w:rsidR="00C02E20" w:rsidRPr="00BA4889" w:rsidRDefault="00C02E20" w:rsidP="00575F70">
            <w:pPr>
              <w:pStyle w:val="ListParagraph"/>
              <w:widowControl w:val="0"/>
              <w:ind w:left="0"/>
              <w:jc w:val="center"/>
              <w:rPr>
                <w:rFonts w:ascii="Arial Narrow" w:hAnsi="Arial Narrow" w:cs="Arial"/>
                <w:sz w:val="18"/>
                <w:szCs w:val="18"/>
              </w:rPr>
            </w:pPr>
          </w:p>
        </w:tc>
        <w:tc>
          <w:tcPr>
            <w:tcW w:w="450" w:type="dxa"/>
            <w:vAlign w:val="center"/>
          </w:tcPr>
          <w:p w:rsidR="00C02E20" w:rsidRPr="00BA4889" w:rsidRDefault="00C02E20" w:rsidP="00575F70">
            <w:pPr>
              <w:pStyle w:val="ListParagraph"/>
              <w:widowControl w:val="0"/>
              <w:ind w:left="0"/>
              <w:jc w:val="center"/>
              <w:rPr>
                <w:rFonts w:ascii="Arial Narrow" w:hAnsi="Arial Narrow" w:cs="Arial"/>
                <w:sz w:val="18"/>
                <w:szCs w:val="18"/>
              </w:rPr>
            </w:pPr>
            <w:r w:rsidRPr="00B25813">
              <w:rPr>
                <w:rFonts w:ascii="Arial Narrow" w:hAnsi="Arial Narrow" w:cs="Arial"/>
                <w:sz w:val="18"/>
                <w:szCs w:val="18"/>
              </w:rPr>
              <w:t>√</w:t>
            </w:r>
          </w:p>
        </w:tc>
        <w:tc>
          <w:tcPr>
            <w:tcW w:w="450" w:type="dxa"/>
            <w:vAlign w:val="center"/>
          </w:tcPr>
          <w:p w:rsidR="00C02E20" w:rsidRPr="00BA4889" w:rsidRDefault="00C02E20" w:rsidP="00575F70">
            <w:pPr>
              <w:pStyle w:val="ListParagraph"/>
              <w:widowControl w:val="0"/>
              <w:ind w:left="0"/>
              <w:jc w:val="center"/>
              <w:rPr>
                <w:rFonts w:ascii="Arial Narrow" w:hAnsi="Arial Narrow" w:cs="Arial"/>
                <w:sz w:val="18"/>
                <w:szCs w:val="18"/>
              </w:rPr>
            </w:pPr>
          </w:p>
        </w:tc>
        <w:tc>
          <w:tcPr>
            <w:tcW w:w="450" w:type="dxa"/>
            <w:vAlign w:val="center"/>
          </w:tcPr>
          <w:p w:rsidR="00C02E20" w:rsidRPr="00BA4889" w:rsidRDefault="00C02E20" w:rsidP="00575F70">
            <w:pPr>
              <w:pStyle w:val="ListParagraph"/>
              <w:widowControl w:val="0"/>
              <w:ind w:left="0"/>
              <w:jc w:val="center"/>
              <w:rPr>
                <w:rFonts w:ascii="Arial Narrow" w:hAnsi="Arial Narrow" w:cs="Arial"/>
                <w:sz w:val="18"/>
                <w:szCs w:val="18"/>
              </w:rPr>
            </w:pPr>
          </w:p>
        </w:tc>
      </w:tr>
      <w:tr w:rsidR="00E95793" w:rsidRPr="00BA4889" w:rsidTr="005A4385">
        <w:tc>
          <w:tcPr>
            <w:tcW w:w="2275" w:type="dxa"/>
            <w:vAlign w:val="center"/>
          </w:tcPr>
          <w:p w:rsidR="00E95793" w:rsidRDefault="00E95793" w:rsidP="00575F70">
            <w:pPr>
              <w:pStyle w:val="ListParagraph"/>
              <w:widowControl w:val="0"/>
              <w:ind w:left="0"/>
              <w:rPr>
                <w:rFonts w:ascii="Arial Narrow" w:hAnsi="Arial Narrow" w:cs="Arial"/>
                <w:sz w:val="18"/>
                <w:szCs w:val="18"/>
              </w:rPr>
            </w:pPr>
            <w:r>
              <w:rPr>
                <w:rFonts w:ascii="Arial Narrow" w:hAnsi="Arial Narrow" w:cs="Arial"/>
                <w:sz w:val="18"/>
                <w:szCs w:val="18"/>
              </w:rPr>
              <w:t xml:space="preserve">Community Chest </w:t>
            </w:r>
          </w:p>
          <w:p w:rsidR="00A90014" w:rsidRPr="00BA4889" w:rsidRDefault="0073121C" w:rsidP="00575F70">
            <w:pPr>
              <w:pStyle w:val="ListParagraph"/>
              <w:widowControl w:val="0"/>
              <w:ind w:left="0"/>
              <w:rPr>
                <w:rFonts w:ascii="Arial Narrow" w:hAnsi="Arial Narrow" w:cs="Arial"/>
                <w:sz w:val="18"/>
                <w:szCs w:val="18"/>
              </w:rPr>
            </w:pPr>
            <w:r>
              <w:rPr>
                <w:rFonts w:ascii="Arial Narrow" w:hAnsi="Arial Narrow" w:cs="Arial"/>
                <w:sz w:val="18"/>
                <w:szCs w:val="18"/>
              </w:rPr>
              <w:t>775-</w:t>
            </w:r>
          </w:p>
        </w:tc>
        <w:tc>
          <w:tcPr>
            <w:tcW w:w="81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r>
              <w:rPr>
                <w:rFonts w:ascii="Arial Narrow" w:hAnsi="Arial Narrow" w:cs="Arial"/>
                <w:sz w:val="18"/>
                <w:szCs w:val="18"/>
              </w:rPr>
              <w:t xml:space="preserve">Rural </w:t>
            </w:r>
          </w:p>
        </w:tc>
        <w:tc>
          <w:tcPr>
            <w:tcW w:w="4745" w:type="dxa"/>
            <w:vAlign w:val="center"/>
          </w:tcPr>
          <w:p w:rsidR="00E95793" w:rsidRPr="00BA4889" w:rsidRDefault="00E95793" w:rsidP="00575F70">
            <w:pPr>
              <w:pStyle w:val="ListParagraph"/>
              <w:widowControl w:val="0"/>
              <w:ind w:left="0"/>
              <w:rPr>
                <w:rFonts w:ascii="Arial Narrow" w:hAnsi="Arial Narrow" w:cs="Arial"/>
                <w:sz w:val="18"/>
                <w:szCs w:val="18"/>
              </w:rPr>
            </w:pPr>
            <w:r>
              <w:rPr>
                <w:rFonts w:ascii="Arial Narrow" w:hAnsi="Arial Narrow" w:cs="Arial"/>
                <w:sz w:val="18"/>
                <w:szCs w:val="18"/>
              </w:rPr>
              <w:t>Fund VAWA victim intervention counseling services</w:t>
            </w:r>
            <w:r w:rsidR="0077470A">
              <w:rPr>
                <w:rFonts w:ascii="Arial Narrow" w:hAnsi="Arial Narrow" w:cs="Arial"/>
                <w:sz w:val="18"/>
                <w:szCs w:val="18"/>
              </w:rPr>
              <w:t xml:space="preserve"> / 5, 12</w:t>
            </w:r>
          </w:p>
        </w:tc>
        <w:tc>
          <w:tcPr>
            <w:tcW w:w="45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p>
        </w:tc>
        <w:tc>
          <w:tcPr>
            <w:tcW w:w="45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p>
        </w:tc>
        <w:tc>
          <w:tcPr>
            <w:tcW w:w="450" w:type="dxa"/>
            <w:vAlign w:val="center"/>
          </w:tcPr>
          <w:p w:rsidR="00E95793" w:rsidRPr="002D58C7" w:rsidRDefault="00E95793" w:rsidP="00575F70">
            <w:pPr>
              <w:widowControl w:val="0"/>
              <w:jc w:val="center"/>
              <w:rPr>
                <w:rFonts w:ascii="Arial Narrow" w:hAnsi="Arial Narrow"/>
                <w:sz w:val="18"/>
                <w:szCs w:val="18"/>
              </w:rPr>
            </w:pPr>
            <w:r w:rsidRPr="002D58C7">
              <w:rPr>
                <w:rFonts w:ascii="Arial Narrow" w:hAnsi="Arial Narrow"/>
                <w:sz w:val="18"/>
                <w:szCs w:val="18"/>
              </w:rPr>
              <w:t>√</w:t>
            </w:r>
          </w:p>
        </w:tc>
        <w:tc>
          <w:tcPr>
            <w:tcW w:w="45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p>
        </w:tc>
        <w:tc>
          <w:tcPr>
            <w:tcW w:w="45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p>
        </w:tc>
      </w:tr>
      <w:tr w:rsidR="00E95793" w:rsidRPr="00BA4889" w:rsidTr="005A4385">
        <w:tc>
          <w:tcPr>
            <w:tcW w:w="2275" w:type="dxa"/>
            <w:vAlign w:val="center"/>
          </w:tcPr>
          <w:p w:rsidR="00E95793" w:rsidRDefault="00E95793" w:rsidP="00575F70">
            <w:pPr>
              <w:pStyle w:val="ListParagraph"/>
              <w:widowControl w:val="0"/>
              <w:ind w:left="0"/>
              <w:rPr>
                <w:rFonts w:ascii="Arial Narrow" w:hAnsi="Arial Narrow" w:cs="Arial"/>
                <w:sz w:val="18"/>
                <w:szCs w:val="18"/>
              </w:rPr>
            </w:pPr>
            <w:r>
              <w:rPr>
                <w:rFonts w:ascii="Arial Narrow" w:hAnsi="Arial Narrow" w:cs="Arial"/>
                <w:sz w:val="18"/>
                <w:szCs w:val="18"/>
              </w:rPr>
              <w:t>STEP 2</w:t>
            </w:r>
          </w:p>
          <w:p w:rsidR="00A90014" w:rsidRPr="00BA4889" w:rsidRDefault="0073121C" w:rsidP="00575F70">
            <w:pPr>
              <w:pStyle w:val="ListParagraph"/>
              <w:widowControl w:val="0"/>
              <w:ind w:left="0"/>
              <w:rPr>
                <w:rFonts w:ascii="Arial Narrow" w:hAnsi="Arial Narrow" w:cs="Arial"/>
                <w:sz w:val="18"/>
                <w:szCs w:val="18"/>
              </w:rPr>
            </w:pPr>
            <w:r>
              <w:rPr>
                <w:rFonts w:ascii="Arial Narrow" w:hAnsi="Arial Narrow" w:cs="Arial"/>
                <w:sz w:val="18"/>
                <w:szCs w:val="18"/>
              </w:rPr>
              <w:t>775-878-9411</w:t>
            </w:r>
          </w:p>
        </w:tc>
        <w:tc>
          <w:tcPr>
            <w:tcW w:w="81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r>
              <w:rPr>
                <w:rFonts w:ascii="Arial Narrow" w:hAnsi="Arial Narrow" w:cs="Arial"/>
                <w:sz w:val="18"/>
                <w:szCs w:val="18"/>
              </w:rPr>
              <w:t>NNV-U</w:t>
            </w:r>
          </w:p>
        </w:tc>
        <w:tc>
          <w:tcPr>
            <w:tcW w:w="4745" w:type="dxa"/>
            <w:vAlign w:val="center"/>
          </w:tcPr>
          <w:p w:rsidR="00E95793" w:rsidRPr="00BA4889" w:rsidRDefault="00E95793" w:rsidP="00575F70">
            <w:pPr>
              <w:pStyle w:val="ListParagraph"/>
              <w:widowControl w:val="0"/>
              <w:ind w:left="0"/>
              <w:rPr>
                <w:rFonts w:ascii="Arial Narrow" w:hAnsi="Arial Narrow" w:cs="Arial"/>
                <w:sz w:val="18"/>
                <w:szCs w:val="18"/>
              </w:rPr>
            </w:pPr>
            <w:r>
              <w:rPr>
                <w:rFonts w:ascii="Arial Narrow" w:hAnsi="Arial Narrow" w:cs="Arial"/>
                <w:sz w:val="18"/>
                <w:szCs w:val="18"/>
              </w:rPr>
              <w:t>Fund VAWA victim intervention counseling within drug treatment program</w:t>
            </w:r>
            <w:r w:rsidR="0077470A">
              <w:rPr>
                <w:rFonts w:ascii="Arial Narrow" w:hAnsi="Arial Narrow" w:cs="Arial"/>
                <w:sz w:val="18"/>
                <w:szCs w:val="18"/>
              </w:rPr>
              <w:t xml:space="preserve"> / 5, 12</w:t>
            </w:r>
          </w:p>
        </w:tc>
        <w:tc>
          <w:tcPr>
            <w:tcW w:w="45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p>
        </w:tc>
        <w:tc>
          <w:tcPr>
            <w:tcW w:w="45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p>
        </w:tc>
        <w:tc>
          <w:tcPr>
            <w:tcW w:w="450" w:type="dxa"/>
            <w:vAlign w:val="center"/>
          </w:tcPr>
          <w:p w:rsidR="00E95793" w:rsidRPr="002D58C7" w:rsidRDefault="00E95793" w:rsidP="00575F70">
            <w:pPr>
              <w:widowControl w:val="0"/>
              <w:jc w:val="center"/>
              <w:rPr>
                <w:rFonts w:ascii="Arial Narrow" w:hAnsi="Arial Narrow"/>
                <w:sz w:val="18"/>
                <w:szCs w:val="18"/>
              </w:rPr>
            </w:pPr>
            <w:r w:rsidRPr="002D58C7">
              <w:rPr>
                <w:rFonts w:ascii="Arial Narrow" w:hAnsi="Arial Narrow"/>
                <w:sz w:val="18"/>
                <w:szCs w:val="18"/>
              </w:rPr>
              <w:t>√</w:t>
            </w:r>
          </w:p>
        </w:tc>
        <w:tc>
          <w:tcPr>
            <w:tcW w:w="45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p>
        </w:tc>
        <w:tc>
          <w:tcPr>
            <w:tcW w:w="45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p>
        </w:tc>
      </w:tr>
      <w:tr w:rsidR="00E95793" w:rsidRPr="00BA4889" w:rsidTr="005A4385">
        <w:tc>
          <w:tcPr>
            <w:tcW w:w="2275" w:type="dxa"/>
            <w:vAlign w:val="center"/>
          </w:tcPr>
          <w:p w:rsidR="00E95793" w:rsidRDefault="00E95793" w:rsidP="00575F70">
            <w:pPr>
              <w:pStyle w:val="ListParagraph"/>
              <w:widowControl w:val="0"/>
              <w:ind w:left="0"/>
              <w:rPr>
                <w:rFonts w:ascii="Arial Narrow" w:hAnsi="Arial Narrow" w:cs="Arial"/>
                <w:sz w:val="18"/>
                <w:szCs w:val="18"/>
              </w:rPr>
            </w:pPr>
            <w:r>
              <w:rPr>
                <w:rFonts w:ascii="Arial Narrow" w:hAnsi="Arial Narrow" w:cs="Arial"/>
                <w:sz w:val="18"/>
                <w:szCs w:val="18"/>
              </w:rPr>
              <w:t>Tru Vista</w:t>
            </w:r>
          </w:p>
          <w:p w:rsidR="00A90014" w:rsidRPr="00BA4889" w:rsidRDefault="0073121C" w:rsidP="00575F70">
            <w:pPr>
              <w:pStyle w:val="ListParagraph"/>
              <w:widowControl w:val="0"/>
              <w:ind w:left="0"/>
              <w:rPr>
                <w:rFonts w:ascii="Arial Narrow" w:hAnsi="Arial Narrow" w:cs="Arial"/>
                <w:sz w:val="18"/>
                <w:szCs w:val="18"/>
              </w:rPr>
            </w:pPr>
            <w:r>
              <w:rPr>
                <w:rFonts w:ascii="Arial Narrow" w:hAnsi="Arial Narrow" w:cs="Arial"/>
                <w:sz w:val="18"/>
                <w:szCs w:val="18"/>
              </w:rPr>
              <w:t>775-</w:t>
            </w:r>
          </w:p>
        </w:tc>
        <w:tc>
          <w:tcPr>
            <w:tcW w:w="81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r>
              <w:rPr>
                <w:rFonts w:ascii="Arial Narrow" w:hAnsi="Arial Narrow" w:cs="Arial"/>
                <w:sz w:val="18"/>
                <w:szCs w:val="18"/>
              </w:rPr>
              <w:t>NNV-U</w:t>
            </w:r>
          </w:p>
        </w:tc>
        <w:tc>
          <w:tcPr>
            <w:tcW w:w="4745" w:type="dxa"/>
            <w:vAlign w:val="center"/>
          </w:tcPr>
          <w:p w:rsidR="00E95793" w:rsidRPr="00BA4889" w:rsidRDefault="00E95793" w:rsidP="00575F70">
            <w:pPr>
              <w:pStyle w:val="ListParagraph"/>
              <w:widowControl w:val="0"/>
              <w:ind w:left="0"/>
              <w:rPr>
                <w:rFonts w:ascii="Arial Narrow" w:hAnsi="Arial Narrow" w:cs="Arial"/>
                <w:sz w:val="18"/>
                <w:szCs w:val="18"/>
              </w:rPr>
            </w:pPr>
            <w:r>
              <w:rPr>
                <w:rFonts w:ascii="Arial Narrow" w:hAnsi="Arial Narrow" w:cs="Arial"/>
                <w:sz w:val="18"/>
                <w:szCs w:val="18"/>
              </w:rPr>
              <w:t>Fund IPV victim</w:t>
            </w:r>
            <w:r w:rsidR="007001C0">
              <w:rPr>
                <w:rFonts w:ascii="Arial Narrow" w:hAnsi="Arial Narrow" w:cs="Arial"/>
                <w:sz w:val="18"/>
                <w:szCs w:val="18"/>
              </w:rPr>
              <w:t>’s</w:t>
            </w:r>
            <w:r>
              <w:rPr>
                <w:rFonts w:ascii="Arial Narrow" w:hAnsi="Arial Narrow" w:cs="Arial"/>
                <w:sz w:val="18"/>
                <w:szCs w:val="18"/>
              </w:rPr>
              <w:t xml:space="preserve"> court advocacy </w:t>
            </w:r>
            <w:r w:rsidR="007001C0">
              <w:rPr>
                <w:rFonts w:ascii="Arial Narrow" w:hAnsi="Arial Narrow" w:cs="Arial"/>
                <w:sz w:val="18"/>
                <w:szCs w:val="18"/>
              </w:rPr>
              <w:t xml:space="preserve">&amp; services </w:t>
            </w:r>
            <w:r>
              <w:rPr>
                <w:rFonts w:ascii="Arial Narrow" w:hAnsi="Arial Narrow" w:cs="Arial"/>
                <w:sz w:val="18"/>
                <w:szCs w:val="18"/>
              </w:rPr>
              <w:t xml:space="preserve">within drug court intervention </w:t>
            </w:r>
            <w:r w:rsidR="007001C0">
              <w:rPr>
                <w:rFonts w:ascii="Arial Narrow" w:hAnsi="Arial Narrow" w:cs="Arial"/>
                <w:sz w:val="18"/>
                <w:szCs w:val="18"/>
              </w:rPr>
              <w:t>program</w:t>
            </w:r>
            <w:r w:rsidR="0077470A">
              <w:rPr>
                <w:rFonts w:ascii="Arial Narrow" w:hAnsi="Arial Narrow" w:cs="Arial"/>
                <w:sz w:val="18"/>
                <w:szCs w:val="18"/>
              </w:rPr>
              <w:t xml:space="preserve"> / 5, 12</w:t>
            </w:r>
          </w:p>
        </w:tc>
        <w:tc>
          <w:tcPr>
            <w:tcW w:w="45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p>
        </w:tc>
        <w:tc>
          <w:tcPr>
            <w:tcW w:w="45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p>
        </w:tc>
        <w:tc>
          <w:tcPr>
            <w:tcW w:w="450" w:type="dxa"/>
            <w:vAlign w:val="center"/>
          </w:tcPr>
          <w:p w:rsidR="00E95793" w:rsidRPr="002D58C7" w:rsidRDefault="00E95793" w:rsidP="00575F70">
            <w:pPr>
              <w:widowControl w:val="0"/>
              <w:jc w:val="center"/>
              <w:rPr>
                <w:rFonts w:ascii="Arial Narrow" w:hAnsi="Arial Narrow"/>
                <w:sz w:val="18"/>
                <w:szCs w:val="18"/>
              </w:rPr>
            </w:pPr>
            <w:r w:rsidRPr="002D58C7">
              <w:rPr>
                <w:rFonts w:ascii="Arial Narrow" w:hAnsi="Arial Narrow"/>
                <w:sz w:val="18"/>
                <w:szCs w:val="18"/>
              </w:rPr>
              <w:t>√</w:t>
            </w:r>
          </w:p>
        </w:tc>
        <w:tc>
          <w:tcPr>
            <w:tcW w:w="45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p>
        </w:tc>
        <w:tc>
          <w:tcPr>
            <w:tcW w:w="45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p>
        </w:tc>
      </w:tr>
      <w:tr w:rsidR="00E95793" w:rsidRPr="00BA4889" w:rsidTr="005A4385">
        <w:tc>
          <w:tcPr>
            <w:tcW w:w="2275" w:type="dxa"/>
            <w:vAlign w:val="center"/>
          </w:tcPr>
          <w:p w:rsidR="00E95793" w:rsidRDefault="00E95793" w:rsidP="00575F70">
            <w:pPr>
              <w:pStyle w:val="ListParagraph"/>
              <w:widowControl w:val="0"/>
              <w:ind w:left="0"/>
              <w:rPr>
                <w:rFonts w:ascii="Arial Narrow" w:hAnsi="Arial Narrow" w:cs="Arial"/>
                <w:sz w:val="18"/>
                <w:szCs w:val="18"/>
              </w:rPr>
            </w:pPr>
            <w:r>
              <w:rPr>
                <w:rFonts w:ascii="Arial Narrow" w:hAnsi="Arial Narrow" w:cs="Arial"/>
                <w:sz w:val="18"/>
                <w:szCs w:val="18"/>
              </w:rPr>
              <w:t>Women’s Development Center</w:t>
            </w:r>
          </w:p>
          <w:p w:rsidR="00A90014" w:rsidRPr="00BA4889" w:rsidRDefault="0073121C" w:rsidP="00575F70">
            <w:pPr>
              <w:pStyle w:val="ListParagraph"/>
              <w:widowControl w:val="0"/>
              <w:ind w:left="0"/>
              <w:rPr>
                <w:rFonts w:ascii="Arial Narrow" w:hAnsi="Arial Narrow" w:cs="Arial"/>
                <w:sz w:val="18"/>
                <w:szCs w:val="18"/>
              </w:rPr>
            </w:pPr>
            <w:r>
              <w:rPr>
                <w:rFonts w:ascii="Arial Narrow" w:hAnsi="Arial Narrow" w:cs="Arial"/>
                <w:sz w:val="18"/>
                <w:szCs w:val="18"/>
              </w:rPr>
              <w:t>702-796-7770</w:t>
            </w:r>
          </w:p>
        </w:tc>
        <w:tc>
          <w:tcPr>
            <w:tcW w:w="81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r>
              <w:rPr>
                <w:rFonts w:ascii="Arial Narrow" w:hAnsi="Arial Narrow" w:cs="Arial"/>
                <w:sz w:val="18"/>
                <w:szCs w:val="18"/>
              </w:rPr>
              <w:t>SNV-U</w:t>
            </w:r>
          </w:p>
        </w:tc>
        <w:tc>
          <w:tcPr>
            <w:tcW w:w="4745" w:type="dxa"/>
            <w:vAlign w:val="center"/>
          </w:tcPr>
          <w:p w:rsidR="00E95793" w:rsidRPr="00BA4889" w:rsidRDefault="00E95793" w:rsidP="00575F70">
            <w:pPr>
              <w:pStyle w:val="ListParagraph"/>
              <w:widowControl w:val="0"/>
              <w:ind w:left="0"/>
              <w:rPr>
                <w:rFonts w:ascii="Arial Narrow" w:hAnsi="Arial Narrow" w:cs="Arial"/>
                <w:sz w:val="18"/>
                <w:szCs w:val="18"/>
              </w:rPr>
            </w:pPr>
            <w:r>
              <w:rPr>
                <w:rFonts w:ascii="Arial Narrow" w:hAnsi="Arial Narrow" w:cs="Arial"/>
                <w:sz w:val="18"/>
                <w:szCs w:val="18"/>
              </w:rPr>
              <w:t>Fund VAWA victim intervention within emergency through permanent housing program</w:t>
            </w:r>
            <w:r w:rsidR="0077470A">
              <w:rPr>
                <w:rFonts w:ascii="Arial Narrow" w:hAnsi="Arial Narrow" w:cs="Arial"/>
                <w:sz w:val="18"/>
                <w:szCs w:val="18"/>
              </w:rPr>
              <w:t xml:space="preserve"> / 5, 12</w:t>
            </w:r>
          </w:p>
        </w:tc>
        <w:tc>
          <w:tcPr>
            <w:tcW w:w="45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p>
        </w:tc>
        <w:tc>
          <w:tcPr>
            <w:tcW w:w="45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p>
        </w:tc>
        <w:tc>
          <w:tcPr>
            <w:tcW w:w="450" w:type="dxa"/>
            <w:vAlign w:val="center"/>
          </w:tcPr>
          <w:p w:rsidR="00E95793" w:rsidRPr="002D58C7" w:rsidRDefault="00E95793" w:rsidP="00575F70">
            <w:pPr>
              <w:widowControl w:val="0"/>
              <w:jc w:val="center"/>
              <w:rPr>
                <w:rFonts w:ascii="Arial Narrow" w:hAnsi="Arial Narrow"/>
                <w:sz w:val="18"/>
                <w:szCs w:val="18"/>
              </w:rPr>
            </w:pPr>
            <w:r w:rsidRPr="002D58C7">
              <w:rPr>
                <w:rFonts w:ascii="Arial Narrow" w:hAnsi="Arial Narrow"/>
                <w:sz w:val="18"/>
                <w:szCs w:val="18"/>
              </w:rPr>
              <w:t>√</w:t>
            </w:r>
          </w:p>
        </w:tc>
        <w:tc>
          <w:tcPr>
            <w:tcW w:w="45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p>
        </w:tc>
        <w:tc>
          <w:tcPr>
            <w:tcW w:w="45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p>
        </w:tc>
      </w:tr>
      <w:tr w:rsidR="00E95793" w:rsidRPr="00BA4889" w:rsidTr="00DD065D">
        <w:trPr>
          <w:trHeight w:val="413"/>
        </w:trPr>
        <w:tc>
          <w:tcPr>
            <w:tcW w:w="2275" w:type="dxa"/>
            <w:vAlign w:val="center"/>
          </w:tcPr>
          <w:p w:rsidR="00E95793" w:rsidRDefault="00E95793" w:rsidP="00575F70">
            <w:pPr>
              <w:pStyle w:val="ListParagraph"/>
              <w:widowControl w:val="0"/>
              <w:ind w:left="0"/>
              <w:rPr>
                <w:rFonts w:ascii="Arial Narrow" w:hAnsi="Arial Narrow" w:cs="Arial"/>
                <w:sz w:val="18"/>
                <w:szCs w:val="18"/>
              </w:rPr>
            </w:pPr>
            <w:r>
              <w:rPr>
                <w:rFonts w:ascii="Arial Narrow" w:hAnsi="Arial Narrow" w:cs="Arial"/>
                <w:sz w:val="18"/>
                <w:szCs w:val="18"/>
              </w:rPr>
              <w:t>Shade Tree</w:t>
            </w:r>
          </w:p>
          <w:p w:rsidR="00A90014" w:rsidRPr="00BA4889" w:rsidRDefault="0073121C" w:rsidP="00575F70">
            <w:pPr>
              <w:pStyle w:val="ListParagraph"/>
              <w:widowControl w:val="0"/>
              <w:ind w:left="0"/>
              <w:rPr>
                <w:rFonts w:ascii="Arial Narrow" w:hAnsi="Arial Narrow" w:cs="Arial"/>
                <w:sz w:val="18"/>
                <w:szCs w:val="18"/>
              </w:rPr>
            </w:pPr>
            <w:r>
              <w:rPr>
                <w:rFonts w:ascii="Arial Narrow" w:hAnsi="Arial Narrow" w:cs="Arial"/>
                <w:sz w:val="18"/>
                <w:szCs w:val="18"/>
              </w:rPr>
              <w:t>702-385-0072</w:t>
            </w:r>
          </w:p>
        </w:tc>
        <w:tc>
          <w:tcPr>
            <w:tcW w:w="81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r>
              <w:rPr>
                <w:rFonts w:ascii="Arial Narrow" w:hAnsi="Arial Narrow" w:cs="Arial"/>
                <w:sz w:val="18"/>
                <w:szCs w:val="18"/>
              </w:rPr>
              <w:t>SNV-U</w:t>
            </w:r>
          </w:p>
        </w:tc>
        <w:tc>
          <w:tcPr>
            <w:tcW w:w="4745" w:type="dxa"/>
            <w:vAlign w:val="center"/>
          </w:tcPr>
          <w:p w:rsidR="00E95793" w:rsidRPr="00BA4889" w:rsidRDefault="00E95793" w:rsidP="00575F70">
            <w:pPr>
              <w:pStyle w:val="ListParagraph"/>
              <w:widowControl w:val="0"/>
              <w:ind w:left="0"/>
              <w:rPr>
                <w:rFonts w:ascii="Arial Narrow" w:hAnsi="Arial Narrow" w:cs="Arial"/>
                <w:sz w:val="18"/>
                <w:szCs w:val="18"/>
              </w:rPr>
            </w:pPr>
            <w:r>
              <w:rPr>
                <w:rFonts w:ascii="Arial Narrow" w:hAnsi="Arial Narrow" w:cs="Arial"/>
                <w:sz w:val="18"/>
                <w:szCs w:val="18"/>
              </w:rPr>
              <w:t>Fund VAWA victim intervention within emergency homeless shelt</w:t>
            </w:r>
            <w:r w:rsidR="0077470A">
              <w:rPr>
                <w:rFonts w:ascii="Arial Narrow" w:hAnsi="Arial Narrow" w:cs="Arial"/>
                <w:sz w:val="18"/>
                <w:szCs w:val="18"/>
              </w:rPr>
              <w:t>er for women and their children / 5, 12</w:t>
            </w:r>
          </w:p>
        </w:tc>
        <w:tc>
          <w:tcPr>
            <w:tcW w:w="45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p>
        </w:tc>
        <w:tc>
          <w:tcPr>
            <w:tcW w:w="45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p>
        </w:tc>
        <w:tc>
          <w:tcPr>
            <w:tcW w:w="450" w:type="dxa"/>
            <w:vAlign w:val="center"/>
          </w:tcPr>
          <w:p w:rsidR="00E95793" w:rsidRPr="002D58C7" w:rsidRDefault="00E95793" w:rsidP="00575F70">
            <w:pPr>
              <w:widowControl w:val="0"/>
              <w:jc w:val="center"/>
              <w:rPr>
                <w:rFonts w:ascii="Arial Narrow" w:hAnsi="Arial Narrow"/>
                <w:sz w:val="18"/>
                <w:szCs w:val="18"/>
              </w:rPr>
            </w:pPr>
            <w:r w:rsidRPr="002D58C7">
              <w:rPr>
                <w:rFonts w:ascii="Arial Narrow" w:hAnsi="Arial Narrow"/>
                <w:sz w:val="18"/>
                <w:szCs w:val="18"/>
              </w:rPr>
              <w:t>√</w:t>
            </w:r>
          </w:p>
        </w:tc>
        <w:tc>
          <w:tcPr>
            <w:tcW w:w="45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p>
        </w:tc>
        <w:tc>
          <w:tcPr>
            <w:tcW w:w="45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p>
        </w:tc>
      </w:tr>
      <w:tr w:rsidR="00E95793" w:rsidRPr="00BA4889" w:rsidTr="00E95793">
        <w:tc>
          <w:tcPr>
            <w:tcW w:w="2275" w:type="dxa"/>
            <w:shd w:val="clear" w:color="auto" w:fill="EEECE1" w:themeFill="background2"/>
            <w:vAlign w:val="center"/>
          </w:tcPr>
          <w:p w:rsidR="00E95793" w:rsidRPr="00E95793" w:rsidRDefault="00E95793" w:rsidP="00575F70">
            <w:pPr>
              <w:pStyle w:val="ListParagraph"/>
              <w:widowControl w:val="0"/>
              <w:ind w:left="0"/>
              <w:jc w:val="center"/>
              <w:rPr>
                <w:rFonts w:ascii="Arial Narrow" w:hAnsi="Arial Narrow" w:cs="Arial"/>
                <w:b/>
                <w:i/>
                <w:sz w:val="18"/>
                <w:szCs w:val="18"/>
              </w:rPr>
            </w:pPr>
            <w:r>
              <w:rPr>
                <w:rFonts w:ascii="Arial Narrow" w:hAnsi="Arial Narrow" w:cs="Arial"/>
                <w:b/>
                <w:i/>
                <w:sz w:val="18"/>
                <w:szCs w:val="18"/>
              </w:rPr>
              <w:t>C</w:t>
            </w:r>
            <w:r w:rsidR="00153932">
              <w:rPr>
                <w:rFonts w:ascii="Arial Narrow" w:hAnsi="Arial Narrow" w:cs="Arial"/>
                <w:b/>
                <w:i/>
                <w:sz w:val="18"/>
                <w:szCs w:val="18"/>
              </w:rPr>
              <w:t>T</w:t>
            </w:r>
          </w:p>
        </w:tc>
        <w:tc>
          <w:tcPr>
            <w:tcW w:w="810" w:type="dxa"/>
            <w:shd w:val="clear" w:color="auto" w:fill="EEECE1" w:themeFill="background2"/>
            <w:vAlign w:val="center"/>
          </w:tcPr>
          <w:p w:rsidR="00E95793" w:rsidRPr="00E95793" w:rsidRDefault="00E95793" w:rsidP="00575F70">
            <w:pPr>
              <w:pStyle w:val="ListParagraph"/>
              <w:widowControl w:val="0"/>
              <w:ind w:left="0"/>
              <w:jc w:val="center"/>
              <w:rPr>
                <w:rFonts w:ascii="Arial Narrow" w:hAnsi="Arial Narrow" w:cs="Arial"/>
                <w:b/>
                <w:i/>
                <w:sz w:val="18"/>
                <w:szCs w:val="18"/>
              </w:rPr>
            </w:pPr>
          </w:p>
        </w:tc>
        <w:tc>
          <w:tcPr>
            <w:tcW w:w="4745" w:type="dxa"/>
            <w:shd w:val="clear" w:color="auto" w:fill="EEECE1" w:themeFill="background2"/>
            <w:vAlign w:val="center"/>
          </w:tcPr>
          <w:p w:rsidR="00E95793" w:rsidRPr="00E95793" w:rsidRDefault="00E95793" w:rsidP="00575F70">
            <w:pPr>
              <w:pStyle w:val="ListParagraph"/>
              <w:widowControl w:val="0"/>
              <w:ind w:left="0"/>
              <w:jc w:val="center"/>
              <w:rPr>
                <w:rFonts w:ascii="Arial Narrow" w:hAnsi="Arial Narrow" w:cs="Arial"/>
                <w:b/>
                <w:i/>
                <w:sz w:val="18"/>
                <w:szCs w:val="18"/>
              </w:rPr>
            </w:pPr>
          </w:p>
        </w:tc>
        <w:tc>
          <w:tcPr>
            <w:tcW w:w="450" w:type="dxa"/>
            <w:shd w:val="clear" w:color="auto" w:fill="EEECE1" w:themeFill="background2"/>
            <w:vAlign w:val="center"/>
          </w:tcPr>
          <w:p w:rsidR="00E95793" w:rsidRPr="00E95793" w:rsidRDefault="00E95793" w:rsidP="00575F70">
            <w:pPr>
              <w:pStyle w:val="ListParagraph"/>
              <w:widowControl w:val="0"/>
              <w:ind w:left="0"/>
              <w:jc w:val="center"/>
              <w:rPr>
                <w:rFonts w:ascii="Arial Narrow" w:hAnsi="Arial Narrow" w:cs="Arial"/>
                <w:b/>
                <w:i/>
                <w:sz w:val="18"/>
                <w:szCs w:val="18"/>
              </w:rPr>
            </w:pPr>
          </w:p>
        </w:tc>
        <w:tc>
          <w:tcPr>
            <w:tcW w:w="450" w:type="dxa"/>
            <w:shd w:val="clear" w:color="auto" w:fill="EEECE1" w:themeFill="background2"/>
            <w:vAlign w:val="center"/>
          </w:tcPr>
          <w:p w:rsidR="00E95793" w:rsidRPr="00E95793" w:rsidRDefault="00E95793" w:rsidP="00575F70">
            <w:pPr>
              <w:pStyle w:val="ListParagraph"/>
              <w:widowControl w:val="0"/>
              <w:ind w:left="0"/>
              <w:jc w:val="center"/>
              <w:rPr>
                <w:rFonts w:ascii="Arial Narrow" w:hAnsi="Arial Narrow" w:cs="Arial"/>
                <w:b/>
                <w:i/>
                <w:sz w:val="18"/>
                <w:szCs w:val="18"/>
              </w:rPr>
            </w:pPr>
          </w:p>
        </w:tc>
        <w:tc>
          <w:tcPr>
            <w:tcW w:w="450" w:type="dxa"/>
            <w:shd w:val="clear" w:color="auto" w:fill="EEECE1" w:themeFill="background2"/>
            <w:vAlign w:val="center"/>
          </w:tcPr>
          <w:p w:rsidR="00E95793" w:rsidRPr="00E95793" w:rsidRDefault="00E95793" w:rsidP="00575F70">
            <w:pPr>
              <w:pStyle w:val="ListParagraph"/>
              <w:widowControl w:val="0"/>
              <w:ind w:left="0"/>
              <w:jc w:val="center"/>
              <w:rPr>
                <w:rFonts w:ascii="Arial Narrow" w:hAnsi="Arial Narrow" w:cs="Arial"/>
                <w:b/>
                <w:i/>
                <w:sz w:val="18"/>
                <w:szCs w:val="18"/>
              </w:rPr>
            </w:pPr>
          </w:p>
        </w:tc>
        <w:tc>
          <w:tcPr>
            <w:tcW w:w="450" w:type="dxa"/>
            <w:shd w:val="clear" w:color="auto" w:fill="EEECE1" w:themeFill="background2"/>
            <w:vAlign w:val="center"/>
          </w:tcPr>
          <w:p w:rsidR="00E95793" w:rsidRPr="00E95793" w:rsidRDefault="00E95793" w:rsidP="00575F70">
            <w:pPr>
              <w:pStyle w:val="ListParagraph"/>
              <w:widowControl w:val="0"/>
              <w:ind w:left="0"/>
              <w:jc w:val="center"/>
              <w:rPr>
                <w:rFonts w:ascii="Arial Narrow" w:hAnsi="Arial Narrow" w:cs="Arial"/>
                <w:b/>
                <w:i/>
                <w:sz w:val="18"/>
                <w:szCs w:val="18"/>
              </w:rPr>
            </w:pPr>
          </w:p>
        </w:tc>
        <w:tc>
          <w:tcPr>
            <w:tcW w:w="450" w:type="dxa"/>
            <w:shd w:val="clear" w:color="auto" w:fill="EEECE1" w:themeFill="background2"/>
            <w:vAlign w:val="center"/>
          </w:tcPr>
          <w:p w:rsidR="00E95793" w:rsidRPr="00E95793" w:rsidRDefault="00E95793" w:rsidP="00575F70">
            <w:pPr>
              <w:pStyle w:val="ListParagraph"/>
              <w:widowControl w:val="0"/>
              <w:ind w:left="0"/>
              <w:jc w:val="center"/>
              <w:rPr>
                <w:rFonts w:ascii="Arial Narrow" w:hAnsi="Arial Narrow" w:cs="Arial"/>
                <w:b/>
                <w:i/>
                <w:sz w:val="18"/>
                <w:szCs w:val="18"/>
              </w:rPr>
            </w:pPr>
          </w:p>
        </w:tc>
      </w:tr>
      <w:tr w:rsidR="00E95793" w:rsidRPr="00BA4889" w:rsidTr="005A4385">
        <w:tc>
          <w:tcPr>
            <w:tcW w:w="2275" w:type="dxa"/>
            <w:vAlign w:val="center"/>
          </w:tcPr>
          <w:p w:rsidR="00E95793" w:rsidRDefault="00E95793" w:rsidP="00575F70">
            <w:pPr>
              <w:pStyle w:val="ListParagraph"/>
              <w:widowControl w:val="0"/>
              <w:ind w:left="0"/>
              <w:rPr>
                <w:rFonts w:ascii="Arial Narrow" w:hAnsi="Arial Narrow" w:cs="Arial"/>
                <w:sz w:val="18"/>
                <w:szCs w:val="18"/>
              </w:rPr>
            </w:pPr>
            <w:r>
              <w:rPr>
                <w:rFonts w:ascii="Arial Narrow" w:hAnsi="Arial Narrow" w:cs="Arial"/>
                <w:sz w:val="18"/>
                <w:szCs w:val="18"/>
              </w:rPr>
              <w:t xml:space="preserve">Las Vegas Justice Court </w:t>
            </w:r>
          </w:p>
          <w:p w:rsidR="00A90014" w:rsidRPr="00BA4889" w:rsidRDefault="0073121C" w:rsidP="00575F70">
            <w:pPr>
              <w:pStyle w:val="ListParagraph"/>
              <w:widowControl w:val="0"/>
              <w:ind w:left="0"/>
              <w:rPr>
                <w:rFonts w:ascii="Arial Narrow" w:hAnsi="Arial Narrow" w:cs="Arial"/>
                <w:sz w:val="18"/>
                <w:szCs w:val="18"/>
              </w:rPr>
            </w:pPr>
            <w:r>
              <w:rPr>
                <w:rFonts w:ascii="Arial Narrow" w:hAnsi="Arial Narrow" w:cs="Arial"/>
                <w:sz w:val="18"/>
                <w:szCs w:val="18"/>
              </w:rPr>
              <w:t>702-671-4505</w:t>
            </w:r>
          </w:p>
        </w:tc>
        <w:tc>
          <w:tcPr>
            <w:tcW w:w="810" w:type="dxa"/>
            <w:vAlign w:val="center"/>
          </w:tcPr>
          <w:p w:rsidR="00E95793" w:rsidRPr="00BA4889" w:rsidRDefault="00153932" w:rsidP="00575F70">
            <w:pPr>
              <w:pStyle w:val="ListParagraph"/>
              <w:widowControl w:val="0"/>
              <w:ind w:left="0"/>
              <w:jc w:val="center"/>
              <w:rPr>
                <w:rFonts w:ascii="Arial Narrow" w:hAnsi="Arial Narrow" w:cs="Arial"/>
                <w:sz w:val="18"/>
                <w:szCs w:val="18"/>
              </w:rPr>
            </w:pPr>
            <w:r>
              <w:rPr>
                <w:rFonts w:ascii="Arial Narrow" w:hAnsi="Arial Narrow" w:cs="Arial"/>
                <w:sz w:val="18"/>
                <w:szCs w:val="18"/>
              </w:rPr>
              <w:t>SNV-U</w:t>
            </w:r>
          </w:p>
        </w:tc>
        <w:tc>
          <w:tcPr>
            <w:tcW w:w="4745" w:type="dxa"/>
            <w:vAlign w:val="center"/>
          </w:tcPr>
          <w:p w:rsidR="00E95793" w:rsidRPr="00BA4889" w:rsidRDefault="00153932" w:rsidP="00575F70">
            <w:pPr>
              <w:pStyle w:val="ListParagraph"/>
              <w:widowControl w:val="0"/>
              <w:ind w:left="0"/>
              <w:rPr>
                <w:rFonts w:ascii="Arial Narrow" w:hAnsi="Arial Narrow" w:cs="Arial"/>
                <w:sz w:val="18"/>
                <w:szCs w:val="18"/>
              </w:rPr>
            </w:pPr>
            <w:r>
              <w:rPr>
                <w:rFonts w:ascii="Arial Narrow" w:hAnsi="Arial Narrow" w:cs="Arial"/>
                <w:sz w:val="18"/>
                <w:szCs w:val="18"/>
              </w:rPr>
              <w:t>Fund FTE DV Court compliance monitor</w:t>
            </w:r>
            <w:r w:rsidR="0077470A">
              <w:rPr>
                <w:rFonts w:ascii="Arial Narrow" w:hAnsi="Arial Narrow" w:cs="Arial"/>
                <w:sz w:val="18"/>
                <w:szCs w:val="18"/>
              </w:rPr>
              <w:t xml:space="preserve"> / 3</w:t>
            </w:r>
          </w:p>
        </w:tc>
        <w:tc>
          <w:tcPr>
            <w:tcW w:w="45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p>
        </w:tc>
        <w:tc>
          <w:tcPr>
            <w:tcW w:w="45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p>
        </w:tc>
        <w:tc>
          <w:tcPr>
            <w:tcW w:w="45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p>
        </w:tc>
        <w:tc>
          <w:tcPr>
            <w:tcW w:w="450" w:type="dxa"/>
            <w:vAlign w:val="center"/>
          </w:tcPr>
          <w:p w:rsidR="00E95793" w:rsidRPr="00BA4889" w:rsidRDefault="00153932" w:rsidP="00575F70">
            <w:pPr>
              <w:pStyle w:val="ListParagraph"/>
              <w:widowControl w:val="0"/>
              <w:ind w:left="0"/>
              <w:jc w:val="center"/>
              <w:rPr>
                <w:rFonts w:ascii="Arial Narrow" w:hAnsi="Arial Narrow" w:cs="Arial"/>
                <w:sz w:val="18"/>
                <w:szCs w:val="18"/>
              </w:rPr>
            </w:pPr>
            <w:r w:rsidRPr="00153932">
              <w:rPr>
                <w:rFonts w:ascii="Arial Narrow" w:hAnsi="Arial Narrow" w:cs="Arial"/>
                <w:sz w:val="18"/>
                <w:szCs w:val="18"/>
              </w:rPr>
              <w:t>√</w:t>
            </w:r>
          </w:p>
        </w:tc>
        <w:tc>
          <w:tcPr>
            <w:tcW w:w="45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p>
        </w:tc>
      </w:tr>
      <w:tr w:rsidR="00E95793" w:rsidRPr="00BA4889" w:rsidTr="005A4385">
        <w:tc>
          <w:tcPr>
            <w:tcW w:w="2275" w:type="dxa"/>
            <w:vAlign w:val="center"/>
          </w:tcPr>
          <w:p w:rsidR="00E95793" w:rsidRPr="00BA4889" w:rsidRDefault="00153932" w:rsidP="00575F70">
            <w:pPr>
              <w:pStyle w:val="ListParagraph"/>
              <w:widowControl w:val="0"/>
              <w:ind w:left="0"/>
              <w:rPr>
                <w:rFonts w:ascii="Arial Narrow" w:hAnsi="Arial Narrow" w:cs="Arial"/>
                <w:sz w:val="18"/>
                <w:szCs w:val="18"/>
              </w:rPr>
            </w:pPr>
            <w:r>
              <w:rPr>
                <w:rFonts w:ascii="Arial Narrow" w:hAnsi="Arial Narrow" w:cs="Arial"/>
                <w:sz w:val="18"/>
                <w:szCs w:val="18"/>
              </w:rPr>
              <w:t>Hawthorne Township Justice of the Peace</w:t>
            </w:r>
            <w:r w:rsidR="0073121C">
              <w:rPr>
                <w:rFonts w:ascii="Arial Narrow" w:hAnsi="Arial Narrow" w:cs="Arial"/>
                <w:sz w:val="18"/>
                <w:szCs w:val="18"/>
              </w:rPr>
              <w:t xml:space="preserve"> 775-</w:t>
            </w:r>
          </w:p>
        </w:tc>
        <w:tc>
          <w:tcPr>
            <w:tcW w:w="810" w:type="dxa"/>
            <w:vAlign w:val="center"/>
          </w:tcPr>
          <w:p w:rsidR="00E95793" w:rsidRPr="00BA4889" w:rsidRDefault="00153932" w:rsidP="00575F70">
            <w:pPr>
              <w:pStyle w:val="ListParagraph"/>
              <w:widowControl w:val="0"/>
              <w:ind w:left="0"/>
              <w:jc w:val="center"/>
              <w:rPr>
                <w:rFonts w:ascii="Arial Narrow" w:hAnsi="Arial Narrow" w:cs="Arial"/>
                <w:sz w:val="18"/>
                <w:szCs w:val="18"/>
              </w:rPr>
            </w:pPr>
            <w:r>
              <w:rPr>
                <w:rFonts w:ascii="Arial Narrow" w:hAnsi="Arial Narrow" w:cs="Arial"/>
                <w:sz w:val="18"/>
                <w:szCs w:val="18"/>
              </w:rPr>
              <w:t>Frontier</w:t>
            </w:r>
          </w:p>
        </w:tc>
        <w:tc>
          <w:tcPr>
            <w:tcW w:w="4745" w:type="dxa"/>
            <w:vAlign w:val="center"/>
          </w:tcPr>
          <w:p w:rsidR="00E95793" w:rsidRPr="00BA4889" w:rsidRDefault="00153932" w:rsidP="00575F70">
            <w:pPr>
              <w:pStyle w:val="ListParagraph"/>
              <w:widowControl w:val="0"/>
              <w:ind w:left="0"/>
              <w:rPr>
                <w:rFonts w:ascii="Arial Narrow" w:hAnsi="Arial Narrow" w:cs="Arial"/>
                <w:sz w:val="18"/>
                <w:szCs w:val="18"/>
              </w:rPr>
            </w:pPr>
            <w:r>
              <w:rPr>
                <w:rFonts w:ascii="Arial Narrow" w:hAnsi="Arial Narrow" w:cs="Arial"/>
                <w:sz w:val="18"/>
                <w:szCs w:val="18"/>
              </w:rPr>
              <w:t>Fund PTE court compliance monitor for IPV adjudications</w:t>
            </w:r>
            <w:r w:rsidR="0077470A">
              <w:rPr>
                <w:rFonts w:ascii="Arial Narrow" w:hAnsi="Arial Narrow" w:cs="Arial"/>
                <w:sz w:val="18"/>
                <w:szCs w:val="18"/>
              </w:rPr>
              <w:t xml:space="preserve"> / 3</w:t>
            </w:r>
          </w:p>
        </w:tc>
        <w:tc>
          <w:tcPr>
            <w:tcW w:w="45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p>
        </w:tc>
        <w:tc>
          <w:tcPr>
            <w:tcW w:w="45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p>
        </w:tc>
        <w:tc>
          <w:tcPr>
            <w:tcW w:w="45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p>
        </w:tc>
        <w:tc>
          <w:tcPr>
            <w:tcW w:w="450" w:type="dxa"/>
            <w:vAlign w:val="center"/>
          </w:tcPr>
          <w:p w:rsidR="00E95793" w:rsidRPr="00BA4889" w:rsidRDefault="00153932" w:rsidP="00575F70">
            <w:pPr>
              <w:pStyle w:val="ListParagraph"/>
              <w:widowControl w:val="0"/>
              <w:ind w:left="0"/>
              <w:jc w:val="center"/>
              <w:rPr>
                <w:rFonts w:ascii="Arial Narrow" w:hAnsi="Arial Narrow" w:cs="Arial"/>
                <w:sz w:val="18"/>
                <w:szCs w:val="18"/>
              </w:rPr>
            </w:pPr>
            <w:r w:rsidRPr="00153932">
              <w:rPr>
                <w:rFonts w:ascii="Arial Narrow" w:hAnsi="Arial Narrow" w:cs="Arial"/>
                <w:sz w:val="18"/>
                <w:szCs w:val="18"/>
              </w:rPr>
              <w:t>√</w:t>
            </w:r>
          </w:p>
        </w:tc>
        <w:tc>
          <w:tcPr>
            <w:tcW w:w="450" w:type="dxa"/>
            <w:vAlign w:val="center"/>
          </w:tcPr>
          <w:p w:rsidR="00E95793" w:rsidRPr="00BA4889" w:rsidRDefault="00E95793" w:rsidP="00575F70">
            <w:pPr>
              <w:pStyle w:val="ListParagraph"/>
              <w:widowControl w:val="0"/>
              <w:ind w:left="0"/>
              <w:jc w:val="center"/>
              <w:rPr>
                <w:rFonts w:ascii="Arial Narrow" w:hAnsi="Arial Narrow" w:cs="Arial"/>
                <w:sz w:val="18"/>
                <w:szCs w:val="18"/>
              </w:rPr>
            </w:pPr>
          </w:p>
        </w:tc>
      </w:tr>
      <w:tr w:rsidR="00E95793" w:rsidRPr="00BA4889" w:rsidTr="00153932">
        <w:tc>
          <w:tcPr>
            <w:tcW w:w="2275" w:type="dxa"/>
            <w:shd w:val="clear" w:color="auto" w:fill="EEECE1" w:themeFill="background2"/>
            <w:vAlign w:val="center"/>
          </w:tcPr>
          <w:p w:rsidR="00E95793" w:rsidRPr="00153932" w:rsidRDefault="00153932" w:rsidP="00575F70">
            <w:pPr>
              <w:pStyle w:val="ListParagraph"/>
              <w:widowControl w:val="0"/>
              <w:ind w:left="0"/>
              <w:jc w:val="center"/>
              <w:rPr>
                <w:rFonts w:ascii="Arial Narrow" w:hAnsi="Arial Narrow" w:cs="Arial"/>
                <w:b/>
                <w:i/>
                <w:sz w:val="18"/>
                <w:szCs w:val="18"/>
              </w:rPr>
            </w:pPr>
            <w:r>
              <w:rPr>
                <w:rFonts w:ascii="Arial Narrow" w:hAnsi="Arial Narrow" w:cs="Arial"/>
                <w:b/>
                <w:i/>
                <w:sz w:val="18"/>
                <w:szCs w:val="18"/>
              </w:rPr>
              <w:t>DS</w:t>
            </w:r>
          </w:p>
        </w:tc>
        <w:tc>
          <w:tcPr>
            <w:tcW w:w="810" w:type="dxa"/>
            <w:shd w:val="clear" w:color="auto" w:fill="EEECE1" w:themeFill="background2"/>
            <w:vAlign w:val="center"/>
          </w:tcPr>
          <w:p w:rsidR="00E95793" w:rsidRPr="00BA4889" w:rsidRDefault="00E95793" w:rsidP="00575F70">
            <w:pPr>
              <w:pStyle w:val="ListParagraph"/>
              <w:widowControl w:val="0"/>
              <w:ind w:left="0"/>
              <w:jc w:val="center"/>
              <w:rPr>
                <w:rFonts w:ascii="Arial Narrow" w:hAnsi="Arial Narrow" w:cs="Arial"/>
                <w:sz w:val="18"/>
                <w:szCs w:val="18"/>
              </w:rPr>
            </w:pPr>
          </w:p>
        </w:tc>
        <w:tc>
          <w:tcPr>
            <w:tcW w:w="4745" w:type="dxa"/>
            <w:shd w:val="clear" w:color="auto" w:fill="EEECE1" w:themeFill="background2"/>
            <w:vAlign w:val="center"/>
          </w:tcPr>
          <w:p w:rsidR="00E95793" w:rsidRPr="00BA4889" w:rsidRDefault="00E95793" w:rsidP="00575F70">
            <w:pPr>
              <w:pStyle w:val="ListParagraph"/>
              <w:widowControl w:val="0"/>
              <w:ind w:left="0"/>
              <w:rPr>
                <w:rFonts w:ascii="Arial Narrow" w:hAnsi="Arial Narrow" w:cs="Arial"/>
                <w:sz w:val="18"/>
                <w:szCs w:val="18"/>
              </w:rPr>
            </w:pPr>
          </w:p>
        </w:tc>
        <w:tc>
          <w:tcPr>
            <w:tcW w:w="450" w:type="dxa"/>
            <w:shd w:val="clear" w:color="auto" w:fill="EEECE1" w:themeFill="background2"/>
            <w:vAlign w:val="center"/>
          </w:tcPr>
          <w:p w:rsidR="00E95793" w:rsidRPr="00BA4889" w:rsidRDefault="00E95793" w:rsidP="00575F70">
            <w:pPr>
              <w:pStyle w:val="ListParagraph"/>
              <w:widowControl w:val="0"/>
              <w:ind w:left="0"/>
              <w:jc w:val="center"/>
              <w:rPr>
                <w:rFonts w:ascii="Arial Narrow" w:hAnsi="Arial Narrow" w:cs="Arial"/>
                <w:sz w:val="18"/>
                <w:szCs w:val="18"/>
              </w:rPr>
            </w:pPr>
          </w:p>
        </w:tc>
        <w:tc>
          <w:tcPr>
            <w:tcW w:w="450" w:type="dxa"/>
            <w:shd w:val="clear" w:color="auto" w:fill="EEECE1" w:themeFill="background2"/>
            <w:vAlign w:val="center"/>
          </w:tcPr>
          <w:p w:rsidR="00E95793" w:rsidRPr="00BA4889" w:rsidRDefault="00E95793" w:rsidP="00575F70">
            <w:pPr>
              <w:pStyle w:val="ListParagraph"/>
              <w:widowControl w:val="0"/>
              <w:ind w:left="0"/>
              <w:jc w:val="center"/>
              <w:rPr>
                <w:rFonts w:ascii="Arial Narrow" w:hAnsi="Arial Narrow" w:cs="Arial"/>
                <w:sz w:val="18"/>
                <w:szCs w:val="18"/>
              </w:rPr>
            </w:pPr>
          </w:p>
        </w:tc>
        <w:tc>
          <w:tcPr>
            <w:tcW w:w="450" w:type="dxa"/>
            <w:shd w:val="clear" w:color="auto" w:fill="EEECE1" w:themeFill="background2"/>
            <w:vAlign w:val="center"/>
          </w:tcPr>
          <w:p w:rsidR="00E95793" w:rsidRPr="00BA4889" w:rsidRDefault="00E95793" w:rsidP="00575F70">
            <w:pPr>
              <w:pStyle w:val="ListParagraph"/>
              <w:widowControl w:val="0"/>
              <w:ind w:left="0"/>
              <w:jc w:val="center"/>
              <w:rPr>
                <w:rFonts w:ascii="Arial Narrow" w:hAnsi="Arial Narrow" w:cs="Arial"/>
                <w:sz w:val="18"/>
                <w:szCs w:val="18"/>
              </w:rPr>
            </w:pPr>
          </w:p>
        </w:tc>
        <w:tc>
          <w:tcPr>
            <w:tcW w:w="450" w:type="dxa"/>
            <w:shd w:val="clear" w:color="auto" w:fill="EEECE1" w:themeFill="background2"/>
            <w:vAlign w:val="center"/>
          </w:tcPr>
          <w:p w:rsidR="00E95793" w:rsidRPr="00BA4889" w:rsidRDefault="00E95793" w:rsidP="00575F70">
            <w:pPr>
              <w:pStyle w:val="ListParagraph"/>
              <w:widowControl w:val="0"/>
              <w:ind w:left="0"/>
              <w:jc w:val="center"/>
              <w:rPr>
                <w:rFonts w:ascii="Arial Narrow" w:hAnsi="Arial Narrow" w:cs="Arial"/>
                <w:sz w:val="18"/>
                <w:szCs w:val="18"/>
              </w:rPr>
            </w:pPr>
          </w:p>
        </w:tc>
        <w:tc>
          <w:tcPr>
            <w:tcW w:w="450" w:type="dxa"/>
            <w:shd w:val="clear" w:color="auto" w:fill="EEECE1" w:themeFill="background2"/>
            <w:vAlign w:val="center"/>
          </w:tcPr>
          <w:p w:rsidR="00E95793" w:rsidRPr="00BA4889" w:rsidRDefault="00E95793" w:rsidP="00575F70">
            <w:pPr>
              <w:pStyle w:val="ListParagraph"/>
              <w:widowControl w:val="0"/>
              <w:ind w:left="0"/>
              <w:jc w:val="center"/>
              <w:rPr>
                <w:rFonts w:ascii="Arial Narrow" w:hAnsi="Arial Narrow" w:cs="Arial"/>
                <w:sz w:val="18"/>
                <w:szCs w:val="18"/>
              </w:rPr>
            </w:pPr>
          </w:p>
        </w:tc>
      </w:tr>
      <w:tr w:rsidR="00153932" w:rsidRPr="00BA4889" w:rsidTr="005A4385">
        <w:tc>
          <w:tcPr>
            <w:tcW w:w="2275" w:type="dxa"/>
            <w:vAlign w:val="center"/>
          </w:tcPr>
          <w:p w:rsidR="00153932" w:rsidRDefault="00153932" w:rsidP="00575F70">
            <w:pPr>
              <w:pStyle w:val="ListParagraph"/>
              <w:widowControl w:val="0"/>
              <w:ind w:left="0"/>
              <w:rPr>
                <w:rFonts w:ascii="Arial Narrow" w:hAnsi="Arial Narrow" w:cs="Arial"/>
                <w:sz w:val="18"/>
                <w:szCs w:val="18"/>
              </w:rPr>
            </w:pPr>
            <w:r>
              <w:rPr>
                <w:rFonts w:ascii="Arial Narrow" w:hAnsi="Arial Narrow" w:cs="Arial"/>
                <w:sz w:val="18"/>
                <w:szCs w:val="18"/>
              </w:rPr>
              <w:t>Office of the Attorney General</w:t>
            </w:r>
          </w:p>
          <w:p w:rsidR="00A90014" w:rsidRPr="00BA4889" w:rsidRDefault="0073121C" w:rsidP="00575F70">
            <w:pPr>
              <w:pStyle w:val="ListParagraph"/>
              <w:widowControl w:val="0"/>
              <w:ind w:left="0"/>
              <w:rPr>
                <w:rFonts w:ascii="Arial Narrow" w:hAnsi="Arial Narrow" w:cs="Arial"/>
                <w:sz w:val="18"/>
                <w:szCs w:val="18"/>
              </w:rPr>
            </w:pPr>
            <w:r>
              <w:rPr>
                <w:rFonts w:ascii="Arial Narrow" w:hAnsi="Arial Narrow" w:cs="Arial"/>
                <w:sz w:val="18"/>
                <w:szCs w:val="18"/>
              </w:rPr>
              <w:t>775-688-0172</w:t>
            </w:r>
          </w:p>
        </w:tc>
        <w:tc>
          <w:tcPr>
            <w:tcW w:w="810" w:type="dxa"/>
            <w:vAlign w:val="center"/>
          </w:tcPr>
          <w:p w:rsidR="00153932" w:rsidRPr="00BA4889" w:rsidRDefault="00153932" w:rsidP="00575F70">
            <w:pPr>
              <w:pStyle w:val="ListParagraph"/>
              <w:widowControl w:val="0"/>
              <w:ind w:left="0"/>
              <w:jc w:val="center"/>
              <w:rPr>
                <w:rFonts w:ascii="Arial Narrow" w:hAnsi="Arial Narrow" w:cs="Arial"/>
                <w:sz w:val="18"/>
                <w:szCs w:val="18"/>
              </w:rPr>
            </w:pPr>
            <w:r>
              <w:rPr>
                <w:rFonts w:ascii="Arial Narrow" w:hAnsi="Arial Narrow" w:cs="Arial"/>
                <w:sz w:val="18"/>
                <w:szCs w:val="18"/>
              </w:rPr>
              <w:t>SW</w:t>
            </w:r>
          </w:p>
        </w:tc>
        <w:tc>
          <w:tcPr>
            <w:tcW w:w="4745" w:type="dxa"/>
            <w:vAlign w:val="center"/>
          </w:tcPr>
          <w:p w:rsidR="00153932" w:rsidRPr="00BA4889" w:rsidRDefault="00153932" w:rsidP="00575F70">
            <w:pPr>
              <w:pStyle w:val="ListParagraph"/>
              <w:widowControl w:val="0"/>
              <w:ind w:left="0"/>
              <w:rPr>
                <w:rFonts w:ascii="Arial Narrow" w:hAnsi="Arial Narrow" w:cs="Arial"/>
                <w:sz w:val="18"/>
                <w:szCs w:val="18"/>
              </w:rPr>
            </w:pPr>
            <w:r>
              <w:rPr>
                <w:rFonts w:ascii="Arial Narrow" w:hAnsi="Arial Narrow" w:cs="Arial"/>
                <w:sz w:val="18"/>
                <w:szCs w:val="18"/>
              </w:rPr>
              <w:t>Fund DV Fatality Review Team activities</w:t>
            </w:r>
            <w:r w:rsidR="0077470A">
              <w:rPr>
                <w:rFonts w:ascii="Arial Narrow" w:hAnsi="Arial Narrow" w:cs="Arial"/>
                <w:sz w:val="18"/>
                <w:szCs w:val="18"/>
              </w:rPr>
              <w:t xml:space="preserve"> / 13</w:t>
            </w:r>
          </w:p>
        </w:tc>
        <w:tc>
          <w:tcPr>
            <w:tcW w:w="450" w:type="dxa"/>
            <w:vAlign w:val="center"/>
          </w:tcPr>
          <w:p w:rsidR="00153932" w:rsidRPr="00BA4889" w:rsidRDefault="00153932" w:rsidP="00575F70">
            <w:pPr>
              <w:pStyle w:val="ListParagraph"/>
              <w:widowControl w:val="0"/>
              <w:ind w:left="0"/>
              <w:jc w:val="center"/>
              <w:rPr>
                <w:rFonts w:ascii="Arial Narrow" w:hAnsi="Arial Narrow" w:cs="Arial"/>
                <w:sz w:val="18"/>
                <w:szCs w:val="18"/>
              </w:rPr>
            </w:pPr>
          </w:p>
        </w:tc>
        <w:tc>
          <w:tcPr>
            <w:tcW w:w="450" w:type="dxa"/>
            <w:vAlign w:val="center"/>
          </w:tcPr>
          <w:p w:rsidR="00153932" w:rsidRPr="00BA4889" w:rsidRDefault="00153932" w:rsidP="00575F70">
            <w:pPr>
              <w:pStyle w:val="ListParagraph"/>
              <w:widowControl w:val="0"/>
              <w:ind w:left="0"/>
              <w:jc w:val="center"/>
              <w:rPr>
                <w:rFonts w:ascii="Arial Narrow" w:hAnsi="Arial Narrow" w:cs="Arial"/>
                <w:sz w:val="18"/>
                <w:szCs w:val="18"/>
              </w:rPr>
            </w:pPr>
          </w:p>
        </w:tc>
        <w:tc>
          <w:tcPr>
            <w:tcW w:w="450" w:type="dxa"/>
            <w:vAlign w:val="center"/>
          </w:tcPr>
          <w:p w:rsidR="00153932" w:rsidRPr="00BA4889" w:rsidRDefault="00153932" w:rsidP="00575F70">
            <w:pPr>
              <w:pStyle w:val="ListParagraph"/>
              <w:widowControl w:val="0"/>
              <w:ind w:left="0"/>
              <w:jc w:val="center"/>
              <w:rPr>
                <w:rFonts w:ascii="Arial Narrow" w:hAnsi="Arial Narrow" w:cs="Arial"/>
                <w:sz w:val="18"/>
                <w:szCs w:val="18"/>
              </w:rPr>
            </w:pPr>
          </w:p>
        </w:tc>
        <w:tc>
          <w:tcPr>
            <w:tcW w:w="450" w:type="dxa"/>
            <w:vAlign w:val="center"/>
          </w:tcPr>
          <w:p w:rsidR="00153932" w:rsidRPr="00BA4889" w:rsidRDefault="00153932" w:rsidP="00575F70">
            <w:pPr>
              <w:pStyle w:val="ListParagraph"/>
              <w:widowControl w:val="0"/>
              <w:ind w:left="0"/>
              <w:jc w:val="center"/>
              <w:rPr>
                <w:rFonts w:ascii="Arial Narrow" w:hAnsi="Arial Narrow" w:cs="Arial"/>
                <w:sz w:val="18"/>
                <w:szCs w:val="18"/>
              </w:rPr>
            </w:pPr>
          </w:p>
        </w:tc>
        <w:tc>
          <w:tcPr>
            <w:tcW w:w="450" w:type="dxa"/>
            <w:vAlign w:val="center"/>
          </w:tcPr>
          <w:p w:rsidR="00153932" w:rsidRPr="00BA4889" w:rsidRDefault="00153932" w:rsidP="00575F70">
            <w:pPr>
              <w:pStyle w:val="ListParagraph"/>
              <w:widowControl w:val="0"/>
              <w:ind w:left="0"/>
              <w:jc w:val="center"/>
              <w:rPr>
                <w:rFonts w:ascii="Arial Narrow" w:hAnsi="Arial Narrow" w:cs="Arial"/>
                <w:sz w:val="18"/>
                <w:szCs w:val="18"/>
              </w:rPr>
            </w:pPr>
            <w:r w:rsidRPr="00153932">
              <w:rPr>
                <w:rFonts w:ascii="Arial Narrow" w:hAnsi="Arial Narrow" w:cs="Arial"/>
                <w:sz w:val="18"/>
                <w:szCs w:val="18"/>
              </w:rPr>
              <w:t>√</w:t>
            </w:r>
          </w:p>
        </w:tc>
      </w:tr>
      <w:tr w:rsidR="00153932" w:rsidRPr="00BA4889" w:rsidTr="005A4385">
        <w:tc>
          <w:tcPr>
            <w:tcW w:w="2275" w:type="dxa"/>
            <w:vAlign w:val="center"/>
          </w:tcPr>
          <w:p w:rsidR="00153932" w:rsidRPr="00BA4889" w:rsidRDefault="00153932" w:rsidP="00575F70">
            <w:pPr>
              <w:pStyle w:val="ListParagraph"/>
              <w:widowControl w:val="0"/>
              <w:ind w:left="0"/>
              <w:rPr>
                <w:rFonts w:ascii="Arial Narrow" w:hAnsi="Arial Narrow" w:cs="Arial"/>
                <w:sz w:val="18"/>
                <w:szCs w:val="18"/>
              </w:rPr>
            </w:pPr>
            <w:r>
              <w:rPr>
                <w:rFonts w:ascii="Arial Narrow" w:hAnsi="Arial Narrow" w:cs="Arial"/>
                <w:sz w:val="18"/>
                <w:szCs w:val="18"/>
              </w:rPr>
              <w:t>Volunteer Attorneys for Rural Nevadans</w:t>
            </w:r>
            <w:r w:rsidR="0073121C">
              <w:rPr>
                <w:rFonts w:ascii="Arial Narrow" w:hAnsi="Arial Narrow" w:cs="Arial"/>
                <w:sz w:val="18"/>
                <w:szCs w:val="18"/>
              </w:rPr>
              <w:t xml:space="preserve"> 775-883-8278</w:t>
            </w:r>
          </w:p>
        </w:tc>
        <w:tc>
          <w:tcPr>
            <w:tcW w:w="810" w:type="dxa"/>
            <w:vAlign w:val="center"/>
          </w:tcPr>
          <w:p w:rsidR="00153932" w:rsidRPr="00BA4889" w:rsidRDefault="00153932" w:rsidP="00575F70">
            <w:pPr>
              <w:pStyle w:val="ListParagraph"/>
              <w:widowControl w:val="0"/>
              <w:ind w:left="0"/>
              <w:jc w:val="center"/>
              <w:rPr>
                <w:rFonts w:ascii="Arial Narrow" w:hAnsi="Arial Narrow" w:cs="Arial"/>
                <w:sz w:val="18"/>
                <w:szCs w:val="18"/>
              </w:rPr>
            </w:pPr>
            <w:r>
              <w:rPr>
                <w:rFonts w:ascii="Arial Narrow" w:hAnsi="Arial Narrow" w:cs="Arial"/>
                <w:sz w:val="18"/>
                <w:szCs w:val="18"/>
              </w:rPr>
              <w:t>Rural/ Frontier</w:t>
            </w:r>
          </w:p>
        </w:tc>
        <w:tc>
          <w:tcPr>
            <w:tcW w:w="4745" w:type="dxa"/>
            <w:vAlign w:val="center"/>
          </w:tcPr>
          <w:p w:rsidR="00153932" w:rsidRPr="00BA4889" w:rsidRDefault="00153932" w:rsidP="00575F70">
            <w:pPr>
              <w:pStyle w:val="ListParagraph"/>
              <w:widowControl w:val="0"/>
              <w:ind w:left="0"/>
              <w:rPr>
                <w:rFonts w:ascii="Arial Narrow" w:hAnsi="Arial Narrow" w:cs="Arial"/>
                <w:sz w:val="18"/>
                <w:szCs w:val="18"/>
              </w:rPr>
            </w:pPr>
            <w:r>
              <w:rPr>
                <w:rFonts w:ascii="Arial Narrow" w:hAnsi="Arial Narrow" w:cs="Arial"/>
                <w:sz w:val="18"/>
                <w:szCs w:val="18"/>
              </w:rPr>
              <w:t xml:space="preserve">Fund related legal services for VAWA victims </w:t>
            </w:r>
            <w:r w:rsidR="004A584F">
              <w:rPr>
                <w:rFonts w:ascii="Arial Narrow" w:hAnsi="Arial Narrow" w:cs="Arial"/>
                <w:sz w:val="18"/>
                <w:szCs w:val="18"/>
              </w:rPr>
              <w:t xml:space="preserve">safety </w:t>
            </w:r>
            <w:r>
              <w:rPr>
                <w:rFonts w:ascii="Arial Narrow" w:hAnsi="Arial Narrow" w:cs="Arial"/>
                <w:sz w:val="18"/>
                <w:szCs w:val="18"/>
              </w:rPr>
              <w:t>(</w:t>
            </w:r>
            <w:r w:rsidR="004A584F">
              <w:rPr>
                <w:rFonts w:ascii="Arial Narrow" w:hAnsi="Arial Narrow" w:cs="Arial"/>
                <w:sz w:val="18"/>
                <w:szCs w:val="18"/>
              </w:rPr>
              <w:t xml:space="preserve">i.e. </w:t>
            </w:r>
            <w:r>
              <w:rPr>
                <w:rFonts w:ascii="Arial Narrow" w:hAnsi="Arial Narrow" w:cs="Arial"/>
                <w:sz w:val="18"/>
                <w:szCs w:val="18"/>
              </w:rPr>
              <w:t>Protection Orders &amp; Visas)</w:t>
            </w:r>
            <w:r w:rsidR="0077470A">
              <w:rPr>
                <w:rFonts w:ascii="Arial Narrow" w:hAnsi="Arial Narrow" w:cs="Arial"/>
                <w:sz w:val="18"/>
                <w:szCs w:val="18"/>
              </w:rPr>
              <w:t xml:space="preserve"> / </w:t>
            </w:r>
            <w:r w:rsidR="005A4984">
              <w:rPr>
                <w:rFonts w:ascii="Arial Narrow" w:hAnsi="Arial Narrow" w:cs="Arial"/>
                <w:sz w:val="18"/>
                <w:szCs w:val="18"/>
              </w:rPr>
              <w:t>5, 11, 12</w:t>
            </w:r>
          </w:p>
        </w:tc>
        <w:tc>
          <w:tcPr>
            <w:tcW w:w="450" w:type="dxa"/>
            <w:vAlign w:val="center"/>
          </w:tcPr>
          <w:p w:rsidR="00153932" w:rsidRPr="00BA4889" w:rsidRDefault="00153932" w:rsidP="00575F70">
            <w:pPr>
              <w:pStyle w:val="ListParagraph"/>
              <w:widowControl w:val="0"/>
              <w:ind w:left="0"/>
              <w:jc w:val="center"/>
              <w:rPr>
                <w:rFonts w:ascii="Arial Narrow" w:hAnsi="Arial Narrow" w:cs="Arial"/>
                <w:sz w:val="18"/>
                <w:szCs w:val="18"/>
              </w:rPr>
            </w:pPr>
          </w:p>
        </w:tc>
        <w:tc>
          <w:tcPr>
            <w:tcW w:w="450" w:type="dxa"/>
            <w:vAlign w:val="center"/>
          </w:tcPr>
          <w:p w:rsidR="00153932" w:rsidRPr="00BA4889" w:rsidRDefault="00153932" w:rsidP="00575F70">
            <w:pPr>
              <w:pStyle w:val="ListParagraph"/>
              <w:widowControl w:val="0"/>
              <w:ind w:left="0"/>
              <w:jc w:val="center"/>
              <w:rPr>
                <w:rFonts w:ascii="Arial Narrow" w:hAnsi="Arial Narrow" w:cs="Arial"/>
                <w:sz w:val="18"/>
                <w:szCs w:val="18"/>
              </w:rPr>
            </w:pPr>
          </w:p>
        </w:tc>
        <w:tc>
          <w:tcPr>
            <w:tcW w:w="450" w:type="dxa"/>
            <w:vAlign w:val="center"/>
          </w:tcPr>
          <w:p w:rsidR="00153932" w:rsidRPr="00BA4889" w:rsidRDefault="00153932" w:rsidP="00575F70">
            <w:pPr>
              <w:pStyle w:val="ListParagraph"/>
              <w:widowControl w:val="0"/>
              <w:ind w:left="0"/>
              <w:jc w:val="center"/>
              <w:rPr>
                <w:rFonts w:ascii="Arial Narrow" w:hAnsi="Arial Narrow" w:cs="Arial"/>
                <w:sz w:val="18"/>
                <w:szCs w:val="18"/>
              </w:rPr>
            </w:pPr>
          </w:p>
        </w:tc>
        <w:tc>
          <w:tcPr>
            <w:tcW w:w="450" w:type="dxa"/>
            <w:vAlign w:val="center"/>
          </w:tcPr>
          <w:p w:rsidR="00153932" w:rsidRPr="00BA4889" w:rsidRDefault="00153932" w:rsidP="00575F70">
            <w:pPr>
              <w:pStyle w:val="ListParagraph"/>
              <w:widowControl w:val="0"/>
              <w:ind w:left="0"/>
              <w:jc w:val="center"/>
              <w:rPr>
                <w:rFonts w:ascii="Arial Narrow" w:hAnsi="Arial Narrow" w:cs="Arial"/>
                <w:sz w:val="18"/>
                <w:szCs w:val="18"/>
              </w:rPr>
            </w:pPr>
          </w:p>
        </w:tc>
        <w:tc>
          <w:tcPr>
            <w:tcW w:w="450" w:type="dxa"/>
            <w:vAlign w:val="center"/>
          </w:tcPr>
          <w:p w:rsidR="00153932" w:rsidRPr="00BA4889" w:rsidRDefault="00153932" w:rsidP="00575F70">
            <w:pPr>
              <w:pStyle w:val="ListParagraph"/>
              <w:widowControl w:val="0"/>
              <w:ind w:left="0"/>
              <w:jc w:val="center"/>
              <w:rPr>
                <w:rFonts w:ascii="Arial Narrow" w:hAnsi="Arial Narrow" w:cs="Arial"/>
                <w:sz w:val="18"/>
                <w:szCs w:val="18"/>
              </w:rPr>
            </w:pPr>
            <w:r w:rsidRPr="00153932">
              <w:rPr>
                <w:rFonts w:ascii="Arial Narrow" w:hAnsi="Arial Narrow" w:cs="Arial"/>
                <w:sz w:val="18"/>
                <w:szCs w:val="18"/>
              </w:rPr>
              <w:t>√</w:t>
            </w:r>
          </w:p>
        </w:tc>
      </w:tr>
      <w:tr w:rsidR="00153932" w:rsidRPr="00BA4889" w:rsidTr="005A4385">
        <w:tc>
          <w:tcPr>
            <w:tcW w:w="2275" w:type="dxa"/>
            <w:vAlign w:val="center"/>
          </w:tcPr>
          <w:p w:rsidR="00153932" w:rsidRDefault="00153932" w:rsidP="00575F70">
            <w:pPr>
              <w:pStyle w:val="ListParagraph"/>
              <w:widowControl w:val="0"/>
              <w:ind w:left="0"/>
              <w:rPr>
                <w:rFonts w:ascii="Arial Narrow" w:hAnsi="Arial Narrow" w:cs="Arial"/>
                <w:sz w:val="18"/>
                <w:szCs w:val="18"/>
              </w:rPr>
            </w:pPr>
            <w:r>
              <w:rPr>
                <w:rFonts w:ascii="Arial Narrow" w:hAnsi="Arial Narrow" w:cs="Arial"/>
                <w:sz w:val="18"/>
                <w:szCs w:val="18"/>
              </w:rPr>
              <w:t>Washoe Legal Services</w:t>
            </w:r>
          </w:p>
          <w:p w:rsidR="00A90014" w:rsidRPr="00BA4889" w:rsidRDefault="0073121C" w:rsidP="00575F70">
            <w:pPr>
              <w:pStyle w:val="ListParagraph"/>
              <w:widowControl w:val="0"/>
              <w:ind w:left="0"/>
              <w:rPr>
                <w:rFonts w:ascii="Arial Narrow" w:hAnsi="Arial Narrow" w:cs="Arial"/>
                <w:sz w:val="18"/>
                <w:szCs w:val="18"/>
              </w:rPr>
            </w:pPr>
            <w:r>
              <w:rPr>
                <w:rFonts w:ascii="Arial Narrow" w:hAnsi="Arial Narrow" w:cs="Arial"/>
                <w:sz w:val="18"/>
                <w:szCs w:val="18"/>
              </w:rPr>
              <w:t>775-329-2727</w:t>
            </w:r>
          </w:p>
        </w:tc>
        <w:tc>
          <w:tcPr>
            <w:tcW w:w="810" w:type="dxa"/>
            <w:vAlign w:val="center"/>
          </w:tcPr>
          <w:p w:rsidR="00153932" w:rsidRPr="00BA4889" w:rsidRDefault="00153932" w:rsidP="00575F70">
            <w:pPr>
              <w:pStyle w:val="ListParagraph"/>
              <w:widowControl w:val="0"/>
              <w:ind w:left="0"/>
              <w:jc w:val="center"/>
              <w:rPr>
                <w:rFonts w:ascii="Arial Narrow" w:hAnsi="Arial Narrow" w:cs="Arial"/>
                <w:sz w:val="18"/>
                <w:szCs w:val="18"/>
              </w:rPr>
            </w:pPr>
            <w:r>
              <w:rPr>
                <w:rFonts w:ascii="Arial Narrow" w:hAnsi="Arial Narrow" w:cs="Arial"/>
                <w:sz w:val="18"/>
                <w:szCs w:val="18"/>
              </w:rPr>
              <w:t>NNV-U</w:t>
            </w:r>
          </w:p>
        </w:tc>
        <w:tc>
          <w:tcPr>
            <w:tcW w:w="4745" w:type="dxa"/>
            <w:vAlign w:val="center"/>
          </w:tcPr>
          <w:p w:rsidR="00153932" w:rsidRPr="00BA4889" w:rsidRDefault="00153932" w:rsidP="00575F70">
            <w:pPr>
              <w:pStyle w:val="ListParagraph"/>
              <w:widowControl w:val="0"/>
              <w:ind w:left="0"/>
              <w:rPr>
                <w:rFonts w:ascii="Arial Narrow" w:hAnsi="Arial Narrow" w:cs="Arial"/>
                <w:sz w:val="18"/>
                <w:szCs w:val="18"/>
              </w:rPr>
            </w:pPr>
            <w:r>
              <w:rPr>
                <w:rFonts w:ascii="Arial Narrow" w:hAnsi="Arial Narrow" w:cs="Arial"/>
                <w:sz w:val="18"/>
                <w:szCs w:val="18"/>
              </w:rPr>
              <w:t xml:space="preserve">Fund related legal services for VAWA victims </w:t>
            </w:r>
            <w:r w:rsidR="004A584F">
              <w:rPr>
                <w:rFonts w:ascii="Arial Narrow" w:hAnsi="Arial Narrow" w:cs="Arial"/>
                <w:sz w:val="18"/>
                <w:szCs w:val="18"/>
              </w:rPr>
              <w:t xml:space="preserve">safety </w:t>
            </w:r>
            <w:r>
              <w:rPr>
                <w:rFonts w:ascii="Arial Narrow" w:hAnsi="Arial Narrow" w:cs="Arial"/>
                <w:sz w:val="18"/>
                <w:szCs w:val="18"/>
              </w:rPr>
              <w:t>(</w:t>
            </w:r>
            <w:r w:rsidR="004A584F">
              <w:rPr>
                <w:rFonts w:ascii="Arial Narrow" w:hAnsi="Arial Narrow" w:cs="Arial"/>
                <w:sz w:val="18"/>
                <w:szCs w:val="18"/>
              </w:rPr>
              <w:t xml:space="preserve">i.e. </w:t>
            </w:r>
            <w:r>
              <w:rPr>
                <w:rFonts w:ascii="Arial Narrow" w:hAnsi="Arial Narrow" w:cs="Arial"/>
                <w:sz w:val="18"/>
                <w:szCs w:val="18"/>
              </w:rPr>
              <w:t>Protection Orders &amp; Visas)</w:t>
            </w:r>
            <w:r w:rsidR="005A4984">
              <w:rPr>
                <w:rFonts w:ascii="Arial Narrow" w:hAnsi="Arial Narrow" w:cs="Arial"/>
                <w:sz w:val="18"/>
                <w:szCs w:val="18"/>
              </w:rPr>
              <w:t xml:space="preserve"> / 5, 11, 12</w:t>
            </w:r>
          </w:p>
        </w:tc>
        <w:tc>
          <w:tcPr>
            <w:tcW w:w="450" w:type="dxa"/>
            <w:vAlign w:val="center"/>
          </w:tcPr>
          <w:p w:rsidR="00153932" w:rsidRPr="00BA4889" w:rsidRDefault="00153932" w:rsidP="00575F70">
            <w:pPr>
              <w:pStyle w:val="ListParagraph"/>
              <w:widowControl w:val="0"/>
              <w:ind w:left="0"/>
              <w:jc w:val="center"/>
              <w:rPr>
                <w:rFonts w:ascii="Arial Narrow" w:hAnsi="Arial Narrow" w:cs="Arial"/>
                <w:sz w:val="18"/>
                <w:szCs w:val="18"/>
              </w:rPr>
            </w:pPr>
          </w:p>
        </w:tc>
        <w:tc>
          <w:tcPr>
            <w:tcW w:w="450" w:type="dxa"/>
            <w:vAlign w:val="center"/>
          </w:tcPr>
          <w:p w:rsidR="00153932" w:rsidRPr="00BA4889" w:rsidRDefault="00153932" w:rsidP="00575F70">
            <w:pPr>
              <w:pStyle w:val="ListParagraph"/>
              <w:widowControl w:val="0"/>
              <w:ind w:left="0"/>
              <w:jc w:val="center"/>
              <w:rPr>
                <w:rFonts w:ascii="Arial Narrow" w:hAnsi="Arial Narrow" w:cs="Arial"/>
                <w:sz w:val="18"/>
                <w:szCs w:val="18"/>
              </w:rPr>
            </w:pPr>
          </w:p>
        </w:tc>
        <w:tc>
          <w:tcPr>
            <w:tcW w:w="450" w:type="dxa"/>
            <w:vAlign w:val="center"/>
          </w:tcPr>
          <w:p w:rsidR="00153932" w:rsidRPr="00BA4889" w:rsidRDefault="00153932" w:rsidP="00575F70">
            <w:pPr>
              <w:pStyle w:val="ListParagraph"/>
              <w:widowControl w:val="0"/>
              <w:ind w:left="0"/>
              <w:jc w:val="center"/>
              <w:rPr>
                <w:rFonts w:ascii="Arial Narrow" w:hAnsi="Arial Narrow" w:cs="Arial"/>
                <w:sz w:val="18"/>
                <w:szCs w:val="18"/>
              </w:rPr>
            </w:pPr>
          </w:p>
        </w:tc>
        <w:tc>
          <w:tcPr>
            <w:tcW w:w="450" w:type="dxa"/>
            <w:vAlign w:val="center"/>
          </w:tcPr>
          <w:p w:rsidR="00153932" w:rsidRPr="00BA4889" w:rsidRDefault="00153932" w:rsidP="00575F70">
            <w:pPr>
              <w:pStyle w:val="ListParagraph"/>
              <w:widowControl w:val="0"/>
              <w:ind w:left="0"/>
              <w:jc w:val="center"/>
              <w:rPr>
                <w:rFonts w:ascii="Arial Narrow" w:hAnsi="Arial Narrow" w:cs="Arial"/>
                <w:sz w:val="18"/>
                <w:szCs w:val="18"/>
              </w:rPr>
            </w:pPr>
          </w:p>
        </w:tc>
        <w:tc>
          <w:tcPr>
            <w:tcW w:w="450" w:type="dxa"/>
            <w:vAlign w:val="center"/>
          </w:tcPr>
          <w:p w:rsidR="00153932" w:rsidRPr="00BA4889" w:rsidRDefault="00153932" w:rsidP="00575F70">
            <w:pPr>
              <w:pStyle w:val="ListParagraph"/>
              <w:widowControl w:val="0"/>
              <w:ind w:left="0"/>
              <w:jc w:val="center"/>
              <w:rPr>
                <w:rFonts w:ascii="Arial Narrow" w:hAnsi="Arial Narrow" w:cs="Arial"/>
                <w:sz w:val="18"/>
                <w:szCs w:val="18"/>
              </w:rPr>
            </w:pPr>
            <w:r w:rsidRPr="00153932">
              <w:rPr>
                <w:rFonts w:ascii="Arial Narrow" w:hAnsi="Arial Narrow" w:cs="Arial"/>
                <w:sz w:val="18"/>
                <w:szCs w:val="18"/>
              </w:rPr>
              <w:t>√</w:t>
            </w:r>
          </w:p>
        </w:tc>
      </w:tr>
      <w:tr w:rsidR="00153932" w:rsidRPr="00BA4889" w:rsidTr="005A4385">
        <w:tc>
          <w:tcPr>
            <w:tcW w:w="2275" w:type="dxa"/>
            <w:vAlign w:val="center"/>
          </w:tcPr>
          <w:p w:rsidR="00153932" w:rsidRDefault="00153932" w:rsidP="00575F70">
            <w:pPr>
              <w:pStyle w:val="ListParagraph"/>
              <w:widowControl w:val="0"/>
              <w:ind w:left="0"/>
              <w:rPr>
                <w:rFonts w:ascii="Arial Narrow" w:hAnsi="Arial Narrow" w:cs="Arial"/>
                <w:sz w:val="18"/>
                <w:szCs w:val="18"/>
              </w:rPr>
            </w:pPr>
            <w:r>
              <w:rPr>
                <w:rFonts w:ascii="Arial Narrow" w:hAnsi="Arial Narrow" w:cs="Arial"/>
                <w:sz w:val="18"/>
                <w:szCs w:val="18"/>
              </w:rPr>
              <w:t>Nevada Ne</w:t>
            </w:r>
            <w:r w:rsidR="00A90014">
              <w:rPr>
                <w:rFonts w:ascii="Arial Narrow" w:hAnsi="Arial Narrow" w:cs="Arial"/>
                <w:sz w:val="18"/>
                <w:szCs w:val="18"/>
              </w:rPr>
              <w:t>twork Against Domestic Violence</w:t>
            </w:r>
          </w:p>
          <w:p w:rsidR="00A90014" w:rsidRPr="00BA4889" w:rsidRDefault="0073121C" w:rsidP="00575F70">
            <w:pPr>
              <w:pStyle w:val="ListParagraph"/>
              <w:widowControl w:val="0"/>
              <w:ind w:left="0"/>
              <w:rPr>
                <w:rFonts w:ascii="Arial Narrow" w:hAnsi="Arial Narrow" w:cs="Arial"/>
                <w:sz w:val="18"/>
                <w:szCs w:val="18"/>
              </w:rPr>
            </w:pPr>
            <w:r>
              <w:rPr>
                <w:rFonts w:ascii="Arial Narrow" w:hAnsi="Arial Narrow" w:cs="Arial"/>
                <w:sz w:val="18"/>
                <w:szCs w:val="18"/>
              </w:rPr>
              <w:t>775-828-1115</w:t>
            </w:r>
          </w:p>
        </w:tc>
        <w:tc>
          <w:tcPr>
            <w:tcW w:w="810" w:type="dxa"/>
            <w:vAlign w:val="center"/>
          </w:tcPr>
          <w:p w:rsidR="00153932" w:rsidRPr="00BA4889" w:rsidRDefault="00153932" w:rsidP="00575F70">
            <w:pPr>
              <w:pStyle w:val="ListParagraph"/>
              <w:widowControl w:val="0"/>
              <w:ind w:left="0"/>
              <w:jc w:val="center"/>
              <w:rPr>
                <w:rFonts w:ascii="Arial Narrow" w:hAnsi="Arial Narrow" w:cs="Arial"/>
                <w:sz w:val="18"/>
                <w:szCs w:val="18"/>
              </w:rPr>
            </w:pPr>
            <w:r>
              <w:rPr>
                <w:rFonts w:ascii="Arial Narrow" w:hAnsi="Arial Narrow" w:cs="Arial"/>
                <w:sz w:val="18"/>
                <w:szCs w:val="18"/>
              </w:rPr>
              <w:t>SW</w:t>
            </w:r>
          </w:p>
        </w:tc>
        <w:tc>
          <w:tcPr>
            <w:tcW w:w="4745" w:type="dxa"/>
            <w:vAlign w:val="center"/>
          </w:tcPr>
          <w:p w:rsidR="00153932" w:rsidRPr="00BA4889" w:rsidRDefault="00064E66" w:rsidP="00575F70">
            <w:pPr>
              <w:pStyle w:val="ListParagraph"/>
              <w:widowControl w:val="0"/>
              <w:ind w:left="0"/>
              <w:rPr>
                <w:rFonts w:ascii="Arial Narrow" w:hAnsi="Arial Narrow" w:cs="Arial"/>
                <w:sz w:val="18"/>
                <w:szCs w:val="18"/>
              </w:rPr>
            </w:pPr>
            <w:r>
              <w:rPr>
                <w:rFonts w:ascii="Arial Narrow" w:hAnsi="Arial Narrow" w:cs="Arial"/>
                <w:sz w:val="18"/>
                <w:szCs w:val="18"/>
              </w:rPr>
              <w:t xml:space="preserve">Coalition: Statewide DV Underserved Population Project </w:t>
            </w:r>
            <w:r w:rsidR="005A4984">
              <w:rPr>
                <w:rFonts w:ascii="Arial Narrow" w:hAnsi="Arial Narrow" w:cs="Arial"/>
                <w:sz w:val="18"/>
                <w:szCs w:val="18"/>
              </w:rPr>
              <w:t>/ 8</w:t>
            </w:r>
          </w:p>
        </w:tc>
        <w:tc>
          <w:tcPr>
            <w:tcW w:w="450" w:type="dxa"/>
            <w:vAlign w:val="center"/>
          </w:tcPr>
          <w:p w:rsidR="00153932" w:rsidRPr="00BA4889" w:rsidRDefault="00153932" w:rsidP="00575F70">
            <w:pPr>
              <w:pStyle w:val="ListParagraph"/>
              <w:widowControl w:val="0"/>
              <w:ind w:left="0"/>
              <w:jc w:val="center"/>
              <w:rPr>
                <w:rFonts w:ascii="Arial Narrow" w:hAnsi="Arial Narrow" w:cs="Arial"/>
                <w:sz w:val="18"/>
                <w:szCs w:val="18"/>
              </w:rPr>
            </w:pPr>
          </w:p>
        </w:tc>
        <w:tc>
          <w:tcPr>
            <w:tcW w:w="450" w:type="dxa"/>
            <w:vAlign w:val="center"/>
          </w:tcPr>
          <w:p w:rsidR="00153932" w:rsidRPr="00BA4889" w:rsidRDefault="00153932" w:rsidP="00575F70">
            <w:pPr>
              <w:pStyle w:val="ListParagraph"/>
              <w:widowControl w:val="0"/>
              <w:ind w:left="0"/>
              <w:jc w:val="center"/>
              <w:rPr>
                <w:rFonts w:ascii="Arial Narrow" w:hAnsi="Arial Narrow" w:cs="Arial"/>
                <w:sz w:val="18"/>
                <w:szCs w:val="18"/>
              </w:rPr>
            </w:pPr>
          </w:p>
        </w:tc>
        <w:tc>
          <w:tcPr>
            <w:tcW w:w="450" w:type="dxa"/>
            <w:vAlign w:val="center"/>
          </w:tcPr>
          <w:p w:rsidR="00153932" w:rsidRPr="00BA4889" w:rsidRDefault="00153932" w:rsidP="00575F70">
            <w:pPr>
              <w:pStyle w:val="ListParagraph"/>
              <w:widowControl w:val="0"/>
              <w:ind w:left="0"/>
              <w:jc w:val="center"/>
              <w:rPr>
                <w:rFonts w:ascii="Arial Narrow" w:hAnsi="Arial Narrow" w:cs="Arial"/>
                <w:sz w:val="18"/>
                <w:szCs w:val="18"/>
              </w:rPr>
            </w:pPr>
          </w:p>
        </w:tc>
        <w:tc>
          <w:tcPr>
            <w:tcW w:w="450" w:type="dxa"/>
            <w:vAlign w:val="center"/>
          </w:tcPr>
          <w:p w:rsidR="00153932" w:rsidRPr="00BA4889" w:rsidRDefault="00153932" w:rsidP="00575F70">
            <w:pPr>
              <w:pStyle w:val="ListParagraph"/>
              <w:widowControl w:val="0"/>
              <w:ind w:left="0"/>
              <w:jc w:val="center"/>
              <w:rPr>
                <w:rFonts w:ascii="Arial Narrow" w:hAnsi="Arial Narrow" w:cs="Arial"/>
                <w:sz w:val="18"/>
                <w:szCs w:val="18"/>
              </w:rPr>
            </w:pPr>
          </w:p>
        </w:tc>
        <w:tc>
          <w:tcPr>
            <w:tcW w:w="450" w:type="dxa"/>
            <w:vAlign w:val="center"/>
          </w:tcPr>
          <w:p w:rsidR="00153932" w:rsidRPr="00BA4889" w:rsidRDefault="00064E66" w:rsidP="00575F70">
            <w:pPr>
              <w:pStyle w:val="ListParagraph"/>
              <w:widowControl w:val="0"/>
              <w:ind w:left="0"/>
              <w:jc w:val="center"/>
              <w:rPr>
                <w:rFonts w:ascii="Arial Narrow" w:hAnsi="Arial Narrow" w:cs="Arial"/>
                <w:sz w:val="18"/>
                <w:szCs w:val="18"/>
              </w:rPr>
            </w:pPr>
            <w:r w:rsidRPr="00064E66">
              <w:rPr>
                <w:rFonts w:ascii="Arial Narrow" w:hAnsi="Arial Narrow" w:cs="Arial"/>
                <w:sz w:val="18"/>
                <w:szCs w:val="18"/>
              </w:rPr>
              <w:t>√</w:t>
            </w:r>
          </w:p>
        </w:tc>
      </w:tr>
    </w:tbl>
    <w:p w:rsidR="00064E66" w:rsidRDefault="00064E66" w:rsidP="00575F70">
      <w:pPr>
        <w:widowControl w:val="0"/>
        <w:spacing w:after="0" w:line="240" w:lineRule="auto"/>
        <w:rPr>
          <w:rFonts w:ascii="Arial Narrow" w:hAnsi="Arial Narrow" w:cs="Arial"/>
          <w:sz w:val="18"/>
          <w:szCs w:val="18"/>
        </w:rPr>
      </w:pPr>
      <w:r w:rsidRPr="00064E66">
        <w:rPr>
          <w:rFonts w:ascii="Arial Narrow" w:hAnsi="Arial Narrow" w:cs="Arial"/>
          <w:sz w:val="18"/>
          <w:szCs w:val="18"/>
        </w:rPr>
        <w:t>*Regional Legend:</w:t>
      </w:r>
      <w:r>
        <w:rPr>
          <w:rFonts w:ascii="Arial Narrow" w:hAnsi="Arial Narrow" w:cs="Arial"/>
          <w:sz w:val="18"/>
          <w:szCs w:val="18"/>
        </w:rPr>
        <w:tab/>
      </w:r>
      <w:r w:rsidRPr="00064E66">
        <w:rPr>
          <w:rFonts w:ascii="Arial Narrow" w:hAnsi="Arial Narrow" w:cs="Arial"/>
          <w:sz w:val="18"/>
          <w:szCs w:val="18"/>
        </w:rPr>
        <w:t>SNV-U (Southern Nevada-Urban)</w:t>
      </w:r>
      <w:r>
        <w:rPr>
          <w:rFonts w:ascii="Arial Narrow" w:hAnsi="Arial Narrow" w:cs="Arial"/>
          <w:sz w:val="18"/>
          <w:szCs w:val="18"/>
        </w:rPr>
        <w:tab/>
        <w:t>SNV-S (Southern Nevada-Suburban)</w:t>
      </w:r>
      <w:r>
        <w:rPr>
          <w:rFonts w:ascii="Arial Narrow" w:hAnsi="Arial Narrow" w:cs="Arial"/>
          <w:sz w:val="18"/>
          <w:szCs w:val="18"/>
        </w:rPr>
        <w:tab/>
        <w:t>SW (Statewide)</w:t>
      </w:r>
    </w:p>
    <w:p w:rsidR="00BA4889" w:rsidRDefault="00064E66" w:rsidP="00575F70">
      <w:pPr>
        <w:widowControl w:val="0"/>
        <w:spacing w:after="0" w:line="240" w:lineRule="auto"/>
        <w:ind w:left="720" w:firstLine="720"/>
        <w:rPr>
          <w:rFonts w:ascii="Arial" w:hAnsi="Arial" w:cs="Arial"/>
        </w:rPr>
      </w:pPr>
      <w:r w:rsidRPr="00064E66">
        <w:rPr>
          <w:rFonts w:ascii="Arial Narrow" w:hAnsi="Arial Narrow" w:cs="Arial"/>
          <w:sz w:val="18"/>
          <w:szCs w:val="18"/>
        </w:rPr>
        <w:t xml:space="preserve">NNV-U (Northern Nevada-Urban) </w:t>
      </w:r>
      <w:r>
        <w:rPr>
          <w:rFonts w:ascii="Arial Narrow" w:hAnsi="Arial Narrow" w:cs="Arial"/>
          <w:sz w:val="18"/>
          <w:szCs w:val="18"/>
        </w:rPr>
        <w:tab/>
        <w:t>NNV-S (Northern Nevada-</w:t>
      </w:r>
      <w:r w:rsidR="007001C0">
        <w:rPr>
          <w:rFonts w:ascii="Arial Narrow" w:hAnsi="Arial Narrow" w:cs="Arial"/>
          <w:sz w:val="18"/>
          <w:szCs w:val="18"/>
        </w:rPr>
        <w:t>S</w:t>
      </w:r>
      <w:r>
        <w:rPr>
          <w:rFonts w:ascii="Arial Narrow" w:hAnsi="Arial Narrow" w:cs="Arial"/>
          <w:sz w:val="18"/>
          <w:szCs w:val="18"/>
        </w:rPr>
        <w:t>uburban)</w:t>
      </w:r>
      <w:r w:rsidR="005C5224">
        <w:rPr>
          <w:rFonts w:ascii="Arial Narrow" w:hAnsi="Arial Narrow" w:cs="Arial"/>
          <w:sz w:val="18"/>
          <w:szCs w:val="18"/>
        </w:rPr>
        <w:tab/>
        <w:t xml:space="preserve">** See Appendix </w:t>
      </w:r>
      <w:r w:rsidR="005A4984">
        <w:rPr>
          <w:rFonts w:ascii="Arial Narrow" w:hAnsi="Arial Narrow" w:cs="Arial"/>
          <w:sz w:val="18"/>
          <w:szCs w:val="18"/>
        </w:rPr>
        <w:t>A STOP Purpose Areas</w:t>
      </w:r>
    </w:p>
    <w:p w:rsidR="004A584F" w:rsidRDefault="004A584F" w:rsidP="00575F70">
      <w:pPr>
        <w:widowControl w:val="0"/>
        <w:spacing w:after="0" w:line="240" w:lineRule="auto"/>
        <w:rPr>
          <w:rFonts w:ascii="Arial" w:hAnsi="Arial" w:cs="Arial"/>
        </w:rPr>
      </w:pPr>
    </w:p>
    <w:p w:rsidR="004A584F" w:rsidRDefault="004A584F" w:rsidP="008C2AB6">
      <w:pPr>
        <w:widowControl w:val="0"/>
        <w:spacing w:after="0" w:line="240" w:lineRule="auto"/>
        <w:ind w:left="720"/>
        <w:rPr>
          <w:rFonts w:ascii="Arial" w:hAnsi="Arial" w:cs="Arial"/>
        </w:rPr>
      </w:pPr>
      <w:r>
        <w:rPr>
          <w:rFonts w:ascii="Arial" w:hAnsi="Arial" w:cs="Arial"/>
          <w:i/>
          <w:u w:val="single"/>
        </w:rPr>
        <w:t>(3) Description of fund allocation across STOP Categories</w:t>
      </w:r>
      <w:r>
        <w:rPr>
          <w:rFonts w:ascii="Arial" w:hAnsi="Arial" w:cs="Arial"/>
        </w:rPr>
        <w:t xml:space="preserve"> – Nevada’s prime STOP grants will be awarded per the mandated statutory allocation perce</w:t>
      </w:r>
      <w:r w:rsidR="00DD065D">
        <w:rPr>
          <w:rFonts w:ascii="Arial" w:hAnsi="Arial" w:cs="Arial"/>
        </w:rPr>
        <w:t>n</w:t>
      </w:r>
      <w:r>
        <w:rPr>
          <w:rFonts w:ascii="Arial" w:hAnsi="Arial" w:cs="Arial"/>
        </w:rPr>
        <w:t>tages:</w:t>
      </w:r>
    </w:p>
    <w:p w:rsidR="004A584F" w:rsidRDefault="004A584F" w:rsidP="00575F70">
      <w:pPr>
        <w:pStyle w:val="ListParagraph"/>
        <w:widowControl w:val="0"/>
        <w:numPr>
          <w:ilvl w:val="0"/>
          <w:numId w:val="12"/>
        </w:numPr>
        <w:spacing w:after="0" w:line="240" w:lineRule="auto"/>
        <w:rPr>
          <w:rFonts w:ascii="Arial" w:hAnsi="Arial" w:cs="Arial"/>
        </w:rPr>
      </w:pPr>
      <w:r>
        <w:rPr>
          <w:rFonts w:ascii="Arial" w:hAnsi="Arial" w:cs="Arial"/>
        </w:rPr>
        <w:t>25% for the Law Enforcement category</w:t>
      </w:r>
    </w:p>
    <w:p w:rsidR="00073949" w:rsidRDefault="00073949" w:rsidP="00575F70">
      <w:pPr>
        <w:pStyle w:val="ListParagraph"/>
        <w:widowControl w:val="0"/>
        <w:numPr>
          <w:ilvl w:val="1"/>
          <w:numId w:val="12"/>
        </w:numPr>
        <w:spacing w:after="0" w:line="240" w:lineRule="auto"/>
        <w:rPr>
          <w:rFonts w:ascii="Arial" w:hAnsi="Arial" w:cs="Arial"/>
        </w:rPr>
      </w:pPr>
      <w:r>
        <w:rPr>
          <w:rFonts w:ascii="Arial" w:hAnsi="Arial" w:cs="Arial"/>
        </w:rPr>
        <w:t xml:space="preserve">10% of which will be used for Administrative grant costs; </w:t>
      </w:r>
    </w:p>
    <w:p w:rsidR="00073949" w:rsidRDefault="00073949" w:rsidP="00575F70">
      <w:pPr>
        <w:pStyle w:val="ListParagraph"/>
        <w:widowControl w:val="0"/>
        <w:numPr>
          <w:ilvl w:val="1"/>
          <w:numId w:val="12"/>
        </w:numPr>
        <w:spacing w:after="0" w:line="240" w:lineRule="auto"/>
        <w:rPr>
          <w:rFonts w:ascii="Arial" w:hAnsi="Arial" w:cs="Arial"/>
        </w:rPr>
      </w:pPr>
      <w:r>
        <w:rPr>
          <w:rFonts w:ascii="Arial" w:hAnsi="Arial" w:cs="Arial"/>
        </w:rPr>
        <w:t>25% match requirement;</w:t>
      </w:r>
      <w:r w:rsidR="00580257">
        <w:rPr>
          <w:rFonts w:ascii="Arial" w:hAnsi="Arial" w:cs="Arial"/>
        </w:rPr>
        <w:t xml:space="preserve"> and</w:t>
      </w:r>
    </w:p>
    <w:p w:rsidR="00580257" w:rsidRDefault="00580257" w:rsidP="00575F70">
      <w:pPr>
        <w:pStyle w:val="ListParagraph"/>
        <w:widowControl w:val="0"/>
        <w:numPr>
          <w:ilvl w:val="1"/>
          <w:numId w:val="12"/>
        </w:numPr>
        <w:spacing w:after="0" w:line="240" w:lineRule="auto"/>
        <w:rPr>
          <w:rFonts w:ascii="Arial" w:hAnsi="Arial" w:cs="Arial"/>
        </w:rPr>
      </w:pPr>
      <w:r>
        <w:rPr>
          <w:rFonts w:ascii="Arial" w:hAnsi="Arial" w:cs="Arial"/>
        </w:rPr>
        <w:t xml:space="preserve">Up to $50,000 will be set-aside </w:t>
      </w:r>
      <w:r w:rsidR="00A35299">
        <w:rPr>
          <w:rFonts w:ascii="Arial" w:hAnsi="Arial" w:cs="Arial"/>
        </w:rPr>
        <w:t xml:space="preserve">from STOP 2014 </w:t>
      </w:r>
      <w:r>
        <w:rPr>
          <w:rFonts w:ascii="Arial" w:hAnsi="Arial" w:cs="Arial"/>
        </w:rPr>
        <w:t xml:space="preserve">for PREA compliance to the Nevada </w:t>
      </w:r>
      <w:r w:rsidR="00A35299">
        <w:rPr>
          <w:rFonts w:ascii="Arial" w:hAnsi="Arial" w:cs="Arial"/>
        </w:rPr>
        <w:t>D</w:t>
      </w:r>
      <w:r>
        <w:rPr>
          <w:rFonts w:ascii="Arial" w:hAnsi="Arial" w:cs="Arial"/>
        </w:rPr>
        <w:t xml:space="preserve">epartment of Corrections </w:t>
      </w:r>
      <w:r w:rsidR="00A35299">
        <w:rPr>
          <w:rFonts w:ascii="Arial" w:hAnsi="Arial" w:cs="Arial"/>
        </w:rPr>
        <w:t>(MOU with Rape Crisis Center)</w:t>
      </w:r>
    </w:p>
    <w:p w:rsidR="004A584F" w:rsidRDefault="004A584F" w:rsidP="00575F70">
      <w:pPr>
        <w:pStyle w:val="ListParagraph"/>
        <w:widowControl w:val="0"/>
        <w:numPr>
          <w:ilvl w:val="0"/>
          <w:numId w:val="12"/>
        </w:numPr>
        <w:spacing w:after="0" w:line="240" w:lineRule="auto"/>
        <w:rPr>
          <w:rFonts w:ascii="Arial" w:hAnsi="Arial" w:cs="Arial"/>
        </w:rPr>
      </w:pPr>
      <w:r>
        <w:rPr>
          <w:rFonts w:ascii="Arial" w:hAnsi="Arial" w:cs="Arial"/>
        </w:rPr>
        <w:t>25% for the Prosecutors category</w:t>
      </w:r>
    </w:p>
    <w:p w:rsidR="00073949" w:rsidRDefault="00073949" w:rsidP="00575F70">
      <w:pPr>
        <w:pStyle w:val="ListParagraph"/>
        <w:widowControl w:val="0"/>
        <w:numPr>
          <w:ilvl w:val="1"/>
          <w:numId w:val="12"/>
        </w:numPr>
        <w:spacing w:after="0" w:line="240" w:lineRule="auto"/>
        <w:rPr>
          <w:rFonts w:ascii="Arial" w:hAnsi="Arial" w:cs="Arial"/>
        </w:rPr>
      </w:pPr>
      <w:r>
        <w:rPr>
          <w:rFonts w:ascii="Arial" w:hAnsi="Arial" w:cs="Arial"/>
        </w:rPr>
        <w:t>10% of which will be used for Administrative grant costs; and</w:t>
      </w:r>
    </w:p>
    <w:p w:rsidR="00073949" w:rsidRPr="00073949" w:rsidRDefault="00073949" w:rsidP="00575F70">
      <w:pPr>
        <w:pStyle w:val="ListParagraph"/>
        <w:widowControl w:val="0"/>
        <w:numPr>
          <w:ilvl w:val="1"/>
          <w:numId w:val="12"/>
        </w:numPr>
        <w:spacing w:after="0" w:line="240" w:lineRule="auto"/>
        <w:rPr>
          <w:rFonts w:ascii="Arial" w:hAnsi="Arial" w:cs="Arial"/>
        </w:rPr>
      </w:pPr>
      <w:r>
        <w:rPr>
          <w:rFonts w:ascii="Arial" w:hAnsi="Arial" w:cs="Arial"/>
        </w:rPr>
        <w:lastRenderedPageBreak/>
        <w:t>25% match requirement;</w:t>
      </w:r>
    </w:p>
    <w:p w:rsidR="004A584F" w:rsidRDefault="004A584F" w:rsidP="00575F70">
      <w:pPr>
        <w:pStyle w:val="ListParagraph"/>
        <w:widowControl w:val="0"/>
        <w:numPr>
          <w:ilvl w:val="0"/>
          <w:numId w:val="12"/>
        </w:numPr>
        <w:spacing w:after="0" w:line="240" w:lineRule="auto"/>
        <w:rPr>
          <w:rFonts w:ascii="Arial" w:hAnsi="Arial" w:cs="Arial"/>
        </w:rPr>
      </w:pPr>
      <w:r>
        <w:rPr>
          <w:rFonts w:ascii="Arial" w:hAnsi="Arial" w:cs="Arial"/>
        </w:rPr>
        <w:t>30% for the Victim Services category</w:t>
      </w:r>
    </w:p>
    <w:p w:rsidR="004A584F" w:rsidRDefault="004A584F" w:rsidP="00575F70">
      <w:pPr>
        <w:pStyle w:val="ListParagraph"/>
        <w:widowControl w:val="0"/>
        <w:numPr>
          <w:ilvl w:val="1"/>
          <w:numId w:val="12"/>
        </w:numPr>
        <w:spacing w:after="0" w:line="240" w:lineRule="auto"/>
        <w:rPr>
          <w:rFonts w:ascii="Arial" w:hAnsi="Arial" w:cs="Arial"/>
        </w:rPr>
      </w:pPr>
      <w:r>
        <w:rPr>
          <w:rFonts w:ascii="Arial" w:hAnsi="Arial" w:cs="Arial"/>
        </w:rPr>
        <w:t xml:space="preserve">10% of which will go to culturally specific service providers per VAWA 2013 definition; </w:t>
      </w:r>
    </w:p>
    <w:p w:rsidR="00073949" w:rsidRDefault="00073949" w:rsidP="00575F70">
      <w:pPr>
        <w:pStyle w:val="ListParagraph"/>
        <w:widowControl w:val="0"/>
        <w:numPr>
          <w:ilvl w:val="1"/>
          <w:numId w:val="12"/>
        </w:numPr>
        <w:spacing w:after="0" w:line="240" w:lineRule="auto"/>
        <w:rPr>
          <w:rFonts w:ascii="Arial" w:hAnsi="Arial" w:cs="Arial"/>
        </w:rPr>
      </w:pPr>
      <w:r>
        <w:rPr>
          <w:rFonts w:ascii="Arial" w:hAnsi="Arial" w:cs="Arial"/>
        </w:rPr>
        <w:t xml:space="preserve">10% of which will be used for Administrative grant costs; </w:t>
      </w:r>
    </w:p>
    <w:p w:rsidR="00580257" w:rsidRDefault="00073949" w:rsidP="00575F70">
      <w:pPr>
        <w:pStyle w:val="ListParagraph"/>
        <w:widowControl w:val="0"/>
        <w:numPr>
          <w:ilvl w:val="1"/>
          <w:numId w:val="12"/>
        </w:numPr>
        <w:spacing w:after="0" w:line="240" w:lineRule="auto"/>
        <w:rPr>
          <w:rFonts w:ascii="Arial" w:hAnsi="Arial" w:cs="Arial"/>
        </w:rPr>
      </w:pPr>
      <w:r>
        <w:rPr>
          <w:rFonts w:ascii="Arial" w:hAnsi="Arial" w:cs="Arial"/>
        </w:rPr>
        <w:t>NO match requirement;</w:t>
      </w:r>
      <w:r w:rsidR="00580257">
        <w:rPr>
          <w:rFonts w:ascii="Arial" w:hAnsi="Arial" w:cs="Arial"/>
        </w:rPr>
        <w:t xml:space="preserve"> and</w:t>
      </w:r>
    </w:p>
    <w:p w:rsidR="00073949" w:rsidRPr="00073949" w:rsidRDefault="00580257" w:rsidP="00575F70">
      <w:pPr>
        <w:pStyle w:val="ListParagraph"/>
        <w:widowControl w:val="0"/>
        <w:numPr>
          <w:ilvl w:val="1"/>
          <w:numId w:val="12"/>
        </w:numPr>
        <w:spacing w:after="0" w:line="240" w:lineRule="auto"/>
        <w:rPr>
          <w:rFonts w:ascii="Arial" w:hAnsi="Arial" w:cs="Arial"/>
        </w:rPr>
      </w:pPr>
      <w:r>
        <w:rPr>
          <w:rFonts w:ascii="Arial" w:hAnsi="Arial" w:cs="Arial"/>
        </w:rPr>
        <w:t xml:space="preserve">Up to </w:t>
      </w:r>
      <w:r w:rsidR="00A35299">
        <w:rPr>
          <w:rFonts w:ascii="Arial" w:hAnsi="Arial" w:cs="Arial"/>
        </w:rPr>
        <w:t>$20,000 will be set-aside from STOP 2014 for PREA compliance the Rape Crisis Center in Las Vegas (MOU with Nevada Department of Corrections)</w:t>
      </w:r>
    </w:p>
    <w:p w:rsidR="00073949" w:rsidRDefault="004A584F" w:rsidP="00575F70">
      <w:pPr>
        <w:pStyle w:val="ListParagraph"/>
        <w:widowControl w:val="0"/>
        <w:numPr>
          <w:ilvl w:val="0"/>
          <w:numId w:val="12"/>
        </w:numPr>
        <w:spacing w:after="0" w:line="240" w:lineRule="auto"/>
        <w:rPr>
          <w:rFonts w:ascii="Arial" w:hAnsi="Arial" w:cs="Arial"/>
        </w:rPr>
      </w:pPr>
      <w:r>
        <w:rPr>
          <w:rFonts w:ascii="Arial" w:hAnsi="Arial" w:cs="Arial"/>
        </w:rPr>
        <w:t>5% to the Courts category</w:t>
      </w:r>
    </w:p>
    <w:p w:rsidR="004A584F" w:rsidRDefault="00073949" w:rsidP="00575F70">
      <w:pPr>
        <w:pStyle w:val="ListParagraph"/>
        <w:widowControl w:val="0"/>
        <w:numPr>
          <w:ilvl w:val="1"/>
          <w:numId w:val="12"/>
        </w:numPr>
        <w:spacing w:after="0" w:line="240" w:lineRule="auto"/>
        <w:rPr>
          <w:rFonts w:ascii="Arial" w:hAnsi="Arial" w:cs="Arial"/>
        </w:rPr>
      </w:pPr>
      <w:r>
        <w:rPr>
          <w:rFonts w:ascii="Arial" w:hAnsi="Arial" w:cs="Arial"/>
        </w:rPr>
        <w:t>10% of which will be used for Administrative grant costs</w:t>
      </w:r>
      <w:r w:rsidR="004A584F" w:rsidRPr="00073949">
        <w:rPr>
          <w:rFonts w:ascii="Arial" w:hAnsi="Arial" w:cs="Arial"/>
        </w:rPr>
        <w:t>; and</w:t>
      </w:r>
    </w:p>
    <w:p w:rsidR="00073949" w:rsidRPr="00073949" w:rsidRDefault="00073949" w:rsidP="00575F70">
      <w:pPr>
        <w:pStyle w:val="ListParagraph"/>
        <w:widowControl w:val="0"/>
        <w:numPr>
          <w:ilvl w:val="1"/>
          <w:numId w:val="12"/>
        </w:numPr>
        <w:spacing w:after="0" w:line="240" w:lineRule="auto"/>
        <w:rPr>
          <w:rFonts w:ascii="Arial" w:hAnsi="Arial" w:cs="Arial"/>
        </w:rPr>
      </w:pPr>
      <w:r>
        <w:rPr>
          <w:rFonts w:ascii="Arial" w:hAnsi="Arial" w:cs="Arial"/>
        </w:rPr>
        <w:t>25% match requirement; and</w:t>
      </w:r>
    </w:p>
    <w:p w:rsidR="004A584F" w:rsidRDefault="004A584F" w:rsidP="00575F70">
      <w:pPr>
        <w:pStyle w:val="ListParagraph"/>
        <w:widowControl w:val="0"/>
        <w:numPr>
          <w:ilvl w:val="0"/>
          <w:numId w:val="12"/>
        </w:numPr>
        <w:spacing w:after="0" w:line="240" w:lineRule="auto"/>
        <w:rPr>
          <w:rFonts w:ascii="Arial" w:hAnsi="Arial" w:cs="Arial"/>
        </w:rPr>
      </w:pPr>
      <w:r>
        <w:rPr>
          <w:rFonts w:ascii="Arial" w:hAnsi="Arial" w:cs="Arial"/>
        </w:rPr>
        <w:t>15%</w:t>
      </w:r>
      <w:r w:rsidR="00073949">
        <w:rPr>
          <w:rFonts w:ascii="Arial" w:hAnsi="Arial" w:cs="Arial"/>
        </w:rPr>
        <w:t xml:space="preserve"> for Discretionary projects, including those not clearly fitting under prior categories, and/or project costs from other categories in excess of category limits</w:t>
      </w:r>
    </w:p>
    <w:p w:rsidR="00073949" w:rsidRDefault="00073949" w:rsidP="00575F70">
      <w:pPr>
        <w:pStyle w:val="ListParagraph"/>
        <w:widowControl w:val="0"/>
        <w:numPr>
          <w:ilvl w:val="1"/>
          <w:numId w:val="12"/>
        </w:numPr>
        <w:spacing w:after="0" w:line="240" w:lineRule="auto"/>
        <w:rPr>
          <w:rFonts w:ascii="Arial" w:hAnsi="Arial" w:cs="Arial"/>
        </w:rPr>
      </w:pPr>
      <w:r>
        <w:rPr>
          <w:rFonts w:ascii="Arial" w:hAnsi="Arial" w:cs="Arial"/>
        </w:rPr>
        <w:t>10% of which will be used for Administrative grant costs</w:t>
      </w:r>
      <w:r w:rsidR="00DD065D">
        <w:rPr>
          <w:rFonts w:ascii="Arial" w:hAnsi="Arial" w:cs="Arial"/>
        </w:rPr>
        <w:t>; and</w:t>
      </w:r>
    </w:p>
    <w:p w:rsidR="00073949" w:rsidRDefault="00073949" w:rsidP="00575F70">
      <w:pPr>
        <w:pStyle w:val="ListParagraph"/>
        <w:widowControl w:val="0"/>
        <w:numPr>
          <w:ilvl w:val="1"/>
          <w:numId w:val="12"/>
        </w:numPr>
        <w:spacing w:after="0" w:line="240" w:lineRule="auto"/>
        <w:rPr>
          <w:rFonts w:ascii="Arial" w:hAnsi="Arial" w:cs="Arial"/>
        </w:rPr>
      </w:pPr>
      <w:r>
        <w:rPr>
          <w:rFonts w:ascii="Arial" w:hAnsi="Arial" w:cs="Arial"/>
        </w:rPr>
        <w:t>25% match requirements for projects to Law Enforcement, Prosecuting Agencies, and Courts; and</w:t>
      </w:r>
    </w:p>
    <w:p w:rsidR="002259E7" w:rsidRDefault="002259E7" w:rsidP="00575F70">
      <w:pPr>
        <w:pStyle w:val="ListParagraph"/>
        <w:widowControl w:val="0"/>
        <w:numPr>
          <w:ilvl w:val="0"/>
          <w:numId w:val="12"/>
        </w:numPr>
        <w:spacing w:after="0" w:line="240" w:lineRule="auto"/>
        <w:rPr>
          <w:rFonts w:ascii="Arial" w:hAnsi="Arial" w:cs="Arial"/>
        </w:rPr>
      </w:pPr>
      <w:r>
        <w:rPr>
          <w:rFonts w:ascii="Arial" w:hAnsi="Arial" w:cs="Arial"/>
        </w:rPr>
        <w:t xml:space="preserve">5% of 2014 STOP Award total to assist Nevada in Prison Rape Elimination Act compliance; and </w:t>
      </w:r>
    </w:p>
    <w:p w:rsidR="002259E7" w:rsidRDefault="002259E7" w:rsidP="00575F70">
      <w:pPr>
        <w:pStyle w:val="ListParagraph"/>
        <w:widowControl w:val="0"/>
        <w:numPr>
          <w:ilvl w:val="0"/>
          <w:numId w:val="12"/>
        </w:numPr>
        <w:spacing w:after="0" w:line="240" w:lineRule="auto"/>
        <w:rPr>
          <w:rFonts w:ascii="Arial" w:hAnsi="Arial" w:cs="Arial"/>
        </w:rPr>
      </w:pPr>
      <w:r>
        <w:rPr>
          <w:rFonts w:ascii="Arial" w:hAnsi="Arial" w:cs="Arial"/>
        </w:rPr>
        <w:t>Reallocation of any category funds remaining unallocated by June 30</w:t>
      </w:r>
      <w:r w:rsidRPr="00073949">
        <w:rPr>
          <w:rFonts w:ascii="Arial" w:hAnsi="Arial" w:cs="Arial"/>
          <w:vertAlign w:val="superscript"/>
        </w:rPr>
        <w:t>th</w:t>
      </w:r>
      <w:r>
        <w:rPr>
          <w:rFonts w:ascii="Arial" w:hAnsi="Arial" w:cs="Arial"/>
        </w:rPr>
        <w:t xml:space="preserve"> each calendar year to fundable projects in other categories per VAWA 2013; and</w:t>
      </w:r>
    </w:p>
    <w:p w:rsidR="002259E7" w:rsidRDefault="002259E7" w:rsidP="00575F70">
      <w:pPr>
        <w:pStyle w:val="ListParagraph"/>
        <w:widowControl w:val="0"/>
        <w:numPr>
          <w:ilvl w:val="0"/>
          <w:numId w:val="12"/>
        </w:numPr>
        <w:spacing w:after="0" w:line="240" w:lineRule="auto"/>
        <w:rPr>
          <w:rFonts w:ascii="Arial" w:hAnsi="Arial" w:cs="Arial"/>
        </w:rPr>
      </w:pPr>
      <w:r>
        <w:rPr>
          <w:rFonts w:ascii="Arial" w:hAnsi="Arial" w:cs="Arial"/>
        </w:rPr>
        <w:t>20% of grant total to be allocated across two or more categories for sexual assault responses and services by 2016.</w:t>
      </w:r>
    </w:p>
    <w:p w:rsidR="00A35299" w:rsidRDefault="00A35299" w:rsidP="00A35299">
      <w:pPr>
        <w:pStyle w:val="ListParagraph"/>
        <w:widowControl w:val="0"/>
        <w:spacing w:after="0" w:line="240" w:lineRule="auto"/>
        <w:ind w:left="1440"/>
        <w:rPr>
          <w:rFonts w:ascii="Arial" w:hAnsi="Arial" w:cs="Arial"/>
        </w:rPr>
      </w:pPr>
    </w:p>
    <w:p w:rsidR="00666618" w:rsidRDefault="00666618" w:rsidP="00575F70">
      <w:pPr>
        <w:widowControl w:val="0"/>
        <w:spacing w:after="0" w:line="240" w:lineRule="auto"/>
        <w:ind w:left="720"/>
        <w:rPr>
          <w:rFonts w:ascii="Arial" w:hAnsi="Arial" w:cs="Arial"/>
        </w:rPr>
      </w:pPr>
      <w:r w:rsidRPr="000464C8">
        <w:rPr>
          <w:rFonts w:ascii="Arial" w:hAnsi="Arial" w:cs="Arial"/>
          <w:i/>
          <w:u w:val="single"/>
        </w:rPr>
        <w:t>(4) Documentation from Law Enforcement, Prosecution, Victim Services and Courts</w:t>
      </w:r>
      <w:r w:rsidR="00F6370C">
        <w:rPr>
          <w:rFonts w:ascii="Arial" w:hAnsi="Arial" w:cs="Arial"/>
        </w:rPr>
        <w:t xml:space="preserve"> – </w:t>
      </w:r>
      <w:r w:rsidR="00F6370C" w:rsidRPr="00744545">
        <w:rPr>
          <w:rFonts w:ascii="Arial" w:hAnsi="Arial" w:cs="Arial"/>
        </w:rPr>
        <w:t xml:space="preserve">See Appendix </w:t>
      </w:r>
      <w:r w:rsidR="005A4984" w:rsidRPr="00744545">
        <w:rPr>
          <w:rFonts w:ascii="Arial" w:hAnsi="Arial" w:cs="Arial"/>
        </w:rPr>
        <w:t>B</w:t>
      </w:r>
      <w:r w:rsidR="00744545">
        <w:rPr>
          <w:rFonts w:ascii="Arial" w:hAnsi="Arial" w:cs="Arial"/>
        </w:rPr>
        <w:t>.</w:t>
      </w:r>
    </w:p>
    <w:p w:rsidR="00F6370C" w:rsidRDefault="00F6370C" w:rsidP="00575F70">
      <w:pPr>
        <w:widowControl w:val="0"/>
        <w:spacing w:after="0" w:line="240" w:lineRule="auto"/>
        <w:ind w:left="720"/>
        <w:rPr>
          <w:rFonts w:ascii="Arial" w:hAnsi="Arial" w:cs="Arial"/>
        </w:rPr>
      </w:pPr>
    </w:p>
    <w:p w:rsidR="00997449" w:rsidRDefault="00F6370C" w:rsidP="00575F70">
      <w:pPr>
        <w:widowControl w:val="0"/>
        <w:spacing w:after="0" w:line="240" w:lineRule="auto"/>
        <w:ind w:left="720"/>
        <w:rPr>
          <w:rFonts w:ascii="Arial" w:hAnsi="Arial" w:cs="Arial"/>
        </w:rPr>
      </w:pPr>
      <w:r w:rsidRPr="000464C8">
        <w:rPr>
          <w:rFonts w:ascii="Arial" w:hAnsi="Arial" w:cs="Arial"/>
          <w:i/>
          <w:u w:val="single"/>
        </w:rPr>
        <w:t>(5) Meeting the 20% Sexual Assault Set Aside in Two or more allocation categories by 2016</w:t>
      </w:r>
      <w:r w:rsidRPr="000464C8">
        <w:rPr>
          <w:rFonts w:ascii="Arial" w:hAnsi="Arial" w:cs="Arial"/>
        </w:rPr>
        <w:t xml:space="preserve"> –</w:t>
      </w:r>
      <w:r>
        <w:rPr>
          <w:rFonts w:ascii="Arial" w:hAnsi="Arial" w:cs="Arial"/>
        </w:rPr>
        <w:t xml:space="preserve"> Nevada reported 17% sexual assault funding in Prosecution and Victim Services categories for the 2013 STOP Reporting period.  The 2014 STOP Grant will provide an additional 4.5% in sexual assault funding </w:t>
      </w:r>
      <w:r w:rsidR="00997449">
        <w:rPr>
          <w:rFonts w:ascii="Arial" w:hAnsi="Arial" w:cs="Arial"/>
        </w:rPr>
        <w:t xml:space="preserve">in the Law Enforcement and Victim Services categories for the PREA compliance penalty.   </w:t>
      </w:r>
    </w:p>
    <w:p w:rsidR="00997449" w:rsidRDefault="00997449" w:rsidP="00575F70">
      <w:pPr>
        <w:widowControl w:val="0"/>
        <w:spacing w:after="0" w:line="240" w:lineRule="auto"/>
        <w:ind w:left="720"/>
        <w:rPr>
          <w:rFonts w:ascii="Arial" w:hAnsi="Arial" w:cs="Arial"/>
        </w:rPr>
      </w:pPr>
    </w:p>
    <w:p w:rsidR="00FE152C" w:rsidRDefault="00997449" w:rsidP="00575F70">
      <w:pPr>
        <w:widowControl w:val="0"/>
        <w:spacing w:after="0" w:line="240" w:lineRule="auto"/>
        <w:ind w:left="720"/>
        <w:rPr>
          <w:rFonts w:ascii="Arial" w:hAnsi="Arial" w:cs="Arial"/>
        </w:rPr>
      </w:pPr>
      <w:r>
        <w:rPr>
          <w:rFonts w:ascii="Arial" w:hAnsi="Arial" w:cs="Arial"/>
        </w:rPr>
        <w:t xml:space="preserve">Technical Assistance to current and potential STOP sub-recipients has been given in anticipation of this mandate to encourage greater STOP program utilization of funding for sexual assault services.  This includes significant statewide and regional emphasis on development and inclusion of sexual assault victim services within existing programs in rural and frontier areas.  </w:t>
      </w:r>
      <w:r w:rsidR="00A93296">
        <w:rPr>
          <w:rFonts w:ascii="Arial" w:hAnsi="Arial" w:cs="Arial"/>
        </w:rPr>
        <w:t xml:space="preserve">These services are steadily increasing and expected to expand further in coming years.  </w:t>
      </w:r>
      <w:r>
        <w:rPr>
          <w:rFonts w:ascii="Arial" w:hAnsi="Arial" w:cs="Arial"/>
        </w:rPr>
        <w:t>Nevada is also continuing efforts to improve availability and access to Sexual Assault Forensic Exams and will continue funding these training and implementation activities through criminal justice categories, depending on jurisdictional policies.  Since Nevada is currently approaching the 20% threshold, it is expected that the state will comply with this mandate with or without the continuation of the PREA penalty on STOP funds.</w:t>
      </w:r>
    </w:p>
    <w:p w:rsidR="00FE152C" w:rsidRDefault="00FE152C" w:rsidP="00575F70">
      <w:pPr>
        <w:widowControl w:val="0"/>
        <w:spacing w:after="0" w:line="240" w:lineRule="auto"/>
        <w:ind w:left="720"/>
        <w:rPr>
          <w:rFonts w:ascii="Arial" w:hAnsi="Arial" w:cs="Arial"/>
        </w:rPr>
      </w:pPr>
    </w:p>
    <w:p w:rsidR="00FE152C" w:rsidRDefault="00FE152C" w:rsidP="00575F70">
      <w:pPr>
        <w:widowControl w:val="0"/>
        <w:spacing w:after="0" w:line="240" w:lineRule="auto"/>
        <w:ind w:left="720"/>
        <w:rPr>
          <w:rFonts w:ascii="Arial" w:hAnsi="Arial" w:cs="Arial"/>
        </w:rPr>
      </w:pPr>
      <w:r w:rsidRPr="000464C8">
        <w:rPr>
          <w:rFonts w:ascii="Arial" w:hAnsi="Arial" w:cs="Arial"/>
          <w:i/>
          <w:u w:val="single"/>
        </w:rPr>
        <w:t>(6) Current Nevada Sub-Grant Listing</w:t>
      </w:r>
      <w:r>
        <w:rPr>
          <w:rFonts w:ascii="Arial" w:hAnsi="Arial" w:cs="Arial"/>
        </w:rPr>
        <w:t xml:space="preserve"> – </w:t>
      </w:r>
      <w:r w:rsidRPr="000464C8">
        <w:rPr>
          <w:rFonts w:ascii="Arial" w:hAnsi="Arial" w:cs="Arial"/>
        </w:rPr>
        <w:t xml:space="preserve">See </w:t>
      </w:r>
      <w:r w:rsidR="000464C8">
        <w:rPr>
          <w:rFonts w:ascii="Arial" w:hAnsi="Arial" w:cs="Arial"/>
        </w:rPr>
        <w:t>Table 7 on pages 15 - 17</w:t>
      </w:r>
      <w:r w:rsidRPr="000464C8">
        <w:rPr>
          <w:rFonts w:ascii="Arial" w:hAnsi="Arial" w:cs="Arial"/>
        </w:rPr>
        <w:t>.</w:t>
      </w:r>
    </w:p>
    <w:p w:rsidR="00FE152C" w:rsidRDefault="00FE152C" w:rsidP="00575F70">
      <w:pPr>
        <w:widowControl w:val="0"/>
        <w:spacing w:after="0" w:line="240" w:lineRule="auto"/>
        <w:rPr>
          <w:rFonts w:ascii="Arial" w:hAnsi="Arial" w:cs="Arial"/>
        </w:rPr>
      </w:pPr>
    </w:p>
    <w:p w:rsidR="00997449" w:rsidRDefault="00FE152C" w:rsidP="00575F70">
      <w:pPr>
        <w:pStyle w:val="ListParagraph"/>
        <w:widowControl w:val="0"/>
        <w:numPr>
          <w:ilvl w:val="1"/>
          <w:numId w:val="3"/>
        </w:numPr>
        <w:spacing w:after="0" w:line="240" w:lineRule="auto"/>
        <w:ind w:left="720"/>
        <w:rPr>
          <w:rFonts w:ascii="Arial" w:hAnsi="Arial" w:cs="Arial"/>
        </w:rPr>
      </w:pPr>
      <w:r w:rsidRPr="000464C8">
        <w:rPr>
          <w:rFonts w:ascii="Arial" w:hAnsi="Arial" w:cs="Arial"/>
          <w:i/>
          <w:u w:val="single"/>
        </w:rPr>
        <w:t xml:space="preserve">Grant-Making Strategy (1) </w:t>
      </w:r>
      <w:r w:rsidR="003E5173" w:rsidRPr="000464C8">
        <w:rPr>
          <w:rFonts w:ascii="Arial" w:hAnsi="Arial" w:cs="Arial"/>
          <w:i/>
          <w:u w:val="single"/>
        </w:rPr>
        <w:t>Prioritizing Geographic Need</w:t>
      </w:r>
      <w:r w:rsidR="003E5173" w:rsidRPr="000464C8">
        <w:rPr>
          <w:rFonts w:ascii="Arial" w:hAnsi="Arial" w:cs="Arial"/>
        </w:rPr>
        <w:t xml:space="preserve"> –</w:t>
      </w:r>
      <w:r w:rsidR="003E5173" w:rsidRPr="003E5173">
        <w:rPr>
          <w:rFonts w:ascii="Arial" w:hAnsi="Arial" w:cs="Arial"/>
        </w:rPr>
        <w:t xml:space="preserve"> Nevada has identified three distinct geographic region</w:t>
      </w:r>
      <w:r w:rsidR="00EB0A24">
        <w:rPr>
          <w:rFonts w:ascii="Arial" w:hAnsi="Arial" w:cs="Arial"/>
        </w:rPr>
        <w:t>s</w:t>
      </w:r>
      <w:r w:rsidR="003E5173" w:rsidRPr="003E5173">
        <w:rPr>
          <w:rFonts w:ascii="Arial" w:hAnsi="Arial" w:cs="Arial"/>
        </w:rPr>
        <w:t xml:space="preserve"> statewide for funding:</w:t>
      </w:r>
    </w:p>
    <w:p w:rsidR="00457DD1" w:rsidRDefault="00457DD1" w:rsidP="00575F70">
      <w:pPr>
        <w:pStyle w:val="ListParagraph"/>
        <w:widowControl w:val="0"/>
        <w:spacing w:after="0" w:line="240" w:lineRule="auto"/>
        <w:rPr>
          <w:rFonts w:ascii="Arial" w:hAnsi="Arial" w:cs="Arial"/>
        </w:rPr>
      </w:pPr>
    </w:p>
    <w:p w:rsidR="00457DD1" w:rsidRDefault="00457DD1" w:rsidP="00575F70">
      <w:pPr>
        <w:pStyle w:val="ListParagraph"/>
        <w:widowControl w:val="0"/>
        <w:numPr>
          <w:ilvl w:val="0"/>
          <w:numId w:val="13"/>
        </w:numPr>
        <w:spacing w:after="0" w:line="240" w:lineRule="auto"/>
        <w:rPr>
          <w:rFonts w:ascii="Arial" w:hAnsi="Arial" w:cs="Arial"/>
        </w:rPr>
        <w:sectPr w:rsidR="00457DD1" w:rsidSect="002E783D">
          <w:pgSz w:w="12240" w:h="15840" w:code="1"/>
          <w:pgMar w:top="1440" w:right="1080" w:bottom="1440" w:left="1080" w:header="576" w:footer="720" w:gutter="0"/>
          <w:pgNumType w:start="1"/>
          <w:cols w:space="720"/>
          <w:docGrid w:linePitch="360"/>
        </w:sectPr>
      </w:pPr>
    </w:p>
    <w:p w:rsidR="00457DD1" w:rsidRPr="00457DD1" w:rsidRDefault="00A35299" w:rsidP="00575F70">
      <w:pPr>
        <w:widowControl w:val="0"/>
        <w:spacing w:after="0" w:line="240" w:lineRule="auto"/>
        <w:rPr>
          <w:rFonts w:ascii="Arial" w:hAnsi="Arial" w:cs="Arial"/>
        </w:rPr>
      </w:pPr>
      <w:r>
        <w:rPr>
          <w:noProof/>
        </w:rPr>
        <w:lastRenderedPageBreak/>
        <mc:AlternateContent>
          <mc:Choice Requires="wps">
            <w:drawing>
              <wp:anchor distT="0" distB="0" distL="114300" distR="114300" simplePos="0" relativeHeight="251673600" behindDoc="0" locked="0" layoutInCell="1" allowOverlap="1" wp14:anchorId="5CF4684C" wp14:editId="2752261E">
                <wp:simplePos x="0" y="0"/>
                <wp:positionH relativeFrom="column">
                  <wp:posOffset>-85725</wp:posOffset>
                </wp:positionH>
                <wp:positionV relativeFrom="paragraph">
                  <wp:posOffset>-85725</wp:posOffset>
                </wp:positionV>
                <wp:extent cx="1153795" cy="346710"/>
                <wp:effectExtent l="0" t="0" r="8255" b="0"/>
                <wp:wrapNone/>
                <wp:docPr id="3" name="Text Box 3"/>
                <wp:cNvGraphicFramePr/>
                <a:graphic xmlns:a="http://schemas.openxmlformats.org/drawingml/2006/main">
                  <a:graphicData uri="http://schemas.microsoft.com/office/word/2010/wordprocessingShape">
                    <wps:wsp>
                      <wps:cNvSpPr txBox="1"/>
                      <wps:spPr>
                        <a:xfrm>
                          <a:off x="0" y="0"/>
                          <a:ext cx="1153795" cy="346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4245" w:rsidRPr="00575F70" w:rsidRDefault="00F04245" w:rsidP="00D8233A">
                            <w:pPr>
                              <w:spacing w:after="0" w:line="240" w:lineRule="auto"/>
                              <w:rPr>
                                <w:rFonts w:ascii="Arial Narrow" w:hAnsi="Arial Narrow"/>
                                <w:b/>
                                <w:sz w:val="20"/>
                                <w:szCs w:val="20"/>
                              </w:rPr>
                            </w:pPr>
                            <w:r w:rsidRPr="00575F70">
                              <w:rPr>
                                <w:rFonts w:ascii="Arial Narrow" w:hAnsi="Arial Narrow"/>
                                <w:b/>
                                <w:sz w:val="20"/>
                                <w:szCs w:val="20"/>
                              </w:rPr>
                              <w:t>MAP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6.75pt;margin-top:-6.75pt;width:90.85pt;height:27.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" fillcolor="white [3201]" stroked="f" strokeweight=".5pt">
                <v:textbox>
                  <w:txbxContent>
                    <w:p w:rsidR="00F04245" w:rsidRPr="00575F70" w:rsidRDefault="00F04245" w:rsidP="00D8233A">
                      <w:pPr>
                        <w:spacing w:after="0" w:line="240" w:lineRule="auto"/>
                        <w:rPr>
                          <w:rFonts w:ascii="Arial Narrow" w:hAnsi="Arial Narrow"/>
                          <w:b/>
                          <w:sz w:val="20"/>
                          <w:szCs w:val="20"/>
                        </w:rPr>
                      </w:pPr>
                      <w:r w:rsidRPr="00575F70">
                        <w:rPr>
                          <w:rFonts w:ascii="Arial Narrow" w:hAnsi="Arial Narrow"/>
                          <w:b/>
                          <w:sz w:val="20"/>
                          <w:szCs w:val="20"/>
                        </w:rPr>
                        <w:t>MAP 1</w:t>
                      </w:r>
                    </w:p>
                  </w:txbxContent>
                </v:textbox>
              </v:shape>
            </w:pict>
          </mc:Fallback>
        </mc:AlternateContent>
      </w:r>
      <w:r w:rsidR="00B5577E">
        <w:rPr>
          <w:noProof/>
        </w:rPr>
        <w:drawing>
          <wp:inline distT="0" distB="0" distL="0" distR="0" wp14:anchorId="158D2611" wp14:editId="62FA137E">
            <wp:extent cx="3166233" cy="40981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0558" cy="4103713"/>
                    </a:xfrm>
                    <a:prstGeom prst="rect">
                      <a:avLst/>
                    </a:prstGeom>
                    <a:noFill/>
                    <a:ln>
                      <a:noFill/>
                    </a:ln>
                  </pic:spPr>
                </pic:pic>
              </a:graphicData>
            </a:graphic>
          </wp:inline>
        </w:drawing>
      </w:r>
      <w:r w:rsidR="000523BE">
        <w:rPr>
          <w:noProof/>
        </w:rPr>
        <mc:AlternateContent>
          <mc:Choice Requires="wps">
            <w:drawing>
              <wp:anchor distT="0" distB="0" distL="114300" distR="114300" simplePos="0" relativeHeight="251672576" behindDoc="0" locked="0" layoutInCell="1" allowOverlap="1" wp14:anchorId="2ECAC741" wp14:editId="344AD378">
                <wp:simplePos x="0" y="0"/>
                <wp:positionH relativeFrom="column">
                  <wp:posOffset>-85099</wp:posOffset>
                </wp:positionH>
                <wp:positionV relativeFrom="paragraph">
                  <wp:posOffset>1151056</wp:posOffset>
                </wp:positionV>
                <wp:extent cx="573813" cy="387118"/>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73813" cy="3871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4245" w:rsidRDefault="00F04245" w:rsidP="000523BE">
                            <w:pPr>
                              <w:spacing w:after="0"/>
                              <w:jc w:val="center"/>
                              <w:rPr>
                                <w:rFonts w:ascii="Arial Narrow" w:hAnsi="Arial Narrow"/>
                                <w:sz w:val="16"/>
                                <w:szCs w:val="16"/>
                              </w:rPr>
                            </w:pPr>
                            <w:r>
                              <w:rPr>
                                <w:rFonts w:ascii="Arial Narrow" w:hAnsi="Arial Narrow"/>
                                <w:sz w:val="16"/>
                                <w:szCs w:val="16"/>
                              </w:rPr>
                              <w:t>Northwest</w:t>
                            </w:r>
                          </w:p>
                          <w:p w:rsidR="00F04245" w:rsidRPr="000523BE" w:rsidRDefault="00F04245" w:rsidP="000523BE">
                            <w:pPr>
                              <w:spacing w:after="0"/>
                              <w:jc w:val="center"/>
                              <w:rPr>
                                <w:rFonts w:ascii="Arial Narrow" w:hAnsi="Arial Narrow"/>
                                <w:sz w:val="16"/>
                                <w:szCs w:val="16"/>
                              </w:rPr>
                            </w:pPr>
                            <w:r>
                              <w:rPr>
                                <w:rFonts w:ascii="Arial Narrow" w:hAnsi="Arial Narrow"/>
                                <w:sz w:val="16"/>
                                <w:szCs w:val="16"/>
                              </w:rPr>
                              <w:t>Nevada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6" o:spid="_x0000_s1027" type="#_x0000_t202" style="position:absolute;margin-left:-6.7pt;margin-top:90.65pt;width:45.2pt;height:30.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" fillcolor="white [3201]" stroked="f" strokeweight=".5pt">
                <v:textbox>
                  <w:txbxContent>
                    <w:p w:rsidR="00F04245" w:rsidRDefault="00F04245" w:rsidP="000523BE">
                      <w:pPr>
                        <w:spacing w:after="0"/>
                        <w:jc w:val="center"/>
                        <w:rPr>
                          <w:rFonts w:ascii="Arial Narrow" w:hAnsi="Arial Narrow"/>
                          <w:sz w:val="16"/>
                          <w:szCs w:val="16"/>
                        </w:rPr>
                      </w:pPr>
                      <w:r>
                        <w:rPr>
                          <w:rFonts w:ascii="Arial Narrow" w:hAnsi="Arial Narrow"/>
                          <w:sz w:val="16"/>
                          <w:szCs w:val="16"/>
                        </w:rPr>
                        <w:t>Northwest</w:t>
                      </w:r>
                    </w:p>
                    <w:p w:rsidR="00F04245" w:rsidRPr="000523BE" w:rsidRDefault="00F04245" w:rsidP="000523BE">
                      <w:pPr>
                        <w:spacing w:after="0"/>
                        <w:jc w:val="center"/>
                        <w:rPr>
                          <w:rFonts w:ascii="Arial Narrow" w:hAnsi="Arial Narrow"/>
                          <w:sz w:val="16"/>
                          <w:szCs w:val="16"/>
                        </w:rPr>
                      </w:pPr>
                      <w:r>
                        <w:rPr>
                          <w:rFonts w:ascii="Arial Narrow" w:hAnsi="Arial Narrow"/>
                          <w:sz w:val="16"/>
                          <w:szCs w:val="16"/>
                        </w:rPr>
                        <w:t>Nevada</w:t>
                      </w:r>
                    </w:p>
                  </w:txbxContent>
                </v:textbox>
              </v:shape>
            </w:pict>
          </mc:Fallback>
        </mc:AlternateContent>
      </w:r>
      <w:r w:rsidR="000523BE">
        <w:rPr>
          <w:noProof/>
        </w:rPr>
        <mc:AlternateContent>
          <mc:Choice Requires="wps">
            <w:drawing>
              <wp:anchor distT="0" distB="0" distL="114300" distR="114300" simplePos="0" relativeHeight="251671552" behindDoc="0" locked="0" layoutInCell="1" allowOverlap="1" wp14:anchorId="359F67AE" wp14:editId="3F5943D2">
                <wp:simplePos x="0" y="0"/>
                <wp:positionH relativeFrom="column">
                  <wp:posOffset>2571333</wp:posOffset>
                </wp:positionH>
                <wp:positionV relativeFrom="paragraph">
                  <wp:posOffset>3233485</wp:posOffset>
                </wp:positionV>
                <wp:extent cx="500584" cy="353746"/>
                <wp:effectExtent l="0" t="0" r="0" b="8255"/>
                <wp:wrapNone/>
                <wp:docPr id="25" name="Text Box 25"/>
                <wp:cNvGraphicFramePr/>
                <a:graphic xmlns:a="http://schemas.openxmlformats.org/drawingml/2006/main">
                  <a:graphicData uri="http://schemas.microsoft.com/office/word/2010/wordprocessingShape">
                    <wps:wsp>
                      <wps:cNvSpPr txBox="1"/>
                      <wps:spPr>
                        <a:xfrm>
                          <a:off x="0" y="0"/>
                          <a:ext cx="500584" cy="3537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4245" w:rsidRDefault="00F04245" w:rsidP="000523BE">
                            <w:pPr>
                              <w:spacing w:after="0"/>
                              <w:jc w:val="center"/>
                              <w:rPr>
                                <w:rFonts w:ascii="Arial Narrow" w:hAnsi="Arial Narrow"/>
                                <w:sz w:val="16"/>
                                <w:szCs w:val="16"/>
                              </w:rPr>
                            </w:pPr>
                            <w:r>
                              <w:rPr>
                                <w:rFonts w:ascii="Arial Narrow" w:hAnsi="Arial Narrow"/>
                                <w:sz w:val="16"/>
                                <w:szCs w:val="16"/>
                              </w:rPr>
                              <w:t>Clark</w:t>
                            </w:r>
                          </w:p>
                          <w:p w:rsidR="00F04245" w:rsidRPr="000523BE" w:rsidRDefault="00F04245" w:rsidP="000523BE">
                            <w:pPr>
                              <w:jc w:val="center"/>
                              <w:rPr>
                                <w:rFonts w:ascii="Arial Narrow" w:hAnsi="Arial Narrow"/>
                                <w:sz w:val="16"/>
                                <w:szCs w:val="16"/>
                              </w:rPr>
                            </w:pPr>
                            <w:r>
                              <w:rPr>
                                <w:rFonts w:ascii="Arial Narrow" w:hAnsi="Arial Narrow"/>
                                <w:sz w:val="16"/>
                                <w:szCs w:val="16"/>
                              </w:rPr>
                              <w:t>County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28" type="#_x0000_t202" style="position:absolute;margin-left:202.45pt;margin-top:254.6pt;width:39.4pt;height:27.8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" fillcolor="white [3201]" stroked="f" strokeweight=".5pt">
                <v:textbox>
                  <w:txbxContent>
                    <w:p w:rsidR="00F04245" w:rsidRDefault="00F04245" w:rsidP="000523BE">
                      <w:pPr>
                        <w:spacing w:after="0"/>
                        <w:jc w:val="center"/>
                        <w:rPr>
                          <w:rFonts w:ascii="Arial Narrow" w:hAnsi="Arial Narrow"/>
                          <w:sz w:val="16"/>
                          <w:szCs w:val="16"/>
                        </w:rPr>
                      </w:pPr>
                      <w:r>
                        <w:rPr>
                          <w:rFonts w:ascii="Arial Narrow" w:hAnsi="Arial Narrow"/>
                          <w:sz w:val="16"/>
                          <w:szCs w:val="16"/>
                        </w:rPr>
                        <w:t>Clark</w:t>
                      </w:r>
                    </w:p>
                    <w:p w:rsidR="00F04245" w:rsidRPr="000523BE" w:rsidRDefault="00F04245" w:rsidP="000523BE">
                      <w:pPr>
                        <w:jc w:val="center"/>
                        <w:rPr>
                          <w:rFonts w:ascii="Arial Narrow" w:hAnsi="Arial Narrow"/>
                          <w:sz w:val="16"/>
                          <w:szCs w:val="16"/>
                        </w:rPr>
                      </w:pPr>
                      <w:r>
                        <w:rPr>
                          <w:rFonts w:ascii="Arial Narrow" w:hAnsi="Arial Narrow"/>
                          <w:sz w:val="16"/>
                          <w:szCs w:val="16"/>
                        </w:rPr>
                        <w:t>County</w:t>
                      </w:r>
                    </w:p>
                  </w:txbxContent>
                </v:textbox>
              </v:shape>
            </w:pict>
          </mc:Fallback>
        </mc:AlternateContent>
      </w:r>
      <w:r w:rsidR="000523BE">
        <w:rPr>
          <w:noProof/>
        </w:rPr>
        <mc:AlternateContent>
          <mc:Choice Requires="wps">
            <w:drawing>
              <wp:anchor distT="0" distB="0" distL="114300" distR="114300" simplePos="0" relativeHeight="251670528" behindDoc="0" locked="0" layoutInCell="1" allowOverlap="1" wp14:anchorId="5E8B9F50" wp14:editId="2D6B999A">
                <wp:simplePos x="0" y="0"/>
                <wp:positionH relativeFrom="column">
                  <wp:posOffset>2524069</wp:posOffset>
                </wp:positionH>
                <wp:positionV relativeFrom="paragraph">
                  <wp:posOffset>3589961</wp:posOffset>
                </wp:positionV>
                <wp:extent cx="543" cy="57192"/>
                <wp:effectExtent l="0" t="0" r="19050" b="19050"/>
                <wp:wrapNone/>
                <wp:docPr id="24" name="Straight Connector 24"/>
                <wp:cNvGraphicFramePr/>
                <a:graphic xmlns:a="http://schemas.openxmlformats.org/drawingml/2006/main">
                  <a:graphicData uri="http://schemas.microsoft.com/office/word/2010/wordprocessingShape">
                    <wps:wsp>
                      <wps:cNvCnPr/>
                      <wps:spPr>
                        <a:xfrm flipH="1">
                          <a:off x="0" y="0"/>
                          <a:ext cx="543" cy="571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4" o:spid="_x0000_s1026" style="position:absolute;flip:x;z-index:251670528;visibility:visible;mso-wrap-style:square;mso-wrap-distance-left:9pt;mso-wrap-distance-top:0;mso-wrap-distance-right:9pt;mso-wrap-distance-bottom:0;mso-position-horizontal:absolute;mso-position-horizontal-relative:text;mso-position-vertical:absolute;mso-position-vertical-relative:text" from="198.75pt,282.65pt" to="198.8pt,2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" strokecolor="black [3040]"/>
            </w:pict>
          </mc:Fallback>
        </mc:AlternateContent>
      </w:r>
      <w:r w:rsidR="000523BE">
        <w:rPr>
          <w:noProof/>
        </w:rPr>
        <mc:AlternateContent>
          <mc:Choice Requires="wps">
            <w:drawing>
              <wp:anchor distT="0" distB="0" distL="114300" distR="114300" simplePos="0" relativeHeight="251669504" behindDoc="0" locked="0" layoutInCell="1" allowOverlap="1" wp14:anchorId="13F0851C" wp14:editId="0D2F46B0">
                <wp:simplePos x="0" y="0"/>
                <wp:positionH relativeFrom="column">
                  <wp:posOffset>2004004</wp:posOffset>
                </wp:positionH>
                <wp:positionV relativeFrom="paragraph">
                  <wp:posOffset>3200020</wp:posOffset>
                </wp:positionV>
                <wp:extent cx="520200" cy="447281"/>
                <wp:effectExtent l="0" t="0" r="32385" b="29210"/>
                <wp:wrapNone/>
                <wp:docPr id="23" name="Straight Connector 23"/>
                <wp:cNvGraphicFramePr/>
                <a:graphic xmlns:a="http://schemas.openxmlformats.org/drawingml/2006/main">
                  <a:graphicData uri="http://schemas.microsoft.com/office/word/2010/wordprocessingShape">
                    <wps:wsp>
                      <wps:cNvCnPr/>
                      <wps:spPr>
                        <a:xfrm>
                          <a:off x="0" y="0"/>
                          <a:ext cx="520200" cy="44728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57.8pt,251.95pt" to="198.75pt,2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" strokecolor="black [3040]"/>
            </w:pict>
          </mc:Fallback>
        </mc:AlternateContent>
      </w:r>
      <w:r w:rsidR="000523BE">
        <w:rPr>
          <w:noProof/>
        </w:rPr>
        <mc:AlternateContent>
          <mc:Choice Requires="wps">
            <w:drawing>
              <wp:anchor distT="0" distB="0" distL="114300" distR="114300" simplePos="0" relativeHeight="251668480" behindDoc="0" locked="0" layoutInCell="1" allowOverlap="1" wp14:anchorId="69B7744C" wp14:editId="3DF587D0">
                <wp:simplePos x="0" y="0"/>
                <wp:positionH relativeFrom="column">
                  <wp:posOffset>2004004</wp:posOffset>
                </wp:positionH>
                <wp:positionV relativeFrom="paragraph">
                  <wp:posOffset>2806306</wp:posOffset>
                </wp:positionV>
                <wp:extent cx="0" cy="393807"/>
                <wp:effectExtent l="0" t="0" r="19050" b="25400"/>
                <wp:wrapNone/>
                <wp:docPr id="21" name="Straight Connector 21"/>
                <wp:cNvGraphicFramePr/>
                <a:graphic xmlns:a="http://schemas.openxmlformats.org/drawingml/2006/main">
                  <a:graphicData uri="http://schemas.microsoft.com/office/word/2010/wordprocessingShape">
                    <wps:wsp>
                      <wps:cNvCnPr/>
                      <wps:spPr>
                        <a:xfrm>
                          <a:off x="0" y="0"/>
                          <a:ext cx="0" cy="3938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57.8pt,220.95pt" to="157.8pt,2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" strokecolor="black [3040]"/>
            </w:pict>
          </mc:Fallback>
        </mc:AlternateContent>
      </w:r>
      <w:r w:rsidR="000523BE">
        <w:rPr>
          <w:noProof/>
        </w:rPr>
        <mc:AlternateContent>
          <mc:Choice Requires="wps">
            <w:drawing>
              <wp:anchor distT="0" distB="0" distL="114300" distR="114300" simplePos="0" relativeHeight="251667456" behindDoc="0" locked="0" layoutInCell="1" allowOverlap="1" wp14:anchorId="0F68083D" wp14:editId="2510BF30">
                <wp:simplePos x="0" y="0"/>
                <wp:positionH relativeFrom="column">
                  <wp:posOffset>2437844</wp:posOffset>
                </wp:positionH>
                <wp:positionV relativeFrom="paragraph">
                  <wp:posOffset>3163820</wp:posOffset>
                </wp:positionV>
                <wp:extent cx="86360" cy="430085"/>
                <wp:effectExtent l="0" t="0" r="27940" b="27305"/>
                <wp:wrapNone/>
                <wp:docPr id="20" name="Straight Connector 20"/>
                <wp:cNvGraphicFramePr/>
                <a:graphic xmlns:a="http://schemas.openxmlformats.org/drawingml/2006/main">
                  <a:graphicData uri="http://schemas.microsoft.com/office/word/2010/wordprocessingShape">
                    <wps:wsp>
                      <wps:cNvCnPr/>
                      <wps:spPr>
                        <a:xfrm>
                          <a:off x="0" y="0"/>
                          <a:ext cx="86360" cy="43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91.95pt,249.1pt" to="198.75pt,2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" strokecolor="black [3040]"/>
            </w:pict>
          </mc:Fallback>
        </mc:AlternateContent>
      </w:r>
      <w:r w:rsidR="000523BE">
        <w:rPr>
          <w:noProof/>
        </w:rPr>
        <mc:AlternateContent>
          <mc:Choice Requires="wps">
            <w:drawing>
              <wp:anchor distT="0" distB="0" distL="114300" distR="114300" simplePos="0" relativeHeight="251666432" behindDoc="0" locked="0" layoutInCell="1" allowOverlap="1" wp14:anchorId="0E8362AA" wp14:editId="616CDF82">
                <wp:simplePos x="0" y="0"/>
                <wp:positionH relativeFrom="column">
                  <wp:posOffset>2437844</wp:posOffset>
                </wp:positionH>
                <wp:positionV relativeFrom="paragraph">
                  <wp:posOffset>3106670</wp:posOffset>
                </wp:positionV>
                <wp:extent cx="86768" cy="57150"/>
                <wp:effectExtent l="0" t="0" r="27940" b="19050"/>
                <wp:wrapNone/>
                <wp:docPr id="19" name="Straight Connector 19"/>
                <wp:cNvGraphicFramePr/>
                <a:graphic xmlns:a="http://schemas.openxmlformats.org/drawingml/2006/main">
                  <a:graphicData uri="http://schemas.microsoft.com/office/word/2010/wordprocessingShape">
                    <wps:wsp>
                      <wps:cNvCnPr/>
                      <wps:spPr>
                        <a:xfrm flipH="1">
                          <a:off x="0" y="0"/>
                          <a:ext cx="86768" cy="5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9" o:spid="_x0000_s1026" style="position:absolute;flip:x;z-index:251666432;visibility:visible;mso-wrap-style:square;mso-wrap-distance-left:9pt;mso-wrap-distance-top:0;mso-wrap-distance-right:9pt;mso-wrap-distance-bottom:0;mso-position-horizontal:absolute;mso-position-horizontal-relative:text;mso-position-vertical:absolute;mso-position-vertical-relative:text" from="191.95pt,244.6pt" to="198.8pt,2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" strokecolor="black [3040]"/>
            </w:pict>
          </mc:Fallback>
        </mc:AlternateContent>
      </w:r>
      <w:r w:rsidR="002A4353">
        <w:rPr>
          <w:noProof/>
        </w:rPr>
        <mc:AlternateContent>
          <mc:Choice Requires="wps">
            <w:drawing>
              <wp:anchor distT="0" distB="0" distL="114300" distR="114300" simplePos="0" relativeHeight="251665408" behindDoc="0" locked="0" layoutInCell="1" allowOverlap="1" wp14:anchorId="28C77092" wp14:editId="06364B90">
                <wp:simplePos x="0" y="0"/>
                <wp:positionH relativeFrom="column">
                  <wp:posOffset>2525896</wp:posOffset>
                </wp:positionH>
                <wp:positionV relativeFrom="paragraph">
                  <wp:posOffset>3109390</wp:posOffset>
                </wp:positionV>
                <wp:extent cx="158903" cy="57350"/>
                <wp:effectExtent l="0" t="0" r="12700" b="19050"/>
                <wp:wrapNone/>
                <wp:docPr id="2" name="Freeform 2"/>
                <wp:cNvGraphicFramePr/>
                <a:graphic xmlns:a="http://schemas.openxmlformats.org/drawingml/2006/main">
                  <a:graphicData uri="http://schemas.microsoft.com/office/word/2010/wordprocessingShape">
                    <wps:wsp>
                      <wps:cNvSpPr/>
                      <wps:spPr>
                        <a:xfrm>
                          <a:off x="0" y="0"/>
                          <a:ext cx="158903" cy="57350"/>
                        </a:xfrm>
                        <a:custGeom>
                          <a:avLst/>
                          <a:gdLst>
                            <a:gd name="connsiteX0" fmla="*/ 158903 w 158903"/>
                            <a:gd name="connsiteY0" fmla="*/ 57350 h 57350"/>
                            <a:gd name="connsiteX1" fmla="*/ 5390 w 158903"/>
                            <a:gd name="connsiteY1" fmla="*/ 3955 h 57350"/>
                            <a:gd name="connsiteX2" fmla="*/ 32088 w 158903"/>
                            <a:gd name="connsiteY2" fmla="*/ 3955 h 57350"/>
                            <a:gd name="connsiteX3" fmla="*/ 32088 w 158903"/>
                            <a:gd name="connsiteY3" fmla="*/ 3955 h 57350"/>
                            <a:gd name="connsiteX4" fmla="*/ 32088 w 158903"/>
                            <a:gd name="connsiteY4" fmla="*/ 3955 h 57350"/>
                            <a:gd name="connsiteX5" fmla="*/ 38762 w 158903"/>
                            <a:gd name="connsiteY5" fmla="*/ 3955 h 57350"/>
                            <a:gd name="connsiteX6" fmla="*/ 38762 w 158903"/>
                            <a:gd name="connsiteY6" fmla="*/ 3955 h 57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8903" h="57350">
                              <a:moveTo>
                                <a:pt x="158903" y="57350"/>
                              </a:moveTo>
                              <a:cubicBezTo>
                                <a:pt x="92714" y="35102"/>
                                <a:pt x="26526" y="12854"/>
                                <a:pt x="5390" y="3955"/>
                              </a:cubicBezTo>
                              <a:cubicBezTo>
                                <a:pt x="-15746" y="-4944"/>
                                <a:pt x="32088" y="3955"/>
                                <a:pt x="32088" y="3955"/>
                              </a:cubicBezTo>
                              <a:lnTo>
                                <a:pt x="32088" y="3955"/>
                              </a:lnTo>
                              <a:lnTo>
                                <a:pt x="32088" y="3955"/>
                              </a:lnTo>
                              <a:lnTo>
                                <a:pt x="38762" y="3955"/>
                              </a:lnTo>
                              <a:lnTo>
                                <a:pt x="38762" y="395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8" o:spid="_x0000_s1026" style="position:absolute;margin-left:198.9pt;margin-top:244.85pt;width:12.5pt;height:4.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158903,5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" path="m158903,57350c92714,35102,26526,12854,5390,3955v-21136,-8899,26698,,26698,l32088,3955r,l38762,3955r,e" filled="f" strokecolor="black [3040]">
                <v:path arrowok="t" o:connecttype="custom" o:connectlocs="158903,57350;5390,3955;32088,3955;32088,3955;32088,3955;38762,3955;38762,3955" o:connectangles="0,0,0,0,0,0,0"/>
              </v:shape>
            </w:pict>
          </mc:Fallback>
        </mc:AlternateContent>
      </w:r>
      <w:r w:rsidR="002A4353">
        <w:rPr>
          <w:noProof/>
        </w:rPr>
        <mc:AlternateContent>
          <mc:Choice Requires="wps">
            <w:drawing>
              <wp:anchor distT="0" distB="0" distL="114300" distR="114300" simplePos="0" relativeHeight="251664384" behindDoc="0" locked="0" layoutInCell="1" allowOverlap="1" wp14:anchorId="6BFD8177" wp14:editId="775CAE3C">
                <wp:simplePos x="0" y="0"/>
                <wp:positionH relativeFrom="column">
                  <wp:posOffset>2691074</wp:posOffset>
                </wp:positionH>
                <wp:positionV relativeFrom="paragraph">
                  <wp:posOffset>2792971</wp:posOffset>
                </wp:positionV>
                <wp:extent cx="0" cy="360420"/>
                <wp:effectExtent l="0" t="0" r="19050" b="20955"/>
                <wp:wrapNone/>
                <wp:docPr id="17" name="Straight Connector 17"/>
                <wp:cNvGraphicFramePr/>
                <a:graphic xmlns:a="http://schemas.openxmlformats.org/drawingml/2006/main">
                  <a:graphicData uri="http://schemas.microsoft.com/office/word/2010/wordprocessingShape">
                    <wps:wsp>
                      <wps:cNvCnPr/>
                      <wps:spPr>
                        <a:xfrm>
                          <a:off x="0" y="0"/>
                          <a:ext cx="0" cy="3604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11.9pt,219.9pt" to="211.9pt,2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" strokecolor="black [3040]"/>
            </w:pict>
          </mc:Fallback>
        </mc:AlternateContent>
      </w:r>
      <w:r w:rsidR="002A4353">
        <w:rPr>
          <w:noProof/>
        </w:rPr>
        <mc:AlternateContent>
          <mc:Choice Requires="wps">
            <w:drawing>
              <wp:anchor distT="0" distB="0" distL="114300" distR="114300" simplePos="0" relativeHeight="251663360" behindDoc="0" locked="0" layoutInCell="1" allowOverlap="1" wp14:anchorId="39952550" wp14:editId="29C54F19">
                <wp:simplePos x="0" y="0"/>
                <wp:positionH relativeFrom="column">
                  <wp:posOffset>2004004</wp:posOffset>
                </wp:positionH>
                <wp:positionV relativeFrom="paragraph">
                  <wp:posOffset>2792971</wp:posOffset>
                </wp:positionV>
                <wp:extent cx="687469" cy="13349"/>
                <wp:effectExtent l="0" t="0" r="17780" b="24765"/>
                <wp:wrapNone/>
                <wp:docPr id="16" name="Straight Connector 16"/>
                <wp:cNvGraphicFramePr/>
                <a:graphic xmlns:a="http://schemas.openxmlformats.org/drawingml/2006/main">
                  <a:graphicData uri="http://schemas.microsoft.com/office/word/2010/wordprocessingShape">
                    <wps:wsp>
                      <wps:cNvCnPr/>
                      <wps:spPr>
                        <a:xfrm flipV="1">
                          <a:off x="0" y="0"/>
                          <a:ext cx="687469" cy="133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6"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157.8pt,219.9pt" to="211.95pt,2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" strokecolor="black [3040]"/>
            </w:pict>
          </mc:Fallback>
        </mc:AlternateContent>
      </w:r>
      <w:r w:rsidR="002A4353">
        <w:rPr>
          <w:noProof/>
        </w:rPr>
        <mc:AlternateContent>
          <mc:Choice Requires="wps">
            <w:drawing>
              <wp:anchor distT="0" distB="0" distL="114300" distR="114300" simplePos="0" relativeHeight="251662336" behindDoc="0" locked="0" layoutInCell="1" allowOverlap="1" wp14:anchorId="11782E2D" wp14:editId="4A9041C0">
                <wp:simplePos x="0" y="0"/>
                <wp:positionH relativeFrom="column">
                  <wp:posOffset>528950</wp:posOffset>
                </wp:positionH>
                <wp:positionV relativeFrom="paragraph">
                  <wp:posOffset>1791771</wp:posOffset>
                </wp:positionV>
                <wp:extent cx="120141" cy="140233"/>
                <wp:effectExtent l="0" t="0" r="32385" b="31750"/>
                <wp:wrapNone/>
                <wp:docPr id="15" name="Straight Connector 15"/>
                <wp:cNvGraphicFramePr/>
                <a:graphic xmlns:a="http://schemas.openxmlformats.org/drawingml/2006/main">
                  <a:graphicData uri="http://schemas.microsoft.com/office/word/2010/wordprocessingShape">
                    <wps:wsp>
                      <wps:cNvCnPr/>
                      <wps:spPr>
                        <a:xfrm>
                          <a:off x="0" y="0"/>
                          <a:ext cx="120141" cy="1402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1.65pt,141.1pt" to="51.1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" strokecolor="black [3040]"/>
            </w:pict>
          </mc:Fallback>
        </mc:AlternateContent>
      </w:r>
      <w:r w:rsidR="002A4353">
        <w:rPr>
          <w:noProof/>
        </w:rPr>
        <mc:AlternateContent>
          <mc:Choice Requires="wps">
            <w:drawing>
              <wp:anchor distT="0" distB="0" distL="114300" distR="114300" simplePos="0" relativeHeight="251661312" behindDoc="0" locked="0" layoutInCell="1" allowOverlap="1" wp14:anchorId="1B372E94" wp14:editId="2F02B6B6">
                <wp:simplePos x="0" y="0"/>
                <wp:positionH relativeFrom="column">
                  <wp:posOffset>528950</wp:posOffset>
                </wp:positionH>
                <wp:positionV relativeFrom="paragraph">
                  <wp:posOffset>1151056</wp:posOffset>
                </wp:positionV>
                <wp:extent cx="0" cy="640747"/>
                <wp:effectExtent l="0" t="0" r="19050" b="26035"/>
                <wp:wrapNone/>
                <wp:docPr id="14" name="Straight Connector 14"/>
                <wp:cNvGraphicFramePr/>
                <a:graphic xmlns:a="http://schemas.openxmlformats.org/drawingml/2006/main">
                  <a:graphicData uri="http://schemas.microsoft.com/office/word/2010/wordprocessingShape">
                    <wps:wsp>
                      <wps:cNvCnPr/>
                      <wps:spPr>
                        <a:xfrm>
                          <a:off x="0" y="0"/>
                          <a:ext cx="0" cy="6407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1.65pt,90.65pt" to="41.65pt,1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" strokecolor="black [3040]"/>
            </w:pict>
          </mc:Fallback>
        </mc:AlternateContent>
      </w:r>
      <w:r w:rsidR="002A4353">
        <w:rPr>
          <w:noProof/>
        </w:rPr>
        <mc:AlternateContent>
          <mc:Choice Requires="wps">
            <w:drawing>
              <wp:anchor distT="0" distB="0" distL="114300" distR="114300" simplePos="0" relativeHeight="251660288" behindDoc="0" locked="0" layoutInCell="1" allowOverlap="1" wp14:anchorId="162840E2" wp14:editId="214DCCA2">
                <wp:simplePos x="0" y="0"/>
                <wp:positionH relativeFrom="column">
                  <wp:posOffset>649091</wp:posOffset>
                </wp:positionH>
                <wp:positionV relativeFrom="paragraph">
                  <wp:posOffset>1357431</wp:posOffset>
                </wp:positionV>
                <wp:extent cx="359919" cy="574536"/>
                <wp:effectExtent l="0" t="0" r="21590" b="16510"/>
                <wp:wrapNone/>
                <wp:docPr id="12" name="Straight Connector 12"/>
                <wp:cNvGraphicFramePr/>
                <a:graphic xmlns:a="http://schemas.openxmlformats.org/drawingml/2006/main">
                  <a:graphicData uri="http://schemas.microsoft.com/office/word/2010/wordprocessingShape">
                    <wps:wsp>
                      <wps:cNvCnPr/>
                      <wps:spPr>
                        <a:xfrm flipH="1">
                          <a:off x="0" y="0"/>
                          <a:ext cx="359919" cy="57453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2"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51.1pt,106.9pt" to="79.4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" strokecolor="black [3040]"/>
            </w:pict>
          </mc:Fallback>
        </mc:AlternateContent>
      </w:r>
      <w:r w:rsidR="002A4353">
        <w:rPr>
          <w:noProof/>
        </w:rPr>
        <mc:AlternateContent>
          <mc:Choice Requires="wps">
            <w:drawing>
              <wp:anchor distT="0" distB="0" distL="114300" distR="114300" simplePos="0" relativeHeight="251659264" behindDoc="0" locked="0" layoutInCell="1" allowOverlap="1" wp14:anchorId="40B034F9" wp14:editId="42ED114B">
                <wp:simplePos x="0" y="0"/>
                <wp:positionH relativeFrom="column">
                  <wp:posOffset>528950</wp:posOffset>
                </wp:positionH>
                <wp:positionV relativeFrom="paragraph">
                  <wp:posOffset>1151056</wp:posOffset>
                </wp:positionV>
                <wp:extent cx="480561" cy="206908"/>
                <wp:effectExtent l="0" t="0" r="15240" b="22225"/>
                <wp:wrapNone/>
                <wp:docPr id="11" name="Straight Connector 11"/>
                <wp:cNvGraphicFramePr/>
                <a:graphic xmlns:a="http://schemas.openxmlformats.org/drawingml/2006/main">
                  <a:graphicData uri="http://schemas.microsoft.com/office/word/2010/wordprocessingShape">
                    <wps:wsp>
                      <wps:cNvCnPr/>
                      <wps:spPr>
                        <a:xfrm>
                          <a:off x="0" y="0"/>
                          <a:ext cx="480561" cy="2069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1.65pt,90.65pt" to="79.5pt,1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" strokecolor="black [3040]"/>
            </w:pict>
          </mc:Fallback>
        </mc:AlternateContent>
      </w:r>
    </w:p>
    <w:p w:rsidR="003E5173" w:rsidRDefault="00EB0A24" w:rsidP="00575F70">
      <w:pPr>
        <w:pStyle w:val="ListParagraph"/>
        <w:widowControl w:val="0"/>
        <w:numPr>
          <w:ilvl w:val="0"/>
          <w:numId w:val="13"/>
        </w:numPr>
        <w:spacing w:after="0" w:line="240" w:lineRule="auto"/>
        <w:ind w:left="360"/>
        <w:rPr>
          <w:rFonts w:ascii="Arial" w:hAnsi="Arial" w:cs="Arial"/>
        </w:rPr>
      </w:pPr>
      <w:r>
        <w:rPr>
          <w:rFonts w:ascii="Arial" w:hAnsi="Arial" w:cs="Arial"/>
        </w:rPr>
        <w:lastRenderedPageBreak/>
        <w:t xml:space="preserve">Approximately 30% to </w:t>
      </w:r>
      <w:r w:rsidR="003E5173">
        <w:rPr>
          <w:rFonts w:ascii="Arial" w:hAnsi="Arial" w:cs="Arial"/>
        </w:rPr>
        <w:t xml:space="preserve">Clark County </w:t>
      </w:r>
      <w:r w:rsidR="00575F70">
        <w:rPr>
          <w:rFonts w:ascii="Arial" w:hAnsi="Arial" w:cs="Arial"/>
        </w:rPr>
        <w:t>(See Map 1).</w:t>
      </w:r>
      <w:r>
        <w:rPr>
          <w:rFonts w:ascii="Arial" w:hAnsi="Arial" w:cs="Arial"/>
        </w:rPr>
        <w:t xml:space="preserve">  Clark County contains most of the state’s population, receives most of the state’s visitors, has the greatest number and variety of </w:t>
      </w:r>
      <w:r w:rsidR="00F247A5">
        <w:rPr>
          <w:rFonts w:ascii="Arial" w:hAnsi="Arial" w:cs="Arial"/>
        </w:rPr>
        <w:t xml:space="preserve">accessible </w:t>
      </w:r>
      <w:r>
        <w:rPr>
          <w:rFonts w:ascii="Arial" w:hAnsi="Arial" w:cs="Arial"/>
        </w:rPr>
        <w:t>services available, and has more alternative funding sources available for services.</w:t>
      </w:r>
      <w:r w:rsidR="007A33D6">
        <w:rPr>
          <w:rFonts w:ascii="Arial" w:hAnsi="Arial" w:cs="Arial"/>
        </w:rPr>
        <w:t xml:space="preserve">  The greatest culturally specific and underserved diversity is found within Clark County.</w:t>
      </w:r>
    </w:p>
    <w:p w:rsidR="00F247A5" w:rsidRDefault="00A93296" w:rsidP="00575F70">
      <w:pPr>
        <w:pStyle w:val="ListParagraph"/>
        <w:widowControl w:val="0"/>
        <w:numPr>
          <w:ilvl w:val="0"/>
          <w:numId w:val="13"/>
        </w:numPr>
        <w:spacing w:after="0" w:line="240" w:lineRule="auto"/>
        <w:ind w:left="360"/>
        <w:rPr>
          <w:rFonts w:ascii="Arial" w:hAnsi="Arial" w:cs="Arial"/>
        </w:rPr>
      </w:pPr>
      <w:r w:rsidRPr="00EB0A24">
        <w:rPr>
          <w:rFonts w:ascii="Arial" w:hAnsi="Arial" w:cs="Arial"/>
        </w:rPr>
        <w:t>Approximately 30% to Northwest Nevada (</w:t>
      </w:r>
      <w:r>
        <w:rPr>
          <w:rFonts w:ascii="Arial" w:hAnsi="Arial" w:cs="Arial"/>
        </w:rPr>
        <w:t xml:space="preserve">Map 1).  </w:t>
      </w:r>
      <w:r w:rsidR="00F247A5">
        <w:rPr>
          <w:rFonts w:ascii="Arial" w:hAnsi="Arial" w:cs="Arial"/>
        </w:rPr>
        <w:t>This region is Nevada’s second most densely populated and visited area with widely available services and public transportation to access them across much of the region.</w:t>
      </w:r>
    </w:p>
    <w:p w:rsidR="007A33D6" w:rsidRDefault="00F247A5" w:rsidP="00575F70">
      <w:pPr>
        <w:pStyle w:val="ListParagraph"/>
        <w:widowControl w:val="0"/>
        <w:numPr>
          <w:ilvl w:val="0"/>
          <w:numId w:val="13"/>
        </w:numPr>
        <w:spacing w:after="0" w:line="240" w:lineRule="auto"/>
        <w:ind w:left="360"/>
        <w:rPr>
          <w:rFonts w:ascii="Arial" w:hAnsi="Arial" w:cs="Arial"/>
        </w:rPr>
      </w:pPr>
      <w:r>
        <w:rPr>
          <w:rFonts w:ascii="Arial" w:hAnsi="Arial" w:cs="Arial"/>
        </w:rPr>
        <w:t>Approximately 30% to Rural/Frontier Counties and jurisdictions</w:t>
      </w:r>
      <w:r w:rsidR="00023125">
        <w:rPr>
          <w:rFonts w:ascii="Arial" w:hAnsi="Arial" w:cs="Arial"/>
        </w:rPr>
        <w:t xml:space="preserve"> (</w:t>
      </w:r>
      <w:r w:rsidR="00575F70">
        <w:rPr>
          <w:rFonts w:ascii="Arial" w:hAnsi="Arial" w:cs="Arial"/>
        </w:rPr>
        <w:t>Map 1)</w:t>
      </w:r>
      <w:r>
        <w:rPr>
          <w:rFonts w:ascii="Arial" w:hAnsi="Arial" w:cs="Arial"/>
        </w:rPr>
        <w:t>.  This constitutes the largest area geographically, but the least densely populated and served</w:t>
      </w:r>
      <w:r w:rsidR="00647BDD">
        <w:rPr>
          <w:rFonts w:ascii="Arial" w:hAnsi="Arial" w:cs="Arial"/>
        </w:rPr>
        <w:t xml:space="preserve"> region.  See </w:t>
      </w:r>
      <w:r w:rsidR="007A33D6">
        <w:rPr>
          <w:rFonts w:ascii="Arial" w:hAnsi="Arial" w:cs="Arial"/>
        </w:rPr>
        <w:t xml:space="preserve">Section III and IV A and B for greater detail.  This region contains the greatest number of autonomous Tribal Nations. </w:t>
      </w:r>
    </w:p>
    <w:p w:rsidR="00457DD1" w:rsidRPr="002347D6" w:rsidRDefault="007A33D6" w:rsidP="00575F70">
      <w:pPr>
        <w:pStyle w:val="ListParagraph"/>
        <w:widowControl w:val="0"/>
        <w:numPr>
          <w:ilvl w:val="0"/>
          <w:numId w:val="13"/>
        </w:numPr>
        <w:spacing w:after="0" w:line="240" w:lineRule="auto"/>
        <w:ind w:left="360"/>
        <w:rPr>
          <w:rFonts w:ascii="Arial" w:hAnsi="Arial" w:cs="Arial"/>
        </w:rPr>
        <w:sectPr w:rsidR="00457DD1" w:rsidRPr="002347D6" w:rsidSect="00353DC2">
          <w:type w:val="continuous"/>
          <w:pgSz w:w="12240" w:h="15840" w:code="1"/>
          <w:pgMar w:top="1440" w:right="1080" w:bottom="1440" w:left="1080" w:header="432" w:footer="432" w:gutter="0"/>
          <w:cols w:num="2" w:space="0" w:equalWidth="0">
            <w:col w:w="5040" w:space="0"/>
            <w:col w:w="5040"/>
          </w:cols>
          <w:titlePg/>
          <w:docGrid w:linePitch="360"/>
        </w:sectPr>
      </w:pPr>
      <w:r w:rsidRPr="002347D6">
        <w:rPr>
          <w:rFonts w:ascii="Arial" w:hAnsi="Arial" w:cs="Arial"/>
        </w:rPr>
        <w:t>Remaining funds go to statewide projects that are not specific to regions, but have statewide implications.</w:t>
      </w:r>
    </w:p>
    <w:p w:rsidR="007A33D6" w:rsidRDefault="000523BE" w:rsidP="00575F70">
      <w:pPr>
        <w:widowControl w:val="0"/>
        <w:spacing w:after="0" w:line="240" w:lineRule="auto"/>
        <w:ind w:left="720"/>
        <w:rPr>
          <w:rFonts w:ascii="Arial" w:hAnsi="Arial" w:cs="Arial"/>
        </w:rPr>
      </w:pPr>
      <w:r w:rsidRPr="000464C8">
        <w:rPr>
          <w:rFonts w:ascii="Arial" w:hAnsi="Arial" w:cs="Arial"/>
          <w:i/>
          <w:u w:val="single"/>
        </w:rPr>
        <w:lastRenderedPageBreak/>
        <w:t>(2) Population and geographic basis for sub-grant amounts</w:t>
      </w:r>
      <w:r>
        <w:rPr>
          <w:rFonts w:ascii="Arial" w:hAnsi="Arial" w:cs="Arial"/>
        </w:rPr>
        <w:t xml:space="preserve"> – Nevada caps sub-grantee awards</w:t>
      </w:r>
      <w:r w:rsidR="008810C0">
        <w:rPr>
          <w:rFonts w:ascii="Arial" w:hAnsi="Arial" w:cs="Arial"/>
        </w:rPr>
        <w:t xml:space="preserve"> based on population density of applicant</w:t>
      </w:r>
      <w:r w:rsidR="00D74637">
        <w:rPr>
          <w:rFonts w:ascii="Arial" w:hAnsi="Arial" w:cs="Arial"/>
        </w:rPr>
        <w:t>’</w:t>
      </w:r>
      <w:r w:rsidR="008810C0">
        <w:rPr>
          <w:rFonts w:ascii="Arial" w:hAnsi="Arial" w:cs="Arial"/>
        </w:rPr>
        <w:t>s community, but allows for exceptions if the project warrants.  Statewide and urban projects in the Las Vegas and Reno-Sparks metropolitan areas are capped at $70,000 per applicant and all others are capped at $40,000 per applicant.</w:t>
      </w:r>
      <w:r w:rsidR="00D74637">
        <w:rPr>
          <w:rFonts w:ascii="Arial" w:hAnsi="Arial" w:cs="Arial"/>
        </w:rPr>
        <w:t xml:space="preserve">  Examples of past exceptions include the statewide project funding for the Nevada VINE victim notification project and full FTE funding for an additional Clark County District Attorney Sexual Assault prosecutor in their Special Victims Unit.</w:t>
      </w:r>
    </w:p>
    <w:p w:rsidR="00D8233A" w:rsidRDefault="00D8233A" w:rsidP="00575F70">
      <w:pPr>
        <w:widowControl w:val="0"/>
        <w:spacing w:after="0" w:line="240" w:lineRule="auto"/>
        <w:ind w:left="720"/>
        <w:rPr>
          <w:rFonts w:ascii="Arial" w:hAnsi="Arial" w:cs="Arial"/>
        </w:rPr>
      </w:pPr>
    </w:p>
    <w:p w:rsidR="00D8233A" w:rsidRDefault="00D8233A" w:rsidP="00575F70">
      <w:pPr>
        <w:widowControl w:val="0"/>
        <w:spacing w:after="0" w:line="240" w:lineRule="auto"/>
        <w:ind w:left="720"/>
        <w:rPr>
          <w:rFonts w:ascii="Arial" w:hAnsi="Arial" w:cs="Arial"/>
        </w:rPr>
      </w:pPr>
      <w:r w:rsidRPr="000464C8">
        <w:rPr>
          <w:rFonts w:ascii="Arial" w:hAnsi="Arial" w:cs="Arial"/>
          <w:i/>
          <w:u w:val="single"/>
        </w:rPr>
        <w:t>(3) How Nevada equitably distributes monies on a geographic basis including non-urban, rural and frontier areas</w:t>
      </w:r>
      <w:r w:rsidRPr="000464C8">
        <w:rPr>
          <w:rFonts w:ascii="Arial" w:hAnsi="Arial" w:cs="Arial"/>
        </w:rPr>
        <w:t xml:space="preserve"> </w:t>
      </w:r>
      <w:r>
        <w:rPr>
          <w:rFonts w:ascii="Arial" w:hAnsi="Arial" w:cs="Arial"/>
        </w:rPr>
        <w:t xml:space="preserve">– Generally, see </w:t>
      </w:r>
      <w:r w:rsidR="00364C0E">
        <w:rPr>
          <w:rFonts w:ascii="Arial" w:hAnsi="Arial" w:cs="Arial"/>
        </w:rPr>
        <w:t>Section C</w:t>
      </w:r>
      <w:r w:rsidR="00A35299">
        <w:rPr>
          <w:rFonts w:ascii="Arial" w:hAnsi="Arial" w:cs="Arial"/>
        </w:rPr>
        <w:t>.</w:t>
      </w:r>
      <w:r w:rsidR="00364C0E">
        <w:rPr>
          <w:rFonts w:ascii="Arial" w:hAnsi="Arial" w:cs="Arial"/>
        </w:rPr>
        <w:t xml:space="preserve"> 1, 2 and Map 1</w:t>
      </w:r>
      <w:r w:rsidR="0045600D">
        <w:rPr>
          <w:rFonts w:ascii="Arial" w:hAnsi="Arial" w:cs="Arial"/>
        </w:rPr>
        <w:t xml:space="preserve"> on pages 18-19</w:t>
      </w:r>
      <w:r w:rsidR="00364C0E">
        <w:rPr>
          <w:rFonts w:ascii="Arial" w:hAnsi="Arial" w:cs="Arial"/>
        </w:rPr>
        <w:t>.  Specifically, of Nevada’s seventeen counties, four are so sparsely populated that they lack the population numbers and financial resources to support local community-based services. Victims from these counties are referred to neighboring jurisdictions for services.  Law enforcement, prosecution and judicial agencies from these counties are invit</w:t>
      </w:r>
      <w:r w:rsidR="0045600D">
        <w:rPr>
          <w:rFonts w:ascii="Arial" w:hAnsi="Arial" w:cs="Arial"/>
        </w:rPr>
        <w:t xml:space="preserve">ed to apply for STOP funding annually.  The White Pine District Attorney applies for STOP prosecution funds to support regional contracted VAWA advocacy services for White Pine, Lincoln and Eureka Counties and Duckwater Shoshone Reservation.  </w:t>
      </w:r>
    </w:p>
    <w:p w:rsidR="0045600D" w:rsidRDefault="0045600D" w:rsidP="00575F70">
      <w:pPr>
        <w:widowControl w:val="0"/>
        <w:spacing w:after="0" w:line="240" w:lineRule="auto"/>
        <w:ind w:left="720"/>
        <w:rPr>
          <w:rFonts w:ascii="Arial" w:hAnsi="Arial" w:cs="Arial"/>
        </w:rPr>
      </w:pPr>
    </w:p>
    <w:p w:rsidR="0045600D" w:rsidRDefault="0045600D" w:rsidP="00575F70">
      <w:pPr>
        <w:widowControl w:val="0"/>
        <w:spacing w:after="0" w:line="240" w:lineRule="auto"/>
        <w:ind w:left="720"/>
        <w:rPr>
          <w:rFonts w:ascii="Arial" w:hAnsi="Arial" w:cs="Arial"/>
        </w:rPr>
      </w:pPr>
      <w:r>
        <w:rPr>
          <w:rFonts w:ascii="Arial" w:hAnsi="Arial" w:cs="Arial"/>
        </w:rPr>
        <w:t xml:space="preserve">Ten of the remaining counties have varying levels of population density and ability to access services (see Map 1 on page 18) and STOP funding currently supports local projects across all categories in six of those on a competitive basis.  </w:t>
      </w:r>
      <w:r w:rsidR="007579A3">
        <w:rPr>
          <w:rFonts w:ascii="Arial" w:hAnsi="Arial" w:cs="Arial"/>
        </w:rPr>
        <w:t xml:space="preserve">The remaining four rural/frontier counties have community-based victim services, but have not applied for competitive funding from VAWA sources recently, although they do receive competitive funding from either/all of Victims of Crime Act (VOCA), Family Violence Prevention Services Act (FVPSA) or state Marriage License funding administered by the Nevada </w:t>
      </w:r>
      <w:proofErr w:type="spellStart"/>
      <w:r w:rsidR="007579A3">
        <w:rPr>
          <w:rFonts w:ascii="Arial" w:hAnsi="Arial" w:cs="Arial"/>
        </w:rPr>
        <w:t>De</w:t>
      </w:r>
      <w:r w:rsidR="008C2AB6">
        <w:rPr>
          <w:rFonts w:ascii="Arial" w:hAnsi="Arial" w:cs="Arial"/>
        </w:rPr>
        <w:t>vision</w:t>
      </w:r>
      <w:proofErr w:type="spellEnd"/>
      <w:r w:rsidR="007579A3">
        <w:rPr>
          <w:rFonts w:ascii="Arial" w:hAnsi="Arial" w:cs="Arial"/>
        </w:rPr>
        <w:t xml:space="preserve"> of Child and Family Service.</w:t>
      </w:r>
    </w:p>
    <w:p w:rsidR="007579A3" w:rsidRDefault="007579A3" w:rsidP="00575F70">
      <w:pPr>
        <w:widowControl w:val="0"/>
        <w:spacing w:after="0" w:line="240" w:lineRule="auto"/>
        <w:ind w:left="720"/>
        <w:rPr>
          <w:rFonts w:ascii="Arial" w:hAnsi="Arial" w:cs="Arial"/>
        </w:rPr>
      </w:pPr>
    </w:p>
    <w:p w:rsidR="007579A3" w:rsidRDefault="007579A3" w:rsidP="00575F70">
      <w:pPr>
        <w:widowControl w:val="0"/>
        <w:spacing w:after="0" w:line="240" w:lineRule="auto"/>
        <w:ind w:left="720"/>
        <w:rPr>
          <w:rFonts w:ascii="Arial" w:hAnsi="Arial" w:cs="Arial"/>
        </w:rPr>
      </w:pPr>
      <w:r>
        <w:rPr>
          <w:rFonts w:ascii="Arial" w:hAnsi="Arial" w:cs="Arial"/>
        </w:rPr>
        <w:t xml:space="preserve">Competitive funding applications originating in underserved areas receive special administrative considerations for funding to ensure rural areas and victims receive STOP support.  </w:t>
      </w:r>
      <w:r w:rsidR="00BF733A">
        <w:rPr>
          <w:rFonts w:ascii="Arial" w:hAnsi="Arial" w:cs="Arial"/>
        </w:rPr>
        <w:t>Competitive funding applications from culturally specific entities such as Tribal Nations, also receive preferential consideration, if they meet grant purpose areas and requirements.  (See following Section C 4 for greater details.)</w:t>
      </w:r>
    </w:p>
    <w:p w:rsidR="00BF733A" w:rsidRDefault="00BF733A" w:rsidP="00575F70">
      <w:pPr>
        <w:widowControl w:val="0"/>
        <w:spacing w:after="0" w:line="240" w:lineRule="auto"/>
        <w:ind w:left="720"/>
        <w:rPr>
          <w:rFonts w:ascii="Arial" w:hAnsi="Arial" w:cs="Arial"/>
        </w:rPr>
      </w:pPr>
    </w:p>
    <w:p w:rsidR="00BF733A" w:rsidRDefault="00BF733A" w:rsidP="00575F70">
      <w:pPr>
        <w:widowControl w:val="0"/>
        <w:spacing w:after="0" w:line="240" w:lineRule="auto"/>
        <w:ind w:left="720"/>
        <w:rPr>
          <w:rFonts w:ascii="Arial" w:hAnsi="Arial" w:cs="Arial"/>
        </w:rPr>
      </w:pPr>
      <w:r w:rsidRPr="000464C8">
        <w:rPr>
          <w:rFonts w:ascii="Arial" w:hAnsi="Arial" w:cs="Arial"/>
          <w:i/>
          <w:u w:val="single"/>
        </w:rPr>
        <w:t>(4) Description of solicitation/review methods for proposals and selection of sub-grantees</w:t>
      </w:r>
      <w:r w:rsidRPr="000464C8">
        <w:rPr>
          <w:rFonts w:ascii="Arial" w:hAnsi="Arial" w:cs="Arial"/>
        </w:rPr>
        <w:t xml:space="preserve"> </w:t>
      </w:r>
      <w:r>
        <w:rPr>
          <w:rFonts w:ascii="Arial" w:hAnsi="Arial" w:cs="Arial"/>
        </w:rPr>
        <w:t>– Please see Appendix 3, for examples of application, proposal-reviewer assignment, conflicts of interest, scoring sheets, funding recommendation, applicant notification, and sub-grant conditions.</w:t>
      </w:r>
    </w:p>
    <w:p w:rsidR="00BF733A" w:rsidRDefault="00BF733A" w:rsidP="00575F70">
      <w:pPr>
        <w:widowControl w:val="0"/>
        <w:spacing w:after="0" w:line="240" w:lineRule="auto"/>
        <w:ind w:left="720"/>
        <w:rPr>
          <w:rFonts w:ascii="Arial" w:hAnsi="Arial" w:cs="Arial"/>
        </w:rPr>
      </w:pPr>
    </w:p>
    <w:p w:rsidR="007F22C2" w:rsidRDefault="00F0640B" w:rsidP="00575F70">
      <w:pPr>
        <w:widowControl w:val="0"/>
        <w:spacing w:after="0" w:line="240" w:lineRule="auto"/>
        <w:ind w:left="720"/>
        <w:rPr>
          <w:rFonts w:ascii="Arial" w:hAnsi="Arial" w:cs="Arial"/>
        </w:rPr>
      </w:pPr>
      <w:r>
        <w:rPr>
          <w:rFonts w:ascii="Arial" w:hAnsi="Arial" w:cs="Arial"/>
        </w:rPr>
        <w:t xml:space="preserve">The </w:t>
      </w:r>
      <w:r w:rsidR="00BF733A">
        <w:rPr>
          <w:rFonts w:ascii="Arial" w:hAnsi="Arial" w:cs="Arial"/>
        </w:rPr>
        <w:t>Nevada</w:t>
      </w:r>
      <w:r>
        <w:rPr>
          <w:rFonts w:ascii="Arial" w:hAnsi="Arial" w:cs="Arial"/>
        </w:rPr>
        <w:t xml:space="preserve"> Office of the Attorney General </w:t>
      </w:r>
      <w:r w:rsidR="00F33126">
        <w:rPr>
          <w:rFonts w:ascii="Arial" w:hAnsi="Arial" w:cs="Arial"/>
        </w:rPr>
        <w:t xml:space="preserve">(OAG) </w:t>
      </w:r>
      <w:r>
        <w:rPr>
          <w:rFonts w:ascii="Arial" w:hAnsi="Arial" w:cs="Arial"/>
        </w:rPr>
        <w:t>has evolved a</w:t>
      </w:r>
      <w:r w:rsidR="007F22C2">
        <w:rPr>
          <w:rFonts w:ascii="Arial" w:hAnsi="Arial" w:cs="Arial"/>
        </w:rPr>
        <w:t>n annual,</w:t>
      </w:r>
      <w:r>
        <w:rPr>
          <w:rFonts w:ascii="Arial" w:hAnsi="Arial" w:cs="Arial"/>
        </w:rPr>
        <w:t xml:space="preserve"> weighted</w:t>
      </w:r>
      <w:r w:rsidR="007F22C2">
        <w:rPr>
          <w:rFonts w:ascii="Arial" w:hAnsi="Arial" w:cs="Arial"/>
        </w:rPr>
        <w:t>,</w:t>
      </w:r>
      <w:r>
        <w:rPr>
          <w:rFonts w:ascii="Arial" w:hAnsi="Arial" w:cs="Arial"/>
        </w:rPr>
        <w:t xml:space="preserve"> competitive application process</w:t>
      </w:r>
      <w:r w:rsidR="00BF733A">
        <w:rPr>
          <w:rFonts w:ascii="Arial" w:hAnsi="Arial" w:cs="Arial"/>
        </w:rPr>
        <w:t xml:space="preserve"> </w:t>
      </w:r>
      <w:r>
        <w:rPr>
          <w:rFonts w:ascii="Arial" w:hAnsi="Arial" w:cs="Arial"/>
        </w:rPr>
        <w:t xml:space="preserve">for the STOP and SASP formula pass-through grants, but also will set-aside funding for project initiatives that support VAWA and/or state mandates, goals and policies. </w:t>
      </w:r>
      <w:r w:rsidR="001071FC">
        <w:rPr>
          <w:rFonts w:ascii="Arial" w:hAnsi="Arial" w:cs="Arial"/>
        </w:rPr>
        <w:t xml:space="preserve"> This process applies to all STOP funding categories.  </w:t>
      </w:r>
      <w:r w:rsidR="007F22C2">
        <w:rPr>
          <w:rFonts w:ascii="Arial" w:hAnsi="Arial" w:cs="Arial"/>
        </w:rPr>
        <w:t xml:space="preserve"> Competitive applications are reviewed and scored by a Grant Review Team </w:t>
      </w:r>
      <w:r w:rsidR="002E5C88">
        <w:rPr>
          <w:rFonts w:ascii="Arial" w:hAnsi="Arial" w:cs="Arial"/>
        </w:rPr>
        <w:t xml:space="preserve">that </w:t>
      </w:r>
      <w:r w:rsidR="008E746A">
        <w:rPr>
          <w:rFonts w:ascii="Arial" w:hAnsi="Arial" w:cs="Arial"/>
        </w:rPr>
        <w:t xml:space="preserve">then </w:t>
      </w:r>
      <w:r w:rsidR="002E5C88">
        <w:rPr>
          <w:rFonts w:ascii="Arial" w:hAnsi="Arial" w:cs="Arial"/>
        </w:rPr>
        <w:t>meet to report</w:t>
      </w:r>
      <w:r w:rsidR="008E746A">
        <w:rPr>
          <w:rFonts w:ascii="Arial" w:hAnsi="Arial" w:cs="Arial"/>
        </w:rPr>
        <w:t xml:space="preserve"> out and recommend projects and funding levels for the Attorney General’s review and approval</w:t>
      </w:r>
      <w:r w:rsidR="007F22C2">
        <w:rPr>
          <w:rFonts w:ascii="Arial" w:hAnsi="Arial" w:cs="Arial"/>
        </w:rPr>
        <w:t>.</w:t>
      </w:r>
      <w:r w:rsidR="008E746A">
        <w:rPr>
          <w:rFonts w:ascii="Arial" w:hAnsi="Arial" w:cs="Arial"/>
        </w:rPr>
        <w:t xml:space="preserve">  Successful competitive applicants receive one calendar year of funding and a second non-competitive calendar year of funding contingent upon funding, need and first year grant compliance.</w:t>
      </w:r>
    </w:p>
    <w:p w:rsidR="007F22C2" w:rsidRDefault="007F22C2" w:rsidP="00575F70">
      <w:pPr>
        <w:widowControl w:val="0"/>
        <w:spacing w:after="0" w:line="240" w:lineRule="auto"/>
        <w:ind w:left="720"/>
        <w:rPr>
          <w:rFonts w:ascii="Arial" w:hAnsi="Arial" w:cs="Arial"/>
        </w:rPr>
      </w:pPr>
    </w:p>
    <w:p w:rsidR="001071FC" w:rsidRDefault="00F0640B" w:rsidP="00575F70">
      <w:pPr>
        <w:widowControl w:val="0"/>
        <w:spacing w:after="0" w:line="240" w:lineRule="auto"/>
        <w:ind w:left="720"/>
        <w:rPr>
          <w:rFonts w:ascii="Arial" w:hAnsi="Arial" w:cs="Arial"/>
        </w:rPr>
      </w:pPr>
      <w:r>
        <w:rPr>
          <w:rFonts w:ascii="Arial" w:hAnsi="Arial" w:cs="Arial"/>
        </w:rPr>
        <w:t xml:space="preserve">Administrative “weighting” ensures that programs lacking such resources as </w:t>
      </w:r>
      <w:r w:rsidR="00F33126">
        <w:rPr>
          <w:rFonts w:ascii="Arial" w:hAnsi="Arial" w:cs="Arial"/>
        </w:rPr>
        <w:t xml:space="preserve">adequate staffing, including </w:t>
      </w:r>
      <w:r>
        <w:rPr>
          <w:rFonts w:ascii="Arial" w:hAnsi="Arial" w:cs="Arial"/>
        </w:rPr>
        <w:t>well-educated and experienced grant-writers, for example, are not shut out of funding consideration.  This primarily protects rural, culturally specific and innovative start-up programs during the grant review scoring process.</w:t>
      </w:r>
      <w:r w:rsidR="00F33126">
        <w:rPr>
          <w:rFonts w:ascii="Arial" w:hAnsi="Arial" w:cs="Arial"/>
        </w:rPr>
        <w:t xml:space="preserve">  </w:t>
      </w:r>
      <w:r w:rsidR="001071FC">
        <w:rPr>
          <w:rFonts w:ascii="Arial" w:hAnsi="Arial" w:cs="Arial"/>
        </w:rPr>
        <w:t xml:space="preserve">Anticipated </w:t>
      </w:r>
      <w:r w:rsidR="00F33126">
        <w:rPr>
          <w:rFonts w:ascii="Arial" w:hAnsi="Arial" w:cs="Arial"/>
        </w:rPr>
        <w:t xml:space="preserve">OAG set-asides are noted </w:t>
      </w:r>
      <w:r w:rsidR="001071FC">
        <w:rPr>
          <w:rFonts w:ascii="Arial" w:hAnsi="Arial" w:cs="Arial"/>
        </w:rPr>
        <w:t>with</w:t>
      </w:r>
      <w:r w:rsidR="00F33126">
        <w:rPr>
          <w:rFonts w:ascii="Arial" w:hAnsi="Arial" w:cs="Arial"/>
        </w:rPr>
        <w:t xml:space="preserve">in </w:t>
      </w:r>
      <w:r w:rsidR="001071FC">
        <w:rPr>
          <w:rFonts w:ascii="Arial" w:hAnsi="Arial" w:cs="Arial"/>
        </w:rPr>
        <w:t>the application.  The application and related review and award documents are revised annually to incorporate applicable changes</w:t>
      </w:r>
      <w:r w:rsidR="0068158C">
        <w:rPr>
          <w:rFonts w:ascii="Arial" w:hAnsi="Arial" w:cs="Arial"/>
        </w:rPr>
        <w:t xml:space="preserve"> in</w:t>
      </w:r>
      <w:r w:rsidR="001071FC">
        <w:rPr>
          <w:rFonts w:ascii="Arial" w:hAnsi="Arial" w:cs="Arial"/>
        </w:rPr>
        <w:t xml:space="preserve"> VAWA, sponsor policies, award amounts, dates and such other information as may be necessary for applicants, reviewers and administrative staff to comply to federal, state and agency requirements.</w:t>
      </w:r>
    </w:p>
    <w:tbl>
      <w:tblPr>
        <w:tblStyle w:val="TableGrid"/>
        <w:tblW w:w="10368" w:type="dxa"/>
        <w:tblLook w:val="04A0" w:firstRow="1" w:lastRow="0" w:firstColumn="1" w:lastColumn="0" w:noHBand="0" w:noVBand="1"/>
      </w:tblPr>
      <w:tblGrid>
        <w:gridCol w:w="1638"/>
        <w:gridCol w:w="3510"/>
        <w:gridCol w:w="3510"/>
        <w:gridCol w:w="1710"/>
      </w:tblGrid>
      <w:tr w:rsidR="00925007" w:rsidRPr="00925007" w:rsidTr="007E73A5">
        <w:tc>
          <w:tcPr>
            <w:tcW w:w="10368" w:type="dxa"/>
            <w:gridSpan w:val="4"/>
            <w:tcBorders>
              <w:top w:val="nil"/>
              <w:left w:val="nil"/>
              <w:bottom w:val="single" w:sz="4" w:space="0" w:color="auto"/>
              <w:right w:val="nil"/>
            </w:tcBorders>
            <w:vAlign w:val="center"/>
          </w:tcPr>
          <w:p w:rsidR="00CC6661" w:rsidRDefault="00CC6661" w:rsidP="00575F70">
            <w:pPr>
              <w:widowControl w:val="0"/>
              <w:rPr>
                <w:rFonts w:ascii="Arial Narrow" w:hAnsi="Arial Narrow" w:cs="Arial"/>
                <w:b/>
                <w:sz w:val="20"/>
                <w:szCs w:val="20"/>
              </w:rPr>
            </w:pPr>
          </w:p>
          <w:p w:rsidR="00925007" w:rsidRPr="00925007" w:rsidRDefault="00744545" w:rsidP="00575F70">
            <w:pPr>
              <w:widowControl w:val="0"/>
              <w:rPr>
                <w:rFonts w:ascii="Arial Narrow" w:hAnsi="Arial Narrow" w:cs="Arial"/>
                <w:b/>
                <w:sz w:val="20"/>
                <w:szCs w:val="20"/>
              </w:rPr>
            </w:pPr>
            <w:r>
              <w:rPr>
                <w:rFonts w:ascii="Arial Narrow" w:hAnsi="Arial Narrow" w:cs="Arial"/>
                <w:b/>
                <w:sz w:val="20"/>
                <w:szCs w:val="20"/>
              </w:rPr>
              <w:t xml:space="preserve">Table 8:  </w:t>
            </w:r>
            <w:r w:rsidR="00925007">
              <w:rPr>
                <w:rFonts w:ascii="Arial Narrow" w:hAnsi="Arial Narrow" w:cs="Arial"/>
                <w:b/>
                <w:sz w:val="20"/>
                <w:szCs w:val="20"/>
              </w:rPr>
              <w:t>Nevada Office of the Attorney General Formula Grant Cycle</w:t>
            </w:r>
          </w:p>
        </w:tc>
      </w:tr>
      <w:tr w:rsidR="00925007" w:rsidRPr="00CC6661" w:rsidTr="007E73A5">
        <w:tc>
          <w:tcPr>
            <w:tcW w:w="1638" w:type="dxa"/>
            <w:tcBorders>
              <w:top w:val="single" w:sz="4" w:space="0" w:color="auto"/>
            </w:tcBorders>
            <w:shd w:val="clear" w:color="auto" w:fill="EEECE1" w:themeFill="background2"/>
            <w:vAlign w:val="center"/>
          </w:tcPr>
          <w:p w:rsidR="00925007" w:rsidRPr="00CC6661" w:rsidRDefault="00CC6661" w:rsidP="00CC6661">
            <w:pPr>
              <w:widowControl w:val="0"/>
              <w:jc w:val="center"/>
              <w:rPr>
                <w:rFonts w:ascii="Arial Narrow" w:hAnsi="Arial Narrow" w:cs="Arial"/>
                <w:b/>
                <w:sz w:val="18"/>
                <w:szCs w:val="18"/>
              </w:rPr>
            </w:pPr>
            <w:r w:rsidRPr="00CC6661">
              <w:rPr>
                <w:rFonts w:ascii="Arial Narrow" w:hAnsi="Arial Narrow" w:cs="Arial"/>
                <w:b/>
                <w:sz w:val="18"/>
                <w:szCs w:val="18"/>
              </w:rPr>
              <w:t>Timeframe</w:t>
            </w:r>
          </w:p>
        </w:tc>
        <w:tc>
          <w:tcPr>
            <w:tcW w:w="3510" w:type="dxa"/>
            <w:tcBorders>
              <w:top w:val="single" w:sz="4" w:space="0" w:color="auto"/>
            </w:tcBorders>
            <w:shd w:val="clear" w:color="auto" w:fill="EEECE1" w:themeFill="background2"/>
            <w:vAlign w:val="center"/>
          </w:tcPr>
          <w:p w:rsidR="00925007" w:rsidRPr="00CC6661" w:rsidRDefault="00CC6661" w:rsidP="00CC6661">
            <w:pPr>
              <w:widowControl w:val="0"/>
              <w:jc w:val="center"/>
              <w:rPr>
                <w:rFonts w:ascii="Arial Narrow" w:hAnsi="Arial Narrow" w:cs="Arial"/>
                <w:b/>
                <w:sz w:val="18"/>
                <w:szCs w:val="18"/>
              </w:rPr>
            </w:pPr>
            <w:r>
              <w:rPr>
                <w:rFonts w:ascii="Arial Narrow" w:hAnsi="Arial Narrow" w:cs="Arial"/>
                <w:b/>
                <w:sz w:val="18"/>
                <w:szCs w:val="18"/>
              </w:rPr>
              <w:t>Action</w:t>
            </w:r>
          </w:p>
        </w:tc>
        <w:tc>
          <w:tcPr>
            <w:tcW w:w="3510" w:type="dxa"/>
            <w:tcBorders>
              <w:top w:val="single" w:sz="4" w:space="0" w:color="auto"/>
            </w:tcBorders>
            <w:shd w:val="clear" w:color="auto" w:fill="EEECE1" w:themeFill="background2"/>
            <w:vAlign w:val="center"/>
          </w:tcPr>
          <w:p w:rsidR="00925007" w:rsidRPr="00CC6661" w:rsidRDefault="00CC6661" w:rsidP="00CC6661">
            <w:pPr>
              <w:widowControl w:val="0"/>
              <w:jc w:val="center"/>
              <w:rPr>
                <w:rFonts w:ascii="Arial Narrow" w:hAnsi="Arial Narrow" w:cs="Arial"/>
                <w:b/>
                <w:sz w:val="18"/>
                <w:szCs w:val="18"/>
              </w:rPr>
            </w:pPr>
            <w:r>
              <w:rPr>
                <w:rFonts w:ascii="Arial Narrow" w:hAnsi="Arial Narrow" w:cs="Arial"/>
                <w:b/>
                <w:sz w:val="18"/>
                <w:szCs w:val="18"/>
              </w:rPr>
              <w:t>Instrument/Process</w:t>
            </w:r>
          </w:p>
        </w:tc>
        <w:tc>
          <w:tcPr>
            <w:tcW w:w="1710" w:type="dxa"/>
            <w:tcBorders>
              <w:top w:val="single" w:sz="4" w:space="0" w:color="auto"/>
            </w:tcBorders>
            <w:shd w:val="clear" w:color="auto" w:fill="EEECE1" w:themeFill="background2"/>
            <w:vAlign w:val="center"/>
          </w:tcPr>
          <w:p w:rsidR="00925007" w:rsidRPr="00CC6661" w:rsidRDefault="00CC6661" w:rsidP="00CC6661">
            <w:pPr>
              <w:widowControl w:val="0"/>
              <w:jc w:val="center"/>
              <w:rPr>
                <w:rFonts w:ascii="Arial Narrow" w:hAnsi="Arial Narrow" w:cs="Arial"/>
                <w:b/>
                <w:sz w:val="18"/>
                <w:szCs w:val="18"/>
              </w:rPr>
            </w:pPr>
            <w:r>
              <w:rPr>
                <w:rFonts w:ascii="Arial Narrow" w:hAnsi="Arial Narrow" w:cs="Arial"/>
                <w:b/>
                <w:sz w:val="18"/>
                <w:szCs w:val="18"/>
              </w:rPr>
              <w:t>Responsibility</w:t>
            </w:r>
          </w:p>
        </w:tc>
      </w:tr>
      <w:tr w:rsidR="00925007" w:rsidRPr="00CC6661" w:rsidTr="007E73A5">
        <w:tc>
          <w:tcPr>
            <w:tcW w:w="1638" w:type="dxa"/>
            <w:vAlign w:val="center"/>
          </w:tcPr>
          <w:p w:rsidR="00925007" w:rsidRPr="00CC6661" w:rsidRDefault="00CC6661" w:rsidP="008E746A">
            <w:pPr>
              <w:widowControl w:val="0"/>
              <w:rPr>
                <w:rFonts w:ascii="Arial Narrow" w:hAnsi="Arial Narrow" w:cs="Arial"/>
                <w:sz w:val="18"/>
                <w:szCs w:val="18"/>
              </w:rPr>
            </w:pPr>
            <w:r>
              <w:rPr>
                <w:rFonts w:ascii="Arial Narrow" w:hAnsi="Arial Narrow" w:cs="Arial"/>
                <w:sz w:val="18"/>
                <w:szCs w:val="18"/>
              </w:rPr>
              <w:t xml:space="preserve">November - </w:t>
            </w:r>
            <w:r w:rsidR="008E746A">
              <w:rPr>
                <w:rFonts w:ascii="Arial Narrow" w:hAnsi="Arial Narrow" w:cs="Arial"/>
                <w:sz w:val="18"/>
                <w:szCs w:val="18"/>
              </w:rPr>
              <w:t>October</w:t>
            </w:r>
          </w:p>
        </w:tc>
        <w:tc>
          <w:tcPr>
            <w:tcW w:w="3510" w:type="dxa"/>
            <w:vAlign w:val="center"/>
          </w:tcPr>
          <w:p w:rsidR="00925007" w:rsidRPr="00CC6661" w:rsidRDefault="00CC6661" w:rsidP="00575F70">
            <w:pPr>
              <w:widowControl w:val="0"/>
              <w:rPr>
                <w:rFonts w:ascii="Arial Narrow" w:hAnsi="Arial Narrow" w:cs="Arial"/>
                <w:sz w:val="18"/>
                <w:szCs w:val="18"/>
              </w:rPr>
            </w:pPr>
            <w:r>
              <w:rPr>
                <w:rFonts w:ascii="Arial Narrow" w:hAnsi="Arial Narrow" w:cs="Arial"/>
                <w:sz w:val="18"/>
                <w:szCs w:val="18"/>
              </w:rPr>
              <w:t>Take contact information from potential applicants</w:t>
            </w:r>
          </w:p>
        </w:tc>
        <w:tc>
          <w:tcPr>
            <w:tcW w:w="3510" w:type="dxa"/>
            <w:vAlign w:val="center"/>
          </w:tcPr>
          <w:p w:rsidR="00925007" w:rsidRPr="00CC6661" w:rsidRDefault="005D4854" w:rsidP="00575F70">
            <w:pPr>
              <w:widowControl w:val="0"/>
              <w:rPr>
                <w:rFonts w:ascii="Arial Narrow" w:hAnsi="Arial Narrow" w:cs="Arial"/>
                <w:sz w:val="18"/>
                <w:szCs w:val="18"/>
              </w:rPr>
            </w:pPr>
            <w:r>
              <w:rPr>
                <w:rFonts w:ascii="Arial Narrow" w:hAnsi="Arial Narrow" w:cs="Arial"/>
                <w:sz w:val="18"/>
                <w:szCs w:val="18"/>
              </w:rPr>
              <w:t>All methods of communication and outreach/ referrals</w:t>
            </w:r>
          </w:p>
        </w:tc>
        <w:tc>
          <w:tcPr>
            <w:tcW w:w="1710" w:type="dxa"/>
            <w:vAlign w:val="center"/>
          </w:tcPr>
          <w:p w:rsidR="00925007" w:rsidRPr="00CC6661" w:rsidRDefault="005D4854" w:rsidP="00575F70">
            <w:pPr>
              <w:widowControl w:val="0"/>
              <w:rPr>
                <w:rFonts w:ascii="Arial Narrow" w:hAnsi="Arial Narrow" w:cs="Arial"/>
                <w:sz w:val="18"/>
                <w:szCs w:val="18"/>
              </w:rPr>
            </w:pPr>
            <w:r>
              <w:rPr>
                <w:rFonts w:ascii="Arial Narrow" w:hAnsi="Arial Narrow" w:cs="Arial"/>
                <w:sz w:val="18"/>
                <w:szCs w:val="18"/>
              </w:rPr>
              <w:t xml:space="preserve">All Grants Unit staff* </w:t>
            </w:r>
          </w:p>
        </w:tc>
      </w:tr>
      <w:tr w:rsidR="00925007" w:rsidRPr="00CC6661" w:rsidTr="007E73A5">
        <w:tc>
          <w:tcPr>
            <w:tcW w:w="1638" w:type="dxa"/>
            <w:vAlign w:val="center"/>
          </w:tcPr>
          <w:p w:rsidR="00925007" w:rsidRPr="00CC6661" w:rsidRDefault="005D4854" w:rsidP="00575F70">
            <w:pPr>
              <w:widowControl w:val="0"/>
              <w:rPr>
                <w:rFonts w:ascii="Arial Narrow" w:hAnsi="Arial Narrow" w:cs="Arial"/>
                <w:sz w:val="18"/>
                <w:szCs w:val="18"/>
              </w:rPr>
            </w:pPr>
            <w:r>
              <w:rPr>
                <w:rFonts w:ascii="Arial Narrow" w:hAnsi="Arial Narrow" w:cs="Arial"/>
                <w:sz w:val="18"/>
                <w:szCs w:val="18"/>
              </w:rPr>
              <w:t>August – September</w:t>
            </w:r>
          </w:p>
        </w:tc>
        <w:tc>
          <w:tcPr>
            <w:tcW w:w="3510" w:type="dxa"/>
            <w:vAlign w:val="center"/>
          </w:tcPr>
          <w:p w:rsidR="00925007" w:rsidRPr="00CC6661" w:rsidRDefault="005D4854" w:rsidP="005B422F">
            <w:pPr>
              <w:widowControl w:val="0"/>
              <w:rPr>
                <w:rFonts w:ascii="Arial Narrow" w:hAnsi="Arial Narrow" w:cs="Arial"/>
                <w:sz w:val="18"/>
                <w:szCs w:val="18"/>
              </w:rPr>
            </w:pPr>
            <w:r>
              <w:rPr>
                <w:rFonts w:ascii="Arial Narrow" w:hAnsi="Arial Narrow" w:cs="Arial"/>
                <w:sz w:val="18"/>
                <w:szCs w:val="18"/>
              </w:rPr>
              <w:t>Review &amp; revise application process</w:t>
            </w:r>
            <w:r w:rsidR="00BE4CFF">
              <w:rPr>
                <w:rFonts w:ascii="Arial Narrow" w:hAnsi="Arial Narrow" w:cs="Arial"/>
                <w:sz w:val="18"/>
                <w:szCs w:val="18"/>
              </w:rPr>
              <w:t xml:space="preserve"> &amp; create process </w:t>
            </w:r>
            <w:r w:rsidR="005B422F">
              <w:rPr>
                <w:rFonts w:ascii="Arial Narrow" w:hAnsi="Arial Narrow" w:cs="Arial"/>
                <w:sz w:val="18"/>
                <w:szCs w:val="18"/>
              </w:rPr>
              <w:t>schedule</w:t>
            </w:r>
          </w:p>
        </w:tc>
        <w:tc>
          <w:tcPr>
            <w:tcW w:w="3510" w:type="dxa"/>
            <w:vAlign w:val="center"/>
          </w:tcPr>
          <w:p w:rsidR="00925007" w:rsidRPr="00CC6661" w:rsidRDefault="005D4854" w:rsidP="005B422F">
            <w:pPr>
              <w:widowControl w:val="0"/>
              <w:rPr>
                <w:rFonts w:ascii="Arial Narrow" w:hAnsi="Arial Narrow" w:cs="Arial"/>
                <w:sz w:val="18"/>
                <w:szCs w:val="18"/>
              </w:rPr>
            </w:pPr>
            <w:r>
              <w:rPr>
                <w:rFonts w:ascii="Arial Narrow" w:hAnsi="Arial Narrow" w:cs="Arial"/>
                <w:sz w:val="18"/>
                <w:szCs w:val="18"/>
              </w:rPr>
              <w:t>Application &amp; related attachments</w:t>
            </w:r>
            <w:r w:rsidR="00882A52">
              <w:rPr>
                <w:rFonts w:ascii="Arial Narrow" w:hAnsi="Arial Narrow" w:cs="Arial"/>
                <w:sz w:val="18"/>
                <w:szCs w:val="18"/>
              </w:rPr>
              <w:t>√</w:t>
            </w:r>
            <w:r w:rsidR="005B422F">
              <w:rPr>
                <w:rFonts w:ascii="Arial Narrow" w:hAnsi="Arial Narrow" w:cs="Arial"/>
                <w:sz w:val="18"/>
                <w:szCs w:val="18"/>
              </w:rPr>
              <w:t xml:space="preserve"> &amp; schedule√</w:t>
            </w:r>
          </w:p>
        </w:tc>
        <w:tc>
          <w:tcPr>
            <w:tcW w:w="1710" w:type="dxa"/>
            <w:vAlign w:val="center"/>
          </w:tcPr>
          <w:p w:rsidR="00925007" w:rsidRPr="00CC6661" w:rsidRDefault="005D4854" w:rsidP="00575F70">
            <w:pPr>
              <w:widowControl w:val="0"/>
              <w:rPr>
                <w:rFonts w:ascii="Arial Narrow" w:hAnsi="Arial Narrow" w:cs="Arial"/>
                <w:sz w:val="18"/>
                <w:szCs w:val="18"/>
              </w:rPr>
            </w:pPr>
            <w:r>
              <w:rPr>
                <w:rFonts w:ascii="Arial Narrow" w:hAnsi="Arial Narrow" w:cs="Arial"/>
                <w:sz w:val="18"/>
                <w:szCs w:val="18"/>
              </w:rPr>
              <w:t>GPA II</w:t>
            </w:r>
            <w:r w:rsidR="00BE4CFF">
              <w:rPr>
                <w:rFonts w:ascii="Arial Narrow" w:hAnsi="Arial Narrow" w:cs="Arial"/>
                <w:sz w:val="18"/>
                <w:szCs w:val="18"/>
              </w:rPr>
              <w:t xml:space="preserve"> &amp; III</w:t>
            </w:r>
          </w:p>
        </w:tc>
      </w:tr>
      <w:tr w:rsidR="00925007" w:rsidRPr="00CC6661" w:rsidTr="007E73A5">
        <w:tc>
          <w:tcPr>
            <w:tcW w:w="1638" w:type="dxa"/>
            <w:vAlign w:val="center"/>
          </w:tcPr>
          <w:p w:rsidR="00925007" w:rsidRPr="00CC6661" w:rsidRDefault="00BE4CFF" w:rsidP="00BE4CFF">
            <w:pPr>
              <w:widowControl w:val="0"/>
              <w:jc w:val="center"/>
              <w:rPr>
                <w:rFonts w:ascii="Arial Narrow" w:hAnsi="Arial Narrow" w:cs="Arial"/>
                <w:sz w:val="18"/>
                <w:szCs w:val="18"/>
              </w:rPr>
            </w:pPr>
            <w:r>
              <w:rPr>
                <w:rFonts w:ascii="Arial Narrow" w:hAnsi="Arial Narrow" w:cs="Arial"/>
                <w:sz w:val="18"/>
                <w:szCs w:val="18"/>
              </w:rPr>
              <w:t>Ditto</w:t>
            </w:r>
          </w:p>
        </w:tc>
        <w:tc>
          <w:tcPr>
            <w:tcW w:w="3510" w:type="dxa"/>
            <w:vAlign w:val="center"/>
          </w:tcPr>
          <w:p w:rsidR="00925007" w:rsidRPr="00CC6661" w:rsidRDefault="005D4854" w:rsidP="00575F70">
            <w:pPr>
              <w:widowControl w:val="0"/>
              <w:rPr>
                <w:rFonts w:ascii="Arial Narrow" w:hAnsi="Arial Narrow" w:cs="Arial"/>
                <w:sz w:val="18"/>
                <w:szCs w:val="18"/>
              </w:rPr>
            </w:pPr>
            <w:r>
              <w:rPr>
                <w:rFonts w:ascii="Arial Narrow" w:hAnsi="Arial Narrow" w:cs="Arial"/>
                <w:sz w:val="18"/>
                <w:szCs w:val="18"/>
              </w:rPr>
              <w:t>Review current grantees for non-competitive 2</w:t>
            </w:r>
            <w:r w:rsidRPr="005D4854">
              <w:rPr>
                <w:rFonts w:ascii="Arial Narrow" w:hAnsi="Arial Narrow" w:cs="Arial"/>
                <w:sz w:val="18"/>
                <w:szCs w:val="18"/>
                <w:vertAlign w:val="superscript"/>
              </w:rPr>
              <w:t>nd</w:t>
            </w:r>
            <w:r>
              <w:rPr>
                <w:rFonts w:ascii="Arial Narrow" w:hAnsi="Arial Narrow" w:cs="Arial"/>
                <w:sz w:val="18"/>
                <w:szCs w:val="18"/>
              </w:rPr>
              <w:t xml:space="preserve"> </w:t>
            </w:r>
            <w:r w:rsidR="00A93296">
              <w:rPr>
                <w:rFonts w:ascii="Arial Narrow" w:hAnsi="Arial Narrow" w:cs="Arial"/>
                <w:sz w:val="18"/>
                <w:szCs w:val="18"/>
              </w:rPr>
              <w:t>yr.</w:t>
            </w:r>
          </w:p>
        </w:tc>
        <w:tc>
          <w:tcPr>
            <w:tcW w:w="3510" w:type="dxa"/>
            <w:vAlign w:val="center"/>
          </w:tcPr>
          <w:p w:rsidR="00925007" w:rsidRPr="00CC6661" w:rsidRDefault="005D4854" w:rsidP="00575F70">
            <w:pPr>
              <w:widowControl w:val="0"/>
              <w:rPr>
                <w:rFonts w:ascii="Arial Narrow" w:hAnsi="Arial Narrow" w:cs="Arial"/>
                <w:sz w:val="18"/>
                <w:szCs w:val="18"/>
              </w:rPr>
            </w:pPr>
            <w:r>
              <w:rPr>
                <w:rFonts w:ascii="Arial Narrow" w:hAnsi="Arial Narrow" w:cs="Arial"/>
                <w:sz w:val="18"/>
                <w:szCs w:val="18"/>
              </w:rPr>
              <w:t>Sub-grantee files</w:t>
            </w:r>
          </w:p>
        </w:tc>
        <w:tc>
          <w:tcPr>
            <w:tcW w:w="1710" w:type="dxa"/>
            <w:vAlign w:val="center"/>
          </w:tcPr>
          <w:p w:rsidR="00925007" w:rsidRPr="00CC6661" w:rsidRDefault="005D4854" w:rsidP="00575F70">
            <w:pPr>
              <w:widowControl w:val="0"/>
              <w:rPr>
                <w:rFonts w:ascii="Arial Narrow" w:hAnsi="Arial Narrow" w:cs="Arial"/>
                <w:sz w:val="18"/>
                <w:szCs w:val="18"/>
              </w:rPr>
            </w:pPr>
            <w:r>
              <w:rPr>
                <w:rFonts w:ascii="Arial Narrow" w:hAnsi="Arial Narrow" w:cs="Arial"/>
                <w:sz w:val="18"/>
                <w:szCs w:val="18"/>
              </w:rPr>
              <w:t>GPA I &amp; II</w:t>
            </w:r>
          </w:p>
        </w:tc>
      </w:tr>
      <w:tr w:rsidR="00BE4CFF" w:rsidRPr="00CC6661" w:rsidTr="007E73A5">
        <w:tc>
          <w:tcPr>
            <w:tcW w:w="1638" w:type="dxa"/>
            <w:vAlign w:val="center"/>
          </w:tcPr>
          <w:p w:rsidR="00BE4CFF" w:rsidRDefault="00BE4CFF" w:rsidP="00575F70">
            <w:pPr>
              <w:widowControl w:val="0"/>
              <w:rPr>
                <w:rFonts w:ascii="Arial Narrow" w:hAnsi="Arial Narrow" w:cs="Arial"/>
                <w:sz w:val="18"/>
                <w:szCs w:val="18"/>
              </w:rPr>
            </w:pPr>
            <w:r>
              <w:rPr>
                <w:rFonts w:ascii="Arial Narrow" w:hAnsi="Arial Narrow" w:cs="Arial"/>
                <w:sz w:val="18"/>
                <w:szCs w:val="18"/>
              </w:rPr>
              <w:t>September</w:t>
            </w:r>
          </w:p>
        </w:tc>
        <w:tc>
          <w:tcPr>
            <w:tcW w:w="3510" w:type="dxa"/>
            <w:vAlign w:val="center"/>
          </w:tcPr>
          <w:p w:rsidR="00BE4CFF" w:rsidRDefault="00BE4CFF" w:rsidP="005D4854">
            <w:pPr>
              <w:widowControl w:val="0"/>
              <w:rPr>
                <w:rFonts w:ascii="Arial Narrow" w:hAnsi="Arial Narrow" w:cs="Arial"/>
                <w:sz w:val="18"/>
                <w:szCs w:val="18"/>
              </w:rPr>
            </w:pPr>
            <w:r>
              <w:rPr>
                <w:rFonts w:ascii="Arial Narrow" w:hAnsi="Arial Narrow" w:cs="Arial"/>
                <w:sz w:val="18"/>
                <w:szCs w:val="18"/>
              </w:rPr>
              <w:t xml:space="preserve">Schedule location for </w:t>
            </w:r>
            <w:r w:rsidR="008C3880">
              <w:rPr>
                <w:rFonts w:ascii="Arial Narrow" w:hAnsi="Arial Narrow" w:cs="Arial"/>
                <w:sz w:val="18"/>
                <w:szCs w:val="18"/>
              </w:rPr>
              <w:t xml:space="preserve">Pre-Application TA and </w:t>
            </w:r>
            <w:r>
              <w:rPr>
                <w:rFonts w:ascii="Arial Narrow" w:hAnsi="Arial Narrow" w:cs="Arial"/>
                <w:sz w:val="18"/>
                <w:szCs w:val="18"/>
              </w:rPr>
              <w:t>grant review</w:t>
            </w:r>
          </w:p>
        </w:tc>
        <w:tc>
          <w:tcPr>
            <w:tcW w:w="3510" w:type="dxa"/>
            <w:vAlign w:val="center"/>
          </w:tcPr>
          <w:p w:rsidR="00BE4CFF" w:rsidRDefault="00C46EF9" w:rsidP="00575F70">
            <w:pPr>
              <w:widowControl w:val="0"/>
              <w:rPr>
                <w:rFonts w:ascii="Arial Narrow" w:hAnsi="Arial Narrow" w:cs="Arial"/>
                <w:sz w:val="18"/>
                <w:szCs w:val="18"/>
              </w:rPr>
            </w:pPr>
            <w:r>
              <w:rPr>
                <w:rFonts w:ascii="Arial Narrow" w:hAnsi="Arial Narrow" w:cs="Arial"/>
                <w:sz w:val="18"/>
                <w:szCs w:val="18"/>
              </w:rPr>
              <w:t>OAG</w:t>
            </w:r>
            <w:r w:rsidR="00BE4CFF">
              <w:rPr>
                <w:rFonts w:ascii="Arial Narrow" w:hAnsi="Arial Narrow" w:cs="Arial"/>
                <w:sz w:val="18"/>
                <w:szCs w:val="18"/>
              </w:rPr>
              <w:t xml:space="preserve"> Moot Courtroom</w:t>
            </w:r>
            <w:r w:rsidR="0068158C">
              <w:rPr>
                <w:rFonts w:ascii="Arial Narrow" w:hAnsi="Arial Narrow" w:cs="Arial"/>
                <w:sz w:val="18"/>
                <w:szCs w:val="18"/>
              </w:rPr>
              <w:t xml:space="preserve"> or larger regional facility if needed</w:t>
            </w:r>
          </w:p>
        </w:tc>
        <w:tc>
          <w:tcPr>
            <w:tcW w:w="1710" w:type="dxa"/>
            <w:vAlign w:val="center"/>
          </w:tcPr>
          <w:p w:rsidR="00BE4CFF" w:rsidRDefault="00BE4CFF" w:rsidP="00575F70">
            <w:pPr>
              <w:widowControl w:val="0"/>
              <w:rPr>
                <w:rFonts w:ascii="Arial Narrow" w:hAnsi="Arial Narrow" w:cs="Arial"/>
                <w:sz w:val="18"/>
                <w:szCs w:val="18"/>
              </w:rPr>
            </w:pPr>
            <w:r>
              <w:rPr>
                <w:rFonts w:ascii="Arial Narrow" w:hAnsi="Arial Narrow" w:cs="Arial"/>
                <w:sz w:val="18"/>
                <w:szCs w:val="18"/>
              </w:rPr>
              <w:t>GPA II</w:t>
            </w:r>
          </w:p>
        </w:tc>
      </w:tr>
      <w:tr w:rsidR="008C3880" w:rsidRPr="00CC6661" w:rsidTr="008C3880">
        <w:tc>
          <w:tcPr>
            <w:tcW w:w="1638" w:type="dxa"/>
            <w:vAlign w:val="center"/>
          </w:tcPr>
          <w:p w:rsidR="008C3880" w:rsidRDefault="008C3880" w:rsidP="008C3880">
            <w:pPr>
              <w:widowControl w:val="0"/>
              <w:jc w:val="center"/>
              <w:rPr>
                <w:rFonts w:ascii="Arial Narrow" w:hAnsi="Arial Narrow" w:cs="Arial"/>
                <w:sz w:val="18"/>
                <w:szCs w:val="18"/>
              </w:rPr>
            </w:pPr>
            <w:r>
              <w:rPr>
                <w:rFonts w:ascii="Arial Narrow" w:hAnsi="Arial Narrow" w:cs="Arial"/>
                <w:sz w:val="18"/>
                <w:szCs w:val="18"/>
              </w:rPr>
              <w:t xml:space="preserve">Ditto </w:t>
            </w:r>
          </w:p>
        </w:tc>
        <w:tc>
          <w:tcPr>
            <w:tcW w:w="3510" w:type="dxa"/>
            <w:vAlign w:val="center"/>
          </w:tcPr>
          <w:p w:rsidR="008C3880" w:rsidRDefault="008C3880" w:rsidP="005D4854">
            <w:pPr>
              <w:widowControl w:val="0"/>
              <w:rPr>
                <w:rFonts w:ascii="Arial Narrow" w:hAnsi="Arial Narrow" w:cs="Arial"/>
                <w:sz w:val="18"/>
                <w:szCs w:val="18"/>
              </w:rPr>
            </w:pPr>
            <w:r>
              <w:rPr>
                <w:rFonts w:ascii="Arial Narrow" w:hAnsi="Arial Narrow" w:cs="Arial"/>
                <w:sz w:val="18"/>
                <w:szCs w:val="18"/>
              </w:rPr>
              <w:t>Review and revise TA materials as applicable</w:t>
            </w:r>
          </w:p>
        </w:tc>
        <w:tc>
          <w:tcPr>
            <w:tcW w:w="3510" w:type="dxa"/>
            <w:vAlign w:val="center"/>
          </w:tcPr>
          <w:p w:rsidR="008C3880" w:rsidRDefault="008C3880" w:rsidP="00575F70">
            <w:pPr>
              <w:widowControl w:val="0"/>
              <w:rPr>
                <w:rFonts w:ascii="Arial Narrow" w:hAnsi="Arial Narrow" w:cs="Arial"/>
                <w:sz w:val="18"/>
                <w:szCs w:val="18"/>
              </w:rPr>
            </w:pPr>
            <w:r>
              <w:rPr>
                <w:rFonts w:ascii="Arial Narrow" w:hAnsi="Arial Narrow" w:cs="Arial"/>
                <w:sz w:val="18"/>
                <w:szCs w:val="18"/>
              </w:rPr>
              <w:t>TA Power Point√</w:t>
            </w:r>
          </w:p>
        </w:tc>
        <w:tc>
          <w:tcPr>
            <w:tcW w:w="1710" w:type="dxa"/>
            <w:vAlign w:val="center"/>
          </w:tcPr>
          <w:p w:rsidR="008C3880" w:rsidRDefault="008C3880" w:rsidP="00575F70">
            <w:pPr>
              <w:widowControl w:val="0"/>
              <w:rPr>
                <w:rFonts w:ascii="Arial Narrow" w:hAnsi="Arial Narrow" w:cs="Arial"/>
                <w:sz w:val="18"/>
                <w:szCs w:val="18"/>
              </w:rPr>
            </w:pPr>
            <w:r>
              <w:rPr>
                <w:rFonts w:ascii="Arial Narrow" w:hAnsi="Arial Narrow" w:cs="Arial"/>
                <w:sz w:val="18"/>
                <w:szCs w:val="18"/>
              </w:rPr>
              <w:t>GPA I, II &amp; III</w:t>
            </w:r>
          </w:p>
        </w:tc>
      </w:tr>
      <w:tr w:rsidR="00925007" w:rsidRPr="00CC6661" w:rsidTr="007E73A5">
        <w:tc>
          <w:tcPr>
            <w:tcW w:w="1638" w:type="dxa"/>
            <w:vAlign w:val="center"/>
          </w:tcPr>
          <w:p w:rsidR="00925007" w:rsidRPr="00CC6661" w:rsidRDefault="00460874" w:rsidP="00575F70">
            <w:pPr>
              <w:widowControl w:val="0"/>
              <w:rPr>
                <w:rFonts w:ascii="Arial Narrow" w:hAnsi="Arial Narrow" w:cs="Arial"/>
                <w:sz w:val="18"/>
                <w:szCs w:val="18"/>
              </w:rPr>
            </w:pPr>
            <w:r>
              <w:rPr>
                <w:rFonts w:ascii="Arial Narrow" w:hAnsi="Arial Narrow" w:cs="Arial"/>
                <w:sz w:val="18"/>
                <w:szCs w:val="18"/>
              </w:rPr>
              <w:t>Late September</w:t>
            </w:r>
          </w:p>
        </w:tc>
        <w:tc>
          <w:tcPr>
            <w:tcW w:w="3510" w:type="dxa"/>
            <w:vAlign w:val="center"/>
          </w:tcPr>
          <w:p w:rsidR="00925007" w:rsidRPr="00CC6661" w:rsidRDefault="005D4854" w:rsidP="005D4854">
            <w:pPr>
              <w:widowControl w:val="0"/>
              <w:rPr>
                <w:rFonts w:ascii="Arial Narrow" w:hAnsi="Arial Narrow" w:cs="Arial"/>
                <w:sz w:val="18"/>
                <w:szCs w:val="18"/>
              </w:rPr>
            </w:pPr>
            <w:r>
              <w:rPr>
                <w:rFonts w:ascii="Arial Narrow" w:hAnsi="Arial Narrow" w:cs="Arial"/>
                <w:sz w:val="18"/>
                <w:szCs w:val="18"/>
              </w:rPr>
              <w:t>Prepare press release &amp; OAG web-posting</w:t>
            </w:r>
          </w:p>
        </w:tc>
        <w:tc>
          <w:tcPr>
            <w:tcW w:w="3510" w:type="dxa"/>
            <w:vAlign w:val="center"/>
          </w:tcPr>
          <w:p w:rsidR="00925007" w:rsidRPr="00CC6661" w:rsidRDefault="005D4854" w:rsidP="00575F70">
            <w:pPr>
              <w:widowControl w:val="0"/>
              <w:rPr>
                <w:rFonts w:ascii="Arial Narrow" w:hAnsi="Arial Narrow" w:cs="Arial"/>
                <w:sz w:val="18"/>
                <w:szCs w:val="18"/>
              </w:rPr>
            </w:pPr>
            <w:r>
              <w:rPr>
                <w:rFonts w:ascii="Arial Narrow" w:hAnsi="Arial Narrow" w:cs="Arial"/>
                <w:sz w:val="18"/>
                <w:szCs w:val="18"/>
              </w:rPr>
              <w:t>PR request</w:t>
            </w:r>
            <w:r w:rsidR="00882A52">
              <w:rPr>
                <w:rFonts w:ascii="Arial Narrow" w:hAnsi="Arial Narrow" w:cs="Arial"/>
                <w:sz w:val="18"/>
                <w:szCs w:val="18"/>
              </w:rPr>
              <w:t>√</w:t>
            </w:r>
            <w:r>
              <w:rPr>
                <w:rFonts w:ascii="Arial Narrow" w:hAnsi="Arial Narrow" w:cs="Arial"/>
                <w:sz w:val="18"/>
                <w:szCs w:val="18"/>
              </w:rPr>
              <w:t>, application &amp; related docs</w:t>
            </w:r>
          </w:p>
        </w:tc>
        <w:tc>
          <w:tcPr>
            <w:tcW w:w="1710" w:type="dxa"/>
            <w:vAlign w:val="center"/>
          </w:tcPr>
          <w:p w:rsidR="00925007" w:rsidRPr="00CC6661" w:rsidRDefault="005D4854" w:rsidP="00575F70">
            <w:pPr>
              <w:widowControl w:val="0"/>
              <w:rPr>
                <w:rFonts w:ascii="Arial Narrow" w:hAnsi="Arial Narrow" w:cs="Arial"/>
                <w:sz w:val="18"/>
                <w:szCs w:val="18"/>
              </w:rPr>
            </w:pPr>
            <w:r>
              <w:rPr>
                <w:rFonts w:ascii="Arial Narrow" w:hAnsi="Arial Narrow" w:cs="Arial"/>
                <w:sz w:val="18"/>
                <w:szCs w:val="18"/>
              </w:rPr>
              <w:t>GPA II &amp; III, PIA, IT</w:t>
            </w:r>
          </w:p>
        </w:tc>
      </w:tr>
      <w:tr w:rsidR="00925007" w:rsidRPr="00CC6661" w:rsidTr="007E73A5">
        <w:tc>
          <w:tcPr>
            <w:tcW w:w="1638" w:type="dxa"/>
            <w:vAlign w:val="center"/>
          </w:tcPr>
          <w:p w:rsidR="00925007" w:rsidRPr="00CC6661" w:rsidRDefault="00460874" w:rsidP="00575F70">
            <w:pPr>
              <w:widowControl w:val="0"/>
              <w:rPr>
                <w:rFonts w:ascii="Arial Narrow" w:hAnsi="Arial Narrow" w:cs="Arial"/>
                <w:sz w:val="18"/>
                <w:szCs w:val="18"/>
              </w:rPr>
            </w:pPr>
            <w:r>
              <w:rPr>
                <w:rFonts w:ascii="Arial Narrow" w:hAnsi="Arial Narrow" w:cs="Arial"/>
                <w:sz w:val="18"/>
                <w:szCs w:val="18"/>
              </w:rPr>
              <w:t>Late September or Early October</w:t>
            </w:r>
          </w:p>
        </w:tc>
        <w:tc>
          <w:tcPr>
            <w:tcW w:w="3510" w:type="dxa"/>
            <w:vAlign w:val="center"/>
          </w:tcPr>
          <w:p w:rsidR="00925007" w:rsidRPr="00CC6661" w:rsidRDefault="00460874" w:rsidP="00575F70">
            <w:pPr>
              <w:widowControl w:val="0"/>
              <w:rPr>
                <w:rFonts w:ascii="Arial Narrow" w:hAnsi="Arial Narrow" w:cs="Arial"/>
                <w:sz w:val="18"/>
                <w:szCs w:val="18"/>
              </w:rPr>
            </w:pPr>
            <w:r>
              <w:rPr>
                <w:rFonts w:ascii="Arial Narrow" w:hAnsi="Arial Narrow" w:cs="Arial"/>
                <w:sz w:val="18"/>
                <w:szCs w:val="18"/>
              </w:rPr>
              <w:t>Release Application</w:t>
            </w:r>
          </w:p>
        </w:tc>
        <w:tc>
          <w:tcPr>
            <w:tcW w:w="3510" w:type="dxa"/>
            <w:vAlign w:val="center"/>
          </w:tcPr>
          <w:p w:rsidR="00925007" w:rsidRPr="00CC6661" w:rsidRDefault="00460874" w:rsidP="0068158C">
            <w:pPr>
              <w:widowControl w:val="0"/>
              <w:rPr>
                <w:rFonts w:ascii="Arial Narrow" w:hAnsi="Arial Narrow" w:cs="Arial"/>
                <w:sz w:val="18"/>
                <w:szCs w:val="18"/>
              </w:rPr>
            </w:pPr>
            <w:r>
              <w:rPr>
                <w:rFonts w:ascii="Arial Narrow" w:hAnsi="Arial Narrow" w:cs="Arial"/>
                <w:sz w:val="18"/>
                <w:szCs w:val="18"/>
              </w:rPr>
              <w:t xml:space="preserve">Email to all contacts with requests to forward to interested parties, open online access and </w:t>
            </w:r>
            <w:r w:rsidR="0068158C">
              <w:rPr>
                <w:rFonts w:ascii="Arial Narrow" w:hAnsi="Arial Narrow" w:cs="Arial"/>
                <w:sz w:val="18"/>
                <w:szCs w:val="18"/>
              </w:rPr>
              <w:t>post</w:t>
            </w:r>
            <w:r>
              <w:rPr>
                <w:rFonts w:ascii="Arial Narrow" w:hAnsi="Arial Narrow" w:cs="Arial"/>
                <w:sz w:val="18"/>
                <w:szCs w:val="18"/>
              </w:rPr>
              <w:t xml:space="preserve"> press release </w:t>
            </w:r>
            <w:r w:rsidR="0068158C">
              <w:rPr>
                <w:rFonts w:ascii="Arial Narrow" w:hAnsi="Arial Narrow" w:cs="Arial"/>
                <w:sz w:val="18"/>
                <w:szCs w:val="18"/>
              </w:rPr>
              <w:t>announcement</w:t>
            </w:r>
          </w:p>
        </w:tc>
        <w:tc>
          <w:tcPr>
            <w:tcW w:w="1710" w:type="dxa"/>
            <w:vAlign w:val="center"/>
          </w:tcPr>
          <w:p w:rsidR="00925007" w:rsidRPr="00CC6661" w:rsidRDefault="00460874" w:rsidP="00575F70">
            <w:pPr>
              <w:widowControl w:val="0"/>
              <w:rPr>
                <w:rFonts w:ascii="Arial Narrow" w:hAnsi="Arial Narrow" w:cs="Arial"/>
                <w:sz w:val="18"/>
                <w:szCs w:val="18"/>
              </w:rPr>
            </w:pPr>
            <w:r>
              <w:rPr>
                <w:rFonts w:ascii="Arial Narrow" w:hAnsi="Arial Narrow" w:cs="Arial"/>
                <w:sz w:val="18"/>
                <w:szCs w:val="18"/>
              </w:rPr>
              <w:t>GPA I, II &amp; III, PIA &amp; IT</w:t>
            </w:r>
          </w:p>
        </w:tc>
      </w:tr>
      <w:tr w:rsidR="008C3880" w:rsidRPr="00CC6661" w:rsidTr="008C3880">
        <w:tc>
          <w:tcPr>
            <w:tcW w:w="1638" w:type="dxa"/>
            <w:vAlign w:val="center"/>
          </w:tcPr>
          <w:p w:rsidR="008C3880" w:rsidRDefault="008C3880" w:rsidP="008C3880">
            <w:pPr>
              <w:widowControl w:val="0"/>
              <w:jc w:val="center"/>
              <w:rPr>
                <w:rFonts w:ascii="Arial Narrow" w:hAnsi="Arial Narrow" w:cs="Arial"/>
                <w:sz w:val="18"/>
                <w:szCs w:val="18"/>
              </w:rPr>
            </w:pPr>
            <w:r>
              <w:rPr>
                <w:rFonts w:ascii="Arial Narrow" w:hAnsi="Arial Narrow" w:cs="Arial"/>
                <w:sz w:val="18"/>
                <w:szCs w:val="18"/>
              </w:rPr>
              <w:t>Ditto</w:t>
            </w:r>
          </w:p>
        </w:tc>
        <w:tc>
          <w:tcPr>
            <w:tcW w:w="3510" w:type="dxa"/>
            <w:vAlign w:val="center"/>
          </w:tcPr>
          <w:p w:rsidR="008C3880" w:rsidRDefault="008C3880" w:rsidP="00575F70">
            <w:pPr>
              <w:widowControl w:val="0"/>
              <w:rPr>
                <w:rFonts w:ascii="Arial Narrow" w:hAnsi="Arial Narrow" w:cs="Arial"/>
                <w:sz w:val="18"/>
                <w:szCs w:val="18"/>
              </w:rPr>
            </w:pPr>
            <w:r>
              <w:rPr>
                <w:rFonts w:ascii="Arial Narrow" w:hAnsi="Arial Narrow" w:cs="Arial"/>
                <w:sz w:val="18"/>
                <w:szCs w:val="18"/>
              </w:rPr>
              <w:t>Provide Pre-ApplicationTA in Las Vegas and Reno</w:t>
            </w:r>
          </w:p>
        </w:tc>
        <w:tc>
          <w:tcPr>
            <w:tcW w:w="3510" w:type="dxa"/>
            <w:vAlign w:val="center"/>
          </w:tcPr>
          <w:p w:rsidR="008C3880" w:rsidRDefault="008C3880" w:rsidP="008C3880">
            <w:pPr>
              <w:widowControl w:val="0"/>
              <w:rPr>
                <w:rFonts w:ascii="Arial Narrow" w:hAnsi="Arial Narrow" w:cs="Arial"/>
                <w:sz w:val="18"/>
                <w:szCs w:val="18"/>
              </w:rPr>
            </w:pPr>
            <w:r>
              <w:rPr>
                <w:rFonts w:ascii="Arial Narrow" w:hAnsi="Arial Narrow" w:cs="Arial"/>
                <w:sz w:val="18"/>
                <w:szCs w:val="18"/>
              </w:rPr>
              <w:t>Not mandatory, but highly recommended to all potential applicants.  Scheduled as soon as possible after application release</w:t>
            </w:r>
            <w:r w:rsidR="00C76379">
              <w:rPr>
                <w:rFonts w:ascii="Arial Narrow" w:hAnsi="Arial Narrow" w:cs="Arial"/>
                <w:sz w:val="18"/>
                <w:szCs w:val="18"/>
              </w:rPr>
              <w:t xml:space="preserve">.  </w:t>
            </w:r>
            <w:r>
              <w:rPr>
                <w:rFonts w:ascii="Arial Narrow" w:hAnsi="Arial Narrow" w:cs="Arial"/>
                <w:sz w:val="18"/>
                <w:szCs w:val="18"/>
              </w:rPr>
              <w:t>Provided in both urban centers of state.  Time built in to allow applicants some one-on-one consultations with Grant Unit staff if needed.</w:t>
            </w:r>
          </w:p>
        </w:tc>
        <w:tc>
          <w:tcPr>
            <w:tcW w:w="1710" w:type="dxa"/>
            <w:vAlign w:val="center"/>
          </w:tcPr>
          <w:p w:rsidR="008C3880" w:rsidRDefault="008C3880" w:rsidP="00575F70">
            <w:pPr>
              <w:widowControl w:val="0"/>
              <w:rPr>
                <w:rFonts w:ascii="Arial Narrow" w:hAnsi="Arial Narrow" w:cs="Arial"/>
                <w:sz w:val="18"/>
                <w:szCs w:val="18"/>
              </w:rPr>
            </w:pPr>
            <w:r>
              <w:rPr>
                <w:rFonts w:ascii="Arial Narrow" w:hAnsi="Arial Narrow" w:cs="Arial"/>
                <w:sz w:val="18"/>
                <w:szCs w:val="18"/>
              </w:rPr>
              <w:t>GPA I, II &amp; III</w:t>
            </w:r>
          </w:p>
        </w:tc>
      </w:tr>
      <w:tr w:rsidR="00882A52" w:rsidRPr="00CC6661" w:rsidTr="007E73A5">
        <w:tc>
          <w:tcPr>
            <w:tcW w:w="1638" w:type="dxa"/>
            <w:vAlign w:val="center"/>
          </w:tcPr>
          <w:p w:rsidR="00882A52" w:rsidRDefault="00882A52" w:rsidP="00460874">
            <w:pPr>
              <w:widowControl w:val="0"/>
              <w:rPr>
                <w:rFonts w:ascii="Arial Narrow" w:hAnsi="Arial Narrow" w:cs="Arial"/>
                <w:sz w:val="18"/>
                <w:szCs w:val="18"/>
              </w:rPr>
            </w:pPr>
            <w:r>
              <w:rPr>
                <w:rFonts w:ascii="Arial Narrow" w:hAnsi="Arial Narrow" w:cs="Arial"/>
                <w:sz w:val="18"/>
                <w:szCs w:val="18"/>
              </w:rPr>
              <w:t>September - October</w:t>
            </w:r>
          </w:p>
        </w:tc>
        <w:tc>
          <w:tcPr>
            <w:tcW w:w="3510" w:type="dxa"/>
            <w:vAlign w:val="center"/>
          </w:tcPr>
          <w:p w:rsidR="00882A52" w:rsidRDefault="00882A52" w:rsidP="00575F70">
            <w:pPr>
              <w:widowControl w:val="0"/>
              <w:rPr>
                <w:rFonts w:ascii="Arial Narrow" w:hAnsi="Arial Narrow" w:cs="Arial"/>
                <w:sz w:val="18"/>
                <w:szCs w:val="18"/>
              </w:rPr>
            </w:pPr>
            <w:r>
              <w:rPr>
                <w:rFonts w:ascii="Arial Narrow" w:hAnsi="Arial Narrow" w:cs="Arial"/>
                <w:sz w:val="18"/>
                <w:szCs w:val="18"/>
              </w:rPr>
              <w:t>Develop potential grant reviewer list</w:t>
            </w:r>
          </w:p>
        </w:tc>
        <w:tc>
          <w:tcPr>
            <w:tcW w:w="3510" w:type="dxa"/>
            <w:vAlign w:val="center"/>
          </w:tcPr>
          <w:p w:rsidR="00882A52" w:rsidRDefault="00882A52" w:rsidP="00575F70">
            <w:pPr>
              <w:widowControl w:val="0"/>
              <w:rPr>
                <w:rFonts w:ascii="Arial Narrow" w:hAnsi="Arial Narrow" w:cs="Arial"/>
                <w:sz w:val="18"/>
                <w:szCs w:val="18"/>
              </w:rPr>
            </w:pPr>
            <w:r>
              <w:rPr>
                <w:rFonts w:ascii="Arial Narrow" w:hAnsi="Arial Narrow" w:cs="Arial"/>
                <w:sz w:val="18"/>
                <w:szCs w:val="18"/>
              </w:rPr>
              <w:t xml:space="preserve">Balance geographic and demographic representation from related, but non-competing fields </w:t>
            </w:r>
          </w:p>
        </w:tc>
        <w:tc>
          <w:tcPr>
            <w:tcW w:w="1710" w:type="dxa"/>
            <w:vAlign w:val="center"/>
          </w:tcPr>
          <w:p w:rsidR="00882A52" w:rsidRDefault="00882A52" w:rsidP="00575F70">
            <w:pPr>
              <w:widowControl w:val="0"/>
              <w:rPr>
                <w:rFonts w:ascii="Arial Narrow" w:hAnsi="Arial Narrow" w:cs="Arial"/>
                <w:sz w:val="18"/>
                <w:szCs w:val="18"/>
              </w:rPr>
            </w:pPr>
            <w:r>
              <w:rPr>
                <w:rFonts w:ascii="Arial Narrow" w:hAnsi="Arial Narrow" w:cs="Arial"/>
                <w:sz w:val="18"/>
                <w:szCs w:val="18"/>
              </w:rPr>
              <w:t>GPA II &amp; III</w:t>
            </w:r>
          </w:p>
        </w:tc>
      </w:tr>
      <w:tr w:rsidR="00925007" w:rsidRPr="00CC6661" w:rsidTr="007E73A5">
        <w:tc>
          <w:tcPr>
            <w:tcW w:w="1638" w:type="dxa"/>
            <w:vAlign w:val="center"/>
          </w:tcPr>
          <w:p w:rsidR="00925007" w:rsidRPr="00CC6661" w:rsidRDefault="00460874" w:rsidP="00460874">
            <w:pPr>
              <w:widowControl w:val="0"/>
              <w:rPr>
                <w:rFonts w:ascii="Arial Narrow" w:hAnsi="Arial Narrow" w:cs="Arial"/>
                <w:sz w:val="18"/>
                <w:szCs w:val="18"/>
              </w:rPr>
            </w:pPr>
            <w:r>
              <w:rPr>
                <w:rFonts w:ascii="Arial Narrow" w:hAnsi="Arial Narrow" w:cs="Arial"/>
                <w:sz w:val="18"/>
                <w:szCs w:val="18"/>
              </w:rPr>
              <w:t xml:space="preserve">Oct – 1 business </w:t>
            </w:r>
            <w:r>
              <w:rPr>
                <w:rFonts w:ascii="Arial Narrow" w:hAnsi="Arial Narrow" w:cs="Arial"/>
                <w:sz w:val="18"/>
                <w:szCs w:val="18"/>
              </w:rPr>
              <w:lastRenderedPageBreak/>
              <w:t>week after release</w:t>
            </w:r>
          </w:p>
        </w:tc>
        <w:tc>
          <w:tcPr>
            <w:tcW w:w="3510" w:type="dxa"/>
            <w:vAlign w:val="center"/>
          </w:tcPr>
          <w:p w:rsidR="00925007" w:rsidRPr="00CC6661" w:rsidRDefault="00460874" w:rsidP="00575F70">
            <w:pPr>
              <w:widowControl w:val="0"/>
              <w:rPr>
                <w:rFonts w:ascii="Arial Narrow" w:hAnsi="Arial Narrow" w:cs="Arial"/>
                <w:sz w:val="18"/>
                <w:szCs w:val="18"/>
              </w:rPr>
            </w:pPr>
            <w:r>
              <w:rPr>
                <w:rFonts w:ascii="Arial Narrow" w:hAnsi="Arial Narrow" w:cs="Arial"/>
                <w:sz w:val="18"/>
                <w:szCs w:val="18"/>
              </w:rPr>
              <w:lastRenderedPageBreak/>
              <w:t xml:space="preserve">Intent to Apply due and submissions tracked </w:t>
            </w:r>
          </w:p>
        </w:tc>
        <w:tc>
          <w:tcPr>
            <w:tcW w:w="3510" w:type="dxa"/>
            <w:vAlign w:val="center"/>
          </w:tcPr>
          <w:p w:rsidR="00925007" w:rsidRPr="00CC6661" w:rsidRDefault="00460874" w:rsidP="00575F70">
            <w:pPr>
              <w:widowControl w:val="0"/>
              <w:rPr>
                <w:rFonts w:ascii="Arial Narrow" w:hAnsi="Arial Narrow" w:cs="Arial"/>
                <w:sz w:val="18"/>
                <w:szCs w:val="18"/>
              </w:rPr>
            </w:pPr>
            <w:r>
              <w:rPr>
                <w:rFonts w:ascii="Arial Narrow" w:hAnsi="Arial Narrow" w:cs="Arial"/>
                <w:sz w:val="18"/>
                <w:szCs w:val="18"/>
              </w:rPr>
              <w:t xml:space="preserve">Included in Application, electronic or hard copy </w:t>
            </w:r>
            <w:r>
              <w:rPr>
                <w:rFonts w:ascii="Arial Narrow" w:hAnsi="Arial Narrow" w:cs="Arial"/>
                <w:sz w:val="18"/>
                <w:szCs w:val="18"/>
              </w:rPr>
              <w:lastRenderedPageBreak/>
              <w:t>accepted, not mandatory to apply</w:t>
            </w:r>
          </w:p>
        </w:tc>
        <w:tc>
          <w:tcPr>
            <w:tcW w:w="1710" w:type="dxa"/>
            <w:vAlign w:val="center"/>
          </w:tcPr>
          <w:p w:rsidR="00925007" w:rsidRPr="00CC6661" w:rsidRDefault="00460874" w:rsidP="00575F70">
            <w:pPr>
              <w:widowControl w:val="0"/>
              <w:rPr>
                <w:rFonts w:ascii="Arial Narrow" w:hAnsi="Arial Narrow" w:cs="Arial"/>
                <w:sz w:val="18"/>
                <w:szCs w:val="18"/>
              </w:rPr>
            </w:pPr>
            <w:r>
              <w:rPr>
                <w:rFonts w:ascii="Arial Narrow" w:hAnsi="Arial Narrow" w:cs="Arial"/>
                <w:sz w:val="18"/>
                <w:szCs w:val="18"/>
              </w:rPr>
              <w:lastRenderedPageBreak/>
              <w:t>GPA I, II &amp; III</w:t>
            </w:r>
          </w:p>
        </w:tc>
      </w:tr>
      <w:tr w:rsidR="00460874" w:rsidRPr="00CC6661" w:rsidTr="007E73A5">
        <w:tc>
          <w:tcPr>
            <w:tcW w:w="1638" w:type="dxa"/>
            <w:vAlign w:val="center"/>
          </w:tcPr>
          <w:p w:rsidR="00460874" w:rsidRDefault="00460874" w:rsidP="00460874">
            <w:pPr>
              <w:widowControl w:val="0"/>
              <w:jc w:val="center"/>
              <w:rPr>
                <w:rFonts w:ascii="Arial Narrow" w:hAnsi="Arial Narrow" w:cs="Arial"/>
                <w:sz w:val="18"/>
                <w:szCs w:val="18"/>
              </w:rPr>
            </w:pPr>
            <w:r>
              <w:rPr>
                <w:rFonts w:ascii="Arial Narrow" w:hAnsi="Arial Narrow" w:cs="Arial"/>
                <w:sz w:val="18"/>
                <w:szCs w:val="18"/>
              </w:rPr>
              <w:lastRenderedPageBreak/>
              <w:t>Ditto</w:t>
            </w:r>
          </w:p>
        </w:tc>
        <w:tc>
          <w:tcPr>
            <w:tcW w:w="3510" w:type="dxa"/>
            <w:vAlign w:val="center"/>
          </w:tcPr>
          <w:p w:rsidR="00460874" w:rsidRDefault="00460874" w:rsidP="00575F70">
            <w:pPr>
              <w:widowControl w:val="0"/>
              <w:rPr>
                <w:rFonts w:ascii="Arial Narrow" w:hAnsi="Arial Narrow" w:cs="Arial"/>
                <w:sz w:val="18"/>
                <w:szCs w:val="18"/>
              </w:rPr>
            </w:pPr>
            <w:r>
              <w:rPr>
                <w:rFonts w:ascii="Arial Narrow" w:hAnsi="Arial Narrow" w:cs="Arial"/>
                <w:sz w:val="18"/>
                <w:szCs w:val="18"/>
              </w:rPr>
              <w:t>Request for 2</w:t>
            </w:r>
            <w:r w:rsidRPr="00460874">
              <w:rPr>
                <w:rFonts w:ascii="Arial Narrow" w:hAnsi="Arial Narrow" w:cs="Arial"/>
                <w:sz w:val="18"/>
                <w:szCs w:val="18"/>
                <w:vertAlign w:val="superscript"/>
              </w:rPr>
              <w:t>nd</w:t>
            </w:r>
            <w:r>
              <w:rPr>
                <w:rFonts w:ascii="Arial Narrow" w:hAnsi="Arial Narrow" w:cs="Arial"/>
                <w:sz w:val="18"/>
                <w:szCs w:val="18"/>
              </w:rPr>
              <w:t xml:space="preserve"> </w:t>
            </w:r>
            <w:r w:rsidR="00A93296">
              <w:rPr>
                <w:rFonts w:ascii="Arial Narrow" w:hAnsi="Arial Narrow" w:cs="Arial"/>
                <w:sz w:val="18"/>
                <w:szCs w:val="18"/>
              </w:rPr>
              <w:t>yr.</w:t>
            </w:r>
            <w:r>
              <w:rPr>
                <w:rFonts w:ascii="Arial Narrow" w:hAnsi="Arial Narrow" w:cs="Arial"/>
                <w:sz w:val="18"/>
                <w:szCs w:val="18"/>
              </w:rPr>
              <w:t xml:space="preserve"> Continuation due &amp; tracked</w:t>
            </w:r>
          </w:p>
        </w:tc>
        <w:tc>
          <w:tcPr>
            <w:tcW w:w="3510" w:type="dxa"/>
            <w:vAlign w:val="center"/>
          </w:tcPr>
          <w:p w:rsidR="00460874" w:rsidRDefault="00460874" w:rsidP="00460874">
            <w:pPr>
              <w:widowControl w:val="0"/>
              <w:rPr>
                <w:rFonts w:ascii="Arial Narrow" w:hAnsi="Arial Narrow" w:cs="Arial"/>
                <w:sz w:val="18"/>
                <w:szCs w:val="18"/>
              </w:rPr>
            </w:pPr>
            <w:r>
              <w:rPr>
                <w:rFonts w:ascii="Arial Narrow" w:hAnsi="Arial Narrow" w:cs="Arial"/>
                <w:sz w:val="18"/>
                <w:szCs w:val="18"/>
              </w:rPr>
              <w:t>Included in Application, electronic or hard copy accepted, mandatory for non-competitive funding</w:t>
            </w:r>
          </w:p>
        </w:tc>
        <w:tc>
          <w:tcPr>
            <w:tcW w:w="1710" w:type="dxa"/>
            <w:vAlign w:val="center"/>
          </w:tcPr>
          <w:p w:rsidR="00460874" w:rsidRDefault="00460874" w:rsidP="00575F70">
            <w:pPr>
              <w:widowControl w:val="0"/>
              <w:rPr>
                <w:rFonts w:ascii="Arial Narrow" w:hAnsi="Arial Narrow" w:cs="Arial"/>
                <w:sz w:val="18"/>
                <w:szCs w:val="18"/>
              </w:rPr>
            </w:pPr>
            <w:r w:rsidRPr="00460874">
              <w:rPr>
                <w:rFonts w:ascii="Arial Narrow" w:hAnsi="Arial Narrow" w:cs="Arial"/>
                <w:sz w:val="18"/>
                <w:szCs w:val="18"/>
              </w:rPr>
              <w:t>GPA I, II &amp; III</w:t>
            </w:r>
          </w:p>
        </w:tc>
      </w:tr>
      <w:tr w:rsidR="00882A52" w:rsidRPr="00CC6661" w:rsidTr="007E73A5">
        <w:tc>
          <w:tcPr>
            <w:tcW w:w="1638" w:type="dxa"/>
            <w:vAlign w:val="center"/>
          </w:tcPr>
          <w:p w:rsidR="00882A52" w:rsidRDefault="005B422F" w:rsidP="00460874">
            <w:pPr>
              <w:widowControl w:val="0"/>
              <w:rPr>
                <w:rFonts w:ascii="Arial Narrow" w:hAnsi="Arial Narrow" w:cs="Arial"/>
                <w:sz w:val="18"/>
                <w:szCs w:val="18"/>
              </w:rPr>
            </w:pPr>
            <w:r>
              <w:rPr>
                <w:rFonts w:ascii="Arial Narrow" w:hAnsi="Arial Narrow" w:cs="Arial"/>
                <w:sz w:val="18"/>
                <w:szCs w:val="18"/>
              </w:rPr>
              <w:t xml:space="preserve">Early </w:t>
            </w:r>
            <w:r w:rsidR="00882A52">
              <w:rPr>
                <w:rFonts w:ascii="Arial Narrow" w:hAnsi="Arial Narrow" w:cs="Arial"/>
                <w:sz w:val="18"/>
                <w:szCs w:val="18"/>
              </w:rPr>
              <w:t>October</w:t>
            </w:r>
          </w:p>
        </w:tc>
        <w:tc>
          <w:tcPr>
            <w:tcW w:w="3510" w:type="dxa"/>
            <w:vAlign w:val="center"/>
          </w:tcPr>
          <w:p w:rsidR="00882A52" w:rsidRDefault="00882A52" w:rsidP="00575F70">
            <w:pPr>
              <w:widowControl w:val="0"/>
              <w:rPr>
                <w:rFonts w:ascii="Arial Narrow" w:hAnsi="Arial Narrow" w:cs="Arial"/>
                <w:sz w:val="18"/>
                <w:szCs w:val="18"/>
              </w:rPr>
            </w:pPr>
            <w:r>
              <w:rPr>
                <w:rFonts w:ascii="Arial Narrow" w:hAnsi="Arial Narrow" w:cs="Arial"/>
                <w:sz w:val="18"/>
                <w:szCs w:val="18"/>
              </w:rPr>
              <w:t>Request Attorney General (AG) review &amp; approval of reviewers</w:t>
            </w:r>
          </w:p>
        </w:tc>
        <w:tc>
          <w:tcPr>
            <w:tcW w:w="3510" w:type="dxa"/>
            <w:vAlign w:val="center"/>
          </w:tcPr>
          <w:p w:rsidR="00882A52" w:rsidRDefault="00882A52" w:rsidP="00882A52">
            <w:pPr>
              <w:widowControl w:val="0"/>
              <w:rPr>
                <w:rFonts w:ascii="Arial Narrow" w:hAnsi="Arial Narrow" w:cs="Arial"/>
                <w:sz w:val="18"/>
                <w:szCs w:val="18"/>
              </w:rPr>
            </w:pPr>
            <w:r>
              <w:rPr>
                <w:rFonts w:ascii="Arial Narrow" w:hAnsi="Arial Narrow" w:cs="Arial"/>
                <w:sz w:val="18"/>
                <w:szCs w:val="18"/>
              </w:rPr>
              <w:t>Excel spreadsheet</w:t>
            </w:r>
            <w:r w:rsidR="00BE4CFF">
              <w:rPr>
                <w:rFonts w:ascii="Arial Narrow" w:hAnsi="Arial Narrow" w:cs="Arial"/>
                <w:sz w:val="18"/>
                <w:szCs w:val="18"/>
              </w:rPr>
              <w:t>√</w:t>
            </w:r>
            <w:r>
              <w:rPr>
                <w:rFonts w:ascii="Arial Narrow" w:hAnsi="Arial Narrow" w:cs="Arial"/>
                <w:sz w:val="18"/>
                <w:szCs w:val="18"/>
              </w:rPr>
              <w:t xml:space="preserve"> - Reviewer list with names, agencies, contact information and relevance </w:t>
            </w:r>
          </w:p>
        </w:tc>
        <w:tc>
          <w:tcPr>
            <w:tcW w:w="1710" w:type="dxa"/>
            <w:vAlign w:val="center"/>
          </w:tcPr>
          <w:p w:rsidR="00882A52" w:rsidRDefault="00882A52" w:rsidP="00882A52">
            <w:pPr>
              <w:widowControl w:val="0"/>
              <w:rPr>
                <w:rFonts w:ascii="Arial Narrow" w:hAnsi="Arial Narrow" w:cs="Arial"/>
                <w:sz w:val="18"/>
                <w:szCs w:val="18"/>
              </w:rPr>
            </w:pPr>
            <w:r>
              <w:rPr>
                <w:rFonts w:ascii="Arial Narrow" w:hAnsi="Arial Narrow" w:cs="Arial"/>
                <w:sz w:val="18"/>
                <w:szCs w:val="18"/>
              </w:rPr>
              <w:t>AG or  Asst. AG</w:t>
            </w:r>
          </w:p>
        </w:tc>
      </w:tr>
      <w:tr w:rsidR="00882A52" w:rsidRPr="00CC6661" w:rsidTr="007E73A5">
        <w:tc>
          <w:tcPr>
            <w:tcW w:w="1638" w:type="dxa"/>
            <w:vAlign w:val="center"/>
          </w:tcPr>
          <w:p w:rsidR="00882A52" w:rsidRDefault="00BE4CFF" w:rsidP="00BE4CFF">
            <w:pPr>
              <w:widowControl w:val="0"/>
              <w:jc w:val="center"/>
              <w:rPr>
                <w:rFonts w:ascii="Arial Narrow" w:hAnsi="Arial Narrow" w:cs="Arial"/>
                <w:sz w:val="18"/>
                <w:szCs w:val="18"/>
              </w:rPr>
            </w:pPr>
            <w:r>
              <w:rPr>
                <w:rFonts w:ascii="Arial Narrow" w:hAnsi="Arial Narrow" w:cs="Arial"/>
                <w:sz w:val="18"/>
                <w:szCs w:val="18"/>
              </w:rPr>
              <w:t>Ditto</w:t>
            </w:r>
          </w:p>
        </w:tc>
        <w:tc>
          <w:tcPr>
            <w:tcW w:w="3510" w:type="dxa"/>
            <w:vAlign w:val="center"/>
          </w:tcPr>
          <w:p w:rsidR="00882A52" w:rsidRDefault="00882A52" w:rsidP="00882A52">
            <w:pPr>
              <w:widowControl w:val="0"/>
              <w:rPr>
                <w:rFonts w:ascii="Arial Narrow" w:hAnsi="Arial Narrow" w:cs="Arial"/>
                <w:sz w:val="18"/>
                <w:szCs w:val="18"/>
              </w:rPr>
            </w:pPr>
            <w:r>
              <w:rPr>
                <w:rFonts w:ascii="Arial Narrow" w:hAnsi="Arial Narrow" w:cs="Arial"/>
                <w:sz w:val="18"/>
                <w:szCs w:val="18"/>
              </w:rPr>
              <w:t>Contact potential reviewers from approved list</w:t>
            </w:r>
          </w:p>
        </w:tc>
        <w:tc>
          <w:tcPr>
            <w:tcW w:w="3510" w:type="dxa"/>
            <w:vAlign w:val="center"/>
          </w:tcPr>
          <w:p w:rsidR="00882A52" w:rsidRDefault="00882A52" w:rsidP="00882A52">
            <w:pPr>
              <w:widowControl w:val="0"/>
              <w:rPr>
                <w:rFonts w:ascii="Arial Narrow" w:hAnsi="Arial Narrow" w:cs="Arial"/>
                <w:sz w:val="18"/>
                <w:szCs w:val="18"/>
              </w:rPr>
            </w:pPr>
            <w:r>
              <w:rPr>
                <w:rFonts w:ascii="Arial Narrow" w:hAnsi="Arial Narrow" w:cs="Arial"/>
                <w:sz w:val="18"/>
                <w:szCs w:val="18"/>
              </w:rPr>
              <w:t>Call/email and invite. Need 10-15 committed choices &amp; alternates (depending on anticipated number of new funding applications)</w:t>
            </w:r>
          </w:p>
        </w:tc>
        <w:tc>
          <w:tcPr>
            <w:tcW w:w="1710" w:type="dxa"/>
            <w:vAlign w:val="center"/>
          </w:tcPr>
          <w:p w:rsidR="00882A52" w:rsidRDefault="00882A52" w:rsidP="00575F70">
            <w:pPr>
              <w:widowControl w:val="0"/>
              <w:rPr>
                <w:rFonts w:ascii="Arial Narrow" w:hAnsi="Arial Narrow" w:cs="Arial"/>
                <w:sz w:val="18"/>
                <w:szCs w:val="18"/>
              </w:rPr>
            </w:pPr>
            <w:r>
              <w:rPr>
                <w:rFonts w:ascii="Arial Narrow" w:hAnsi="Arial Narrow" w:cs="Arial"/>
                <w:sz w:val="18"/>
                <w:szCs w:val="18"/>
              </w:rPr>
              <w:t>GPA II &amp; III</w:t>
            </w:r>
          </w:p>
        </w:tc>
      </w:tr>
      <w:tr w:rsidR="00BE4CFF" w:rsidRPr="00CC6661" w:rsidTr="007E73A5">
        <w:tc>
          <w:tcPr>
            <w:tcW w:w="1638" w:type="dxa"/>
            <w:vAlign w:val="center"/>
          </w:tcPr>
          <w:p w:rsidR="00BE4CFF" w:rsidRDefault="00BE4CFF" w:rsidP="00BE4CFF">
            <w:pPr>
              <w:widowControl w:val="0"/>
              <w:jc w:val="center"/>
              <w:rPr>
                <w:rFonts w:ascii="Arial Narrow" w:hAnsi="Arial Narrow" w:cs="Arial"/>
                <w:sz w:val="18"/>
                <w:szCs w:val="18"/>
              </w:rPr>
            </w:pPr>
            <w:r>
              <w:rPr>
                <w:rFonts w:ascii="Arial Narrow" w:hAnsi="Arial Narrow" w:cs="Arial"/>
                <w:sz w:val="18"/>
                <w:szCs w:val="18"/>
              </w:rPr>
              <w:t>Ditto</w:t>
            </w:r>
          </w:p>
        </w:tc>
        <w:tc>
          <w:tcPr>
            <w:tcW w:w="3510" w:type="dxa"/>
            <w:vAlign w:val="center"/>
          </w:tcPr>
          <w:p w:rsidR="00BE4CFF" w:rsidRDefault="00BE4CFF" w:rsidP="00575F70">
            <w:pPr>
              <w:widowControl w:val="0"/>
              <w:rPr>
                <w:rFonts w:ascii="Arial Narrow" w:hAnsi="Arial Narrow" w:cs="Arial"/>
                <w:sz w:val="18"/>
                <w:szCs w:val="18"/>
              </w:rPr>
            </w:pPr>
            <w:r>
              <w:rPr>
                <w:rFonts w:ascii="Arial Narrow" w:hAnsi="Arial Narrow" w:cs="Arial"/>
                <w:sz w:val="18"/>
                <w:szCs w:val="18"/>
              </w:rPr>
              <w:t>Inform them of schedule</w:t>
            </w:r>
            <w:r w:rsidR="005B422F">
              <w:rPr>
                <w:rFonts w:ascii="Arial Narrow" w:hAnsi="Arial Narrow" w:cs="Arial"/>
                <w:sz w:val="18"/>
                <w:szCs w:val="18"/>
              </w:rPr>
              <w:t xml:space="preserve"> &amp; travel options</w:t>
            </w:r>
          </w:p>
        </w:tc>
        <w:tc>
          <w:tcPr>
            <w:tcW w:w="3510" w:type="dxa"/>
            <w:vAlign w:val="center"/>
          </w:tcPr>
          <w:p w:rsidR="00BE4CFF" w:rsidRDefault="005B422F" w:rsidP="005B422F">
            <w:pPr>
              <w:widowControl w:val="0"/>
              <w:rPr>
                <w:rFonts w:ascii="Arial Narrow" w:hAnsi="Arial Narrow" w:cs="Arial"/>
                <w:sz w:val="18"/>
                <w:szCs w:val="18"/>
              </w:rPr>
            </w:pPr>
            <w:r>
              <w:rPr>
                <w:rFonts w:ascii="Arial Narrow" w:hAnsi="Arial Narrow" w:cs="Arial"/>
                <w:sz w:val="18"/>
                <w:szCs w:val="18"/>
              </w:rPr>
              <w:t>Email Schedule, Conflict of Interest (COI)√ &amp; Travel Request√</w:t>
            </w:r>
          </w:p>
        </w:tc>
        <w:tc>
          <w:tcPr>
            <w:tcW w:w="1710" w:type="dxa"/>
            <w:vAlign w:val="center"/>
          </w:tcPr>
          <w:p w:rsidR="00BE4CFF" w:rsidRDefault="005B422F" w:rsidP="00575F70">
            <w:pPr>
              <w:widowControl w:val="0"/>
              <w:rPr>
                <w:rFonts w:ascii="Arial Narrow" w:hAnsi="Arial Narrow" w:cs="Arial"/>
                <w:sz w:val="18"/>
                <w:szCs w:val="18"/>
              </w:rPr>
            </w:pPr>
            <w:r>
              <w:rPr>
                <w:rFonts w:ascii="Arial Narrow" w:hAnsi="Arial Narrow" w:cs="Arial"/>
                <w:sz w:val="18"/>
                <w:szCs w:val="18"/>
              </w:rPr>
              <w:t xml:space="preserve">GPA I &amp; II </w:t>
            </w:r>
          </w:p>
        </w:tc>
      </w:tr>
      <w:tr w:rsidR="00460874" w:rsidRPr="00CC6661" w:rsidTr="007E73A5">
        <w:tc>
          <w:tcPr>
            <w:tcW w:w="1638" w:type="dxa"/>
            <w:vAlign w:val="center"/>
          </w:tcPr>
          <w:p w:rsidR="00460874" w:rsidRDefault="00460874" w:rsidP="00460874">
            <w:pPr>
              <w:widowControl w:val="0"/>
              <w:rPr>
                <w:rFonts w:ascii="Arial Narrow" w:hAnsi="Arial Narrow" w:cs="Arial"/>
                <w:sz w:val="18"/>
                <w:szCs w:val="18"/>
              </w:rPr>
            </w:pPr>
            <w:r>
              <w:rPr>
                <w:rFonts w:ascii="Arial Narrow" w:hAnsi="Arial Narrow" w:cs="Arial"/>
                <w:sz w:val="18"/>
                <w:szCs w:val="18"/>
              </w:rPr>
              <w:t>Oct – 3 business weeks after release</w:t>
            </w:r>
          </w:p>
        </w:tc>
        <w:tc>
          <w:tcPr>
            <w:tcW w:w="3510" w:type="dxa"/>
            <w:vAlign w:val="center"/>
          </w:tcPr>
          <w:p w:rsidR="00460874" w:rsidRDefault="00460874" w:rsidP="00575F70">
            <w:pPr>
              <w:widowControl w:val="0"/>
              <w:rPr>
                <w:rFonts w:ascii="Arial Narrow" w:hAnsi="Arial Narrow" w:cs="Arial"/>
                <w:sz w:val="18"/>
                <w:szCs w:val="18"/>
              </w:rPr>
            </w:pPr>
            <w:r>
              <w:rPr>
                <w:rFonts w:ascii="Arial Narrow" w:hAnsi="Arial Narrow" w:cs="Arial"/>
                <w:sz w:val="18"/>
                <w:szCs w:val="18"/>
              </w:rPr>
              <w:t>New Applications due and submissions tracked</w:t>
            </w:r>
          </w:p>
        </w:tc>
        <w:tc>
          <w:tcPr>
            <w:tcW w:w="3510" w:type="dxa"/>
            <w:vAlign w:val="center"/>
          </w:tcPr>
          <w:p w:rsidR="00460874" w:rsidRDefault="00BE4CFF" w:rsidP="00BE4CFF">
            <w:pPr>
              <w:widowControl w:val="0"/>
              <w:rPr>
                <w:rFonts w:ascii="Arial Narrow" w:hAnsi="Arial Narrow" w:cs="Arial"/>
                <w:sz w:val="18"/>
                <w:szCs w:val="18"/>
              </w:rPr>
            </w:pPr>
            <w:r>
              <w:rPr>
                <w:rFonts w:ascii="Arial Narrow" w:hAnsi="Arial Narrow" w:cs="Arial"/>
                <w:sz w:val="18"/>
                <w:szCs w:val="18"/>
              </w:rPr>
              <w:t>Date stamped and check for original &amp; correct number of copies and posted to spreadsheet√</w:t>
            </w:r>
          </w:p>
        </w:tc>
        <w:tc>
          <w:tcPr>
            <w:tcW w:w="1710" w:type="dxa"/>
            <w:vAlign w:val="center"/>
          </w:tcPr>
          <w:p w:rsidR="00460874" w:rsidRDefault="00BE4CFF" w:rsidP="00575F70">
            <w:pPr>
              <w:widowControl w:val="0"/>
              <w:rPr>
                <w:rFonts w:ascii="Arial Narrow" w:hAnsi="Arial Narrow" w:cs="Arial"/>
                <w:sz w:val="18"/>
                <w:szCs w:val="18"/>
              </w:rPr>
            </w:pPr>
            <w:r>
              <w:rPr>
                <w:rFonts w:ascii="Arial Narrow" w:hAnsi="Arial Narrow" w:cs="Arial"/>
                <w:sz w:val="18"/>
                <w:szCs w:val="18"/>
              </w:rPr>
              <w:t>GPA I &amp; II</w:t>
            </w:r>
          </w:p>
        </w:tc>
      </w:tr>
      <w:tr w:rsidR="00460874" w:rsidRPr="00CC6661" w:rsidTr="007E73A5">
        <w:tc>
          <w:tcPr>
            <w:tcW w:w="1638" w:type="dxa"/>
            <w:vAlign w:val="center"/>
          </w:tcPr>
          <w:p w:rsidR="00460874" w:rsidRDefault="00BE4CFF" w:rsidP="00575F70">
            <w:pPr>
              <w:widowControl w:val="0"/>
              <w:rPr>
                <w:rFonts w:ascii="Arial Narrow" w:hAnsi="Arial Narrow" w:cs="Arial"/>
                <w:sz w:val="18"/>
                <w:szCs w:val="18"/>
              </w:rPr>
            </w:pPr>
            <w:r>
              <w:rPr>
                <w:rFonts w:ascii="Arial Narrow" w:hAnsi="Arial Narrow" w:cs="Arial"/>
                <w:sz w:val="18"/>
                <w:szCs w:val="18"/>
              </w:rPr>
              <w:t>October as received</w:t>
            </w:r>
          </w:p>
        </w:tc>
        <w:tc>
          <w:tcPr>
            <w:tcW w:w="3510" w:type="dxa"/>
            <w:vAlign w:val="center"/>
          </w:tcPr>
          <w:p w:rsidR="00460874" w:rsidRDefault="00BE4CFF" w:rsidP="00575F70">
            <w:pPr>
              <w:widowControl w:val="0"/>
              <w:rPr>
                <w:rFonts w:ascii="Arial Narrow" w:hAnsi="Arial Narrow" w:cs="Arial"/>
                <w:sz w:val="18"/>
                <w:szCs w:val="18"/>
              </w:rPr>
            </w:pPr>
            <w:r>
              <w:rPr>
                <w:rFonts w:ascii="Arial Narrow" w:hAnsi="Arial Narrow" w:cs="Arial"/>
                <w:sz w:val="18"/>
                <w:szCs w:val="18"/>
              </w:rPr>
              <w:t>Administrative review</w:t>
            </w:r>
            <w:r w:rsidR="005B422F">
              <w:rPr>
                <w:rFonts w:ascii="Arial Narrow" w:hAnsi="Arial Narrow" w:cs="Arial"/>
                <w:sz w:val="18"/>
                <w:szCs w:val="18"/>
              </w:rPr>
              <w:t xml:space="preserve"> </w:t>
            </w:r>
          </w:p>
        </w:tc>
        <w:tc>
          <w:tcPr>
            <w:tcW w:w="3510" w:type="dxa"/>
            <w:vAlign w:val="center"/>
          </w:tcPr>
          <w:p w:rsidR="00460874" w:rsidRDefault="00BE4CFF" w:rsidP="00575F70">
            <w:pPr>
              <w:widowControl w:val="0"/>
              <w:rPr>
                <w:rFonts w:ascii="Arial Narrow" w:hAnsi="Arial Narrow" w:cs="Arial"/>
                <w:sz w:val="18"/>
                <w:szCs w:val="18"/>
              </w:rPr>
            </w:pPr>
            <w:r>
              <w:rPr>
                <w:rFonts w:ascii="Arial Narrow" w:hAnsi="Arial Narrow" w:cs="Arial"/>
                <w:sz w:val="18"/>
                <w:szCs w:val="18"/>
              </w:rPr>
              <w:t>Checklist√ completed to ensure eligibility</w:t>
            </w:r>
          </w:p>
        </w:tc>
        <w:tc>
          <w:tcPr>
            <w:tcW w:w="1710" w:type="dxa"/>
            <w:vAlign w:val="center"/>
          </w:tcPr>
          <w:p w:rsidR="00460874" w:rsidRDefault="00BE4CFF" w:rsidP="00575F70">
            <w:pPr>
              <w:widowControl w:val="0"/>
              <w:rPr>
                <w:rFonts w:ascii="Arial Narrow" w:hAnsi="Arial Narrow" w:cs="Arial"/>
                <w:sz w:val="18"/>
                <w:szCs w:val="18"/>
              </w:rPr>
            </w:pPr>
            <w:r>
              <w:rPr>
                <w:rFonts w:ascii="Arial Narrow" w:hAnsi="Arial Narrow" w:cs="Arial"/>
                <w:sz w:val="18"/>
                <w:szCs w:val="18"/>
              </w:rPr>
              <w:t>GPA II</w:t>
            </w:r>
          </w:p>
        </w:tc>
      </w:tr>
      <w:tr w:rsidR="00460874" w:rsidRPr="00CC6661" w:rsidTr="007E73A5">
        <w:tc>
          <w:tcPr>
            <w:tcW w:w="1638" w:type="dxa"/>
            <w:vAlign w:val="center"/>
          </w:tcPr>
          <w:p w:rsidR="00460874" w:rsidRDefault="005B422F" w:rsidP="00575F70">
            <w:pPr>
              <w:widowControl w:val="0"/>
              <w:rPr>
                <w:rFonts w:ascii="Arial Narrow" w:hAnsi="Arial Narrow" w:cs="Arial"/>
                <w:sz w:val="18"/>
                <w:szCs w:val="18"/>
              </w:rPr>
            </w:pPr>
            <w:r>
              <w:rPr>
                <w:rFonts w:ascii="Arial Narrow" w:hAnsi="Arial Narrow" w:cs="Arial"/>
                <w:sz w:val="18"/>
                <w:szCs w:val="18"/>
              </w:rPr>
              <w:t xml:space="preserve">Mid - </w:t>
            </w:r>
            <w:r w:rsidR="00BE4CFF">
              <w:rPr>
                <w:rFonts w:ascii="Arial Narrow" w:hAnsi="Arial Narrow" w:cs="Arial"/>
                <w:sz w:val="18"/>
                <w:szCs w:val="18"/>
              </w:rPr>
              <w:t>Late October</w:t>
            </w:r>
          </w:p>
        </w:tc>
        <w:tc>
          <w:tcPr>
            <w:tcW w:w="3510" w:type="dxa"/>
            <w:vAlign w:val="center"/>
          </w:tcPr>
          <w:p w:rsidR="00460874" w:rsidRDefault="00BE4CFF" w:rsidP="00BE4CFF">
            <w:pPr>
              <w:widowControl w:val="0"/>
              <w:rPr>
                <w:rFonts w:ascii="Arial Narrow" w:hAnsi="Arial Narrow" w:cs="Arial"/>
                <w:sz w:val="18"/>
                <w:szCs w:val="18"/>
              </w:rPr>
            </w:pPr>
            <w:r>
              <w:rPr>
                <w:rFonts w:ascii="Arial Narrow" w:hAnsi="Arial Narrow" w:cs="Arial"/>
                <w:sz w:val="18"/>
                <w:szCs w:val="18"/>
              </w:rPr>
              <w:t>Complete Administrative review of applications &amp; 2</w:t>
            </w:r>
            <w:r w:rsidRPr="00BE4CFF">
              <w:rPr>
                <w:rFonts w:ascii="Arial Narrow" w:hAnsi="Arial Narrow" w:cs="Arial"/>
                <w:sz w:val="18"/>
                <w:szCs w:val="18"/>
                <w:vertAlign w:val="superscript"/>
              </w:rPr>
              <w:t>nd</w:t>
            </w:r>
            <w:r>
              <w:rPr>
                <w:rFonts w:ascii="Arial Narrow" w:hAnsi="Arial Narrow" w:cs="Arial"/>
                <w:sz w:val="18"/>
                <w:szCs w:val="18"/>
              </w:rPr>
              <w:t xml:space="preserve"> </w:t>
            </w:r>
            <w:r w:rsidR="00A93296">
              <w:rPr>
                <w:rFonts w:ascii="Arial Narrow" w:hAnsi="Arial Narrow" w:cs="Arial"/>
                <w:sz w:val="18"/>
                <w:szCs w:val="18"/>
              </w:rPr>
              <w:t>yr.</w:t>
            </w:r>
            <w:r>
              <w:rPr>
                <w:rFonts w:ascii="Arial Narrow" w:hAnsi="Arial Narrow" w:cs="Arial"/>
                <w:sz w:val="18"/>
                <w:szCs w:val="18"/>
              </w:rPr>
              <w:t xml:space="preserve"> continuations compliance status checks</w:t>
            </w:r>
          </w:p>
        </w:tc>
        <w:tc>
          <w:tcPr>
            <w:tcW w:w="3510" w:type="dxa"/>
            <w:vAlign w:val="center"/>
          </w:tcPr>
          <w:p w:rsidR="00460874" w:rsidRDefault="00BE4CFF" w:rsidP="00575F70">
            <w:pPr>
              <w:widowControl w:val="0"/>
              <w:rPr>
                <w:rFonts w:ascii="Arial Narrow" w:hAnsi="Arial Narrow" w:cs="Arial"/>
                <w:sz w:val="18"/>
                <w:szCs w:val="18"/>
              </w:rPr>
            </w:pPr>
            <w:r>
              <w:rPr>
                <w:rFonts w:ascii="Arial Narrow" w:hAnsi="Arial Narrow" w:cs="Arial"/>
                <w:sz w:val="18"/>
                <w:szCs w:val="18"/>
              </w:rPr>
              <w:t>Ditto and review fiscal &amp; program compliance for continuations.</w:t>
            </w:r>
          </w:p>
        </w:tc>
        <w:tc>
          <w:tcPr>
            <w:tcW w:w="1710" w:type="dxa"/>
            <w:vAlign w:val="center"/>
          </w:tcPr>
          <w:p w:rsidR="00460874" w:rsidRDefault="00BE4CFF" w:rsidP="00575F70">
            <w:pPr>
              <w:widowControl w:val="0"/>
              <w:rPr>
                <w:rFonts w:ascii="Arial Narrow" w:hAnsi="Arial Narrow" w:cs="Arial"/>
                <w:sz w:val="18"/>
                <w:szCs w:val="18"/>
              </w:rPr>
            </w:pPr>
            <w:r>
              <w:rPr>
                <w:rFonts w:ascii="Arial Narrow" w:hAnsi="Arial Narrow" w:cs="Arial"/>
                <w:sz w:val="18"/>
                <w:szCs w:val="18"/>
              </w:rPr>
              <w:t>GPA I &amp; II</w:t>
            </w:r>
          </w:p>
        </w:tc>
      </w:tr>
      <w:tr w:rsidR="00460874" w:rsidRPr="00CC6661" w:rsidTr="007E73A5">
        <w:tc>
          <w:tcPr>
            <w:tcW w:w="1638" w:type="dxa"/>
            <w:vAlign w:val="center"/>
          </w:tcPr>
          <w:p w:rsidR="00460874" w:rsidRDefault="005B422F" w:rsidP="005B422F">
            <w:pPr>
              <w:widowControl w:val="0"/>
              <w:jc w:val="center"/>
              <w:rPr>
                <w:rFonts w:ascii="Arial Narrow" w:hAnsi="Arial Narrow" w:cs="Arial"/>
                <w:sz w:val="18"/>
                <w:szCs w:val="18"/>
              </w:rPr>
            </w:pPr>
            <w:r>
              <w:rPr>
                <w:rFonts w:ascii="Arial Narrow" w:hAnsi="Arial Narrow" w:cs="Arial"/>
                <w:sz w:val="18"/>
                <w:szCs w:val="18"/>
              </w:rPr>
              <w:t>Ditto</w:t>
            </w:r>
          </w:p>
        </w:tc>
        <w:tc>
          <w:tcPr>
            <w:tcW w:w="3510" w:type="dxa"/>
            <w:vAlign w:val="center"/>
          </w:tcPr>
          <w:p w:rsidR="00460874" w:rsidRDefault="005B422F" w:rsidP="00575F70">
            <w:pPr>
              <w:widowControl w:val="0"/>
              <w:rPr>
                <w:rFonts w:ascii="Arial Narrow" w:hAnsi="Arial Narrow" w:cs="Arial"/>
                <w:sz w:val="18"/>
                <w:szCs w:val="18"/>
              </w:rPr>
            </w:pPr>
            <w:r>
              <w:rPr>
                <w:rFonts w:ascii="Arial Narrow" w:hAnsi="Arial Narrow" w:cs="Arial"/>
                <w:sz w:val="18"/>
                <w:szCs w:val="18"/>
              </w:rPr>
              <w:t>Assign applications to reviewers</w:t>
            </w:r>
            <w:r w:rsidR="00BE1D60">
              <w:rPr>
                <w:rFonts w:ascii="Arial Narrow" w:hAnsi="Arial Narrow" w:cs="Arial"/>
                <w:sz w:val="18"/>
                <w:szCs w:val="18"/>
              </w:rPr>
              <w:t xml:space="preserve"> and ready review packets</w:t>
            </w:r>
          </w:p>
        </w:tc>
        <w:tc>
          <w:tcPr>
            <w:tcW w:w="3510" w:type="dxa"/>
            <w:vAlign w:val="center"/>
          </w:tcPr>
          <w:p w:rsidR="00460874" w:rsidRDefault="005B422F" w:rsidP="00575F70">
            <w:pPr>
              <w:widowControl w:val="0"/>
              <w:rPr>
                <w:rFonts w:ascii="Arial Narrow" w:hAnsi="Arial Narrow" w:cs="Arial"/>
                <w:sz w:val="18"/>
                <w:szCs w:val="18"/>
              </w:rPr>
            </w:pPr>
            <w:r>
              <w:rPr>
                <w:rFonts w:ascii="Arial Narrow" w:hAnsi="Arial Narrow" w:cs="Arial"/>
                <w:sz w:val="18"/>
                <w:szCs w:val="18"/>
              </w:rPr>
              <w:t>Compare to COI, field and region to ensure greatest level of impartiality in reviews</w:t>
            </w:r>
          </w:p>
        </w:tc>
        <w:tc>
          <w:tcPr>
            <w:tcW w:w="1710" w:type="dxa"/>
            <w:vAlign w:val="center"/>
          </w:tcPr>
          <w:p w:rsidR="00460874" w:rsidRDefault="005B422F" w:rsidP="00575F70">
            <w:pPr>
              <w:widowControl w:val="0"/>
              <w:rPr>
                <w:rFonts w:ascii="Arial Narrow" w:hAnsi="Arial Narrow" w:cs="Arial"/>
                <w:sz w:val="18"/>
                <w:szCs w:val="18"/>
              </w:rPr>
            </w:pPr>
            <w:r>
              <w:rPr>
                <w:rFonts w:ascii="Arial Narrow" w:hAnsi="Arial Narrow" w:cs="Arial"/>
                <w:sz w:val="18"/>
                <w:szCs w:val="18"/>
              </w:rPr>
              <w:t>GPA II &amp; III</w:t>
            </w:r>
          </w:p>
        </w:tc>
      </w:tr>
      <w:tr w:rsidR="00460874" w:rsidRPr="00CC6661" w:rsidTr="007E73A5">
        <w:tc>
          <w:tcPr>
            <w:tcW w:w="1638" w:type="dxa"/>
            <w:vAlign w:val="center"/>
          </w:tcPr>
          <w:p w:rsidR="00460874" w:rsidRDefault="005B422F" w:rsidP="005B422F">
            <w:pPr>
              <w:widowControl w:val="0"/>
              <w:rPr>
                <w:rFonts w:ascii="Arial Narrow" w:hAnsi="Arial Narrow" w:cs="Arial"/>
                <w:sz w:val="18"/>
                <w:szCs w:val="18"/>
              </w:rPr>
            </w:pPr>
            <w:r>
              <w:rPr>
                <w:rFonts w:ascii="Arial Narrow" w:hAnsi="Arial Narrow" w:cs="Arial"/>
                <w:sz w:val="18"/>
                <w:szCs w:val="18"/>
              </w:rPr>
              <w:t>October – 4 business weeks after release</w:t>
            </w:r>
          </w:p>
        </w:tc>
        <w:tc>
          <w:tcPr>
            <w:tcW w:w="3510" w:type="dxa"/>
            <w:vAlign w:val="center"/>
          </w:tcPr>
          <w:p w:rsidR="00460874" w:rsidRDefault="005B422F" w:rsidP="00BE1D60">
            <w:pPr>
              <w:widowControl w:val="0"/>
              <w:rPr>
                <w:rFonts w:ascii="Arial Narrow" w:hAnsi="Arial Narrow" w:cs="Arial"/>
                <w:sz w:val="18"/>
                <w:szCs w:val="18"/>
              </w:rPr>
            </w:pPr>
            <w:r>
              <w:rPr>
                <w:rFonts w:ascii="Arial Narrow" w:hAnsi="Arial Narrow" w:cs="Arial"/>
                <w:sz w:val="18"/>
                <w:szCs w:val="18"/>
              </w:rPr>
              <w:t xml:space="preserve">Distribute </w:t>
            </w:r>
            <w:r w:rsidR="00BE1D60">
              <w:rPr>
                <w:rFonts w:ascii="Arial Narrow" w:hAnsi="Arial Narrow" w:cs="Arial"/>
                <w:sz w:val="18"/>
                <w:szCs w:val="18"/>
              </w:rPr>
              <w:t>review packets</w:t>
            </w:r>
            <w:r>
              <w:rPr>
                <w:rFonts w:ascii="Arial Narrow" w:hAnsi="Arial Narrow" w:cs="Arial"/>
                <w:sz w:val="18"/>
                <w:szCs w:val="18"/>
              </w:rPr>
              <w:t xml:space="preserve"> to each interviewer by personal delivery where possible and priority shipping.</w:t>
            </w:r>
          </w:p>
        </w:tc>
        <w:tc>
          <w:tcPr>
            <w:tcW w:w="3510" w:type="dxa"/>
            <w:vAlign w:val="center"/>
          </w:tcPr>
          <w:p w:rsidR="00460874" w:rsidRDefault="005B422F" w:rsidP="00575F70">
            <w:pPr>
              <w:widowControl w:val="0"/>
              <w:rPr>
                <w:rFonts w:ascii="Arial Narrow" w:hAnsi="Arial Narrow" w:cs="Arial"/>
                <w:sz w:val="18"/>
                <w:szCs w:val="18"/>
              </w:rPr>
            </w:pPr>
            <w:r>
              <w:rPr>
                <w:rFonts w:ascii="Arial Narrow" w:hAnsi="Arial Narrow" w:cs="Arial"/>
                <w:sz w:val="18"/>
                <w:szCs w:val="18"/>
              </w:rPr>
              <w:t>Each proposal gets reviewed by at least 3 individuals, each reviewer gets 4-6 proposals to re</w:t>
            </w:r>
            <w:r w:rsidR="00BE1D60">
              <w:rPr>
                <w:rFonts w:ascii="Arial Narrow" w:hAnsi="Arial Narrow" w:cs="Arial"/>
                <w:sz w:val="18"/>
                <w:szCs w:val="18"/>
              </w:rPr>
              <w:t>view, copy of Application and score sheets√ in their review packet..</w:t>
            </w:r>
            <w:r>
              <w:rPr>
                <w:rFonts w:ascii="Arial Narrow" w:hAnsi="Arial Narrow" w:cs="Arial"/>
                <w:sz w:val="18"/>
                <w:szCs w:val="18"/>
              </w:rPr>
              <w:t xml:space="preserve"> </w:t>
            </w:r>
          </w:p>
        </w:tc>
        <w:tc>
          <w:tcPr>
            <w:tcW w:w="1710" w:type="dxa"/>
            <w:vAlign w:val="center"/>
          </w:tcPr>
          <w:p w:rsidR="00460874" w:rsidRDefault="00BE1D60" w:rsidP="00575F70">
            <w:pPr>
              <w:widowControl w:val="0"/>
              <w:rPr>
                <w:rFonts w:ascii="Arial Narrow" w:hAnsi="Arial Narrow" w:cs="Arial"/>
                <w:sz w:val="18"/>
                <w:szCs w:val="18"/>
              </w:rPr>
            </w:pPr>
            <w:r>
              <w:rPr>
                <w:rFonts w:ascii="Arial Narrow" w:hAnsi="Arial Narrow" w:cs="Arial"/>
                <w:sz w:val="18"/>
                <w:szCs w:val="18"/>
              </w:rPr>
              <w:t>GPA I, II &amp; III</w:t>
            </w:r>
          </w:p>
        </w:tc>
      </w:tr>
      <w:tr w:rsidR="00BE1D60" w:rsidRPr="00CC6661" w:rsidTr="007E73A5">
        <w:tc>
          <w:tcPr>
            <w:tcW w:w="1638" w:type="dxa"/>
            <w:vAlign w:val="center"/>
          </w:tcPr>
          <w:p w:rsidR="00BE1D60" w:rsidRDefault="00BE1D60" w:rsidP="00BE1D60">
            <w:pPr>
              <w:widowControl w:val="0"/>
              <w:rPr>
                <w:rFonts w:ascii="Arial Narrow" w:hAnsi="Arial Narrow" w:cs="Arial"/>
                <w:sz w:val="18"/>
                <w:szCs w:val="18"/>
              </w:rPr>
            </w:pPr>
            <w:r>
              <w:rPr>
                <w:rFonts w:ascii="Arial Narrow" w:hAnsi="Arial Narrow" w:cs="Arial"/>
                <w:sz w:val="18"/>
                <w:szCs w:val="18"/>
              </w:rPr>
              <w:t xml:space="preserve">Early November </w:t>
            </w:r>
          </w:p>
        </w:tc>
        <w:tc>
          <w:tcPr>
            <w:tcW w:w="3510" w:type="dxa"/>
            <w:vAlign w:val="center"/>
          </w:tcPr>
          <w:p w:rsidR="00BE1D60" w:rsidRDefault="00BE1D60" w:rsidP="00BE1D60">
            <w:pPr>
              <w:widowControl w:val="0"/>
              <w:rPr>
                <w:rFonts w:ascii="Arial Narrow" w:hAnsi="Arial Narrow" w:cs="Arial"/>
                <w:sz w:val="18"/>
                <w:szCs w:val="18"/>
              </w:rPr>
            </w:pPr>
            <w:r>
              <w:rPr>
                <w:rFonts w:ascii="Arial Narrow" w:hAnsi="Arial Narrow" w:cs="Arial"/>
                <w:sz w:val="18"/>
                <w:szCs w:val="18"/>
              </w:rPr>
              <w:t>Finalize review meeting preparations</w:t>
            </w:r>
          </w:p>
        </w:tc>
        <w:tc>
          <w:tcPr>
            <w:tcW w:w="3510" w:type="dxa"/>
            <w:vAlign w:val="center"/>
          </w:tcPr>
          <w:p w:rsidR="00BE1D60" w:rsidRDefault="00BE1D60" w:rsidP="00575F70">
            <w:pPr>
              <w:widowControl w:val="0"/>
              <w:rPr>
                <w:rFonts w:ascii="Arial Narrow" w:hAnsi="Arial Narrow" w:cs="Arial"/>
                <w:sz w:val="18"/>
                <w:szCs w:val="18"/>
              </w:rPr>
            </w:pPr>
            <w:r>
              <w:rPr>
                <w:rFonts w:ascii="Arial Narrow" w:hAnsi="Arial Narrow" w:cs="Arial"/>
                <w:sz w:val="18"/>
                <w:szCs w:val="18"/>
              </w:rPr>
              <w:t>Print copies of State IP, Applications, extra score sheets, create and copies of Agenda</w:t>
            </w:r>
          </w:p>
        </w:tc>
        <w:tc>
          <w:tcPr>
            <w:tcW w:w="1710" w:type="dxa"/>
            <w:vAlign w:val="center"/>
          </w:tcPr>
          <w:p w:rsidR="00BE1D60" w:rsidRDefault="00BE1D60" w:rsidP="00575F70">
            <w:pPr>
              <w:widowControl w:val="0"/>
              <w:rPr>
                <w:rFonts w:ascii="Arial Narrow" w:hAnsi="Arial Narrow" w:cs="Arial"/>
                <w:sz w:val="18"/>
                <w:szCs w:val="18"/>
              </w:rPr>
            </w:pPr>
            <w:r>
              <w:rPr>
                <w:rFonts w:ascii="Arial Narrow" w:hAnsi="Arial Narrow" w:cs="Arial"/>
                <w:sz w:val="18"/>
                <w:szCs w:val="18"/>
              </w:rPr>
              <w:t>GPA II</w:t>
            </w:r>
          </w:p>
        </w:tc>
      </w:tr>
      <w:tr w:rsidR="00460874" w:rsidRPr="00CC6661" w:rsidTr="007E73A5">
        <w:tc>
          <w:tcPr>
            <w:tcW w:w="1638" w:type="dxa"/>
            <w:vAlign w:val="center"/>
          </w:tcPr>
          <w:p w:rsidR="00460874" w:rsidRDefault="00BE1D60" w:rsidP="00BE1D60">
            <w:pPr>
              <w:widowControl w:val="0"/>
              <w:rPr>
                <w:rFonts w:ascii="Arial Narrow" w:hAnsi="Arial Narrow" w:cs="Arial"/>
                <w:sz w:val="18"/>
                <w:szCs w:val="18"/>
              </w:rPr>
            </w:pPr>
            <w:r>
              <w:rPr>
                <w:rFonts w:ascii="Arial Narrow" w:hAnsi="Arial Narrow" w:cs="Arial"/>
                <w:sz w:val="18"/>
                <w:szCs w:val="18"/>
              </w:rPr>
              <w:t xml:space="preserve">Mid November </w:t>
            </w:r>
          </w:p>
        </w:tc>
        <w:tc>
          <w:tcPr>
            <w:tcW w:w="3510" w:type="dxa"/>
            <w:vAlign w:val="center"/>
          </w:tcPr>
          <w:p w:rsidR="00460874" w:rsidRDefault="00BE1D60" w:rsidP="00575F70">
            <w:pPr>
              <w:widowControl w:val="0"/>
              <w:rPr>
                <w:rFonts w:ascii="Arial Narrow" w:hAnsi="Arial Narrow" w:cs="Arial"/>
                <w:sz w:val="18"/>
                <w:szCs w:val="18"/>
              </w:rPr>
            </w:pPr>
            <w:r>
              <w:rPr>
                <w:rFonts w:ascii="Arial Narrow" w:hAnsi="Arial Narrow" w:cs="Arial"/>
                <w:sz w:val="18"/>
                <w:szCs w:val="18"/>
              </w:rPr>
              <w:t>Conduct Grant Review Meetings – 2 consecutive business days</w:t>
            </w:r>
          </w:p>
        </w:tc>
        <w:tc>
          <w:tcPr>
            <w:tcW w:w="3510" w:type="dxa"/>
            <w:vAlign w:val="center"/>
          </w:tcPr>
          <w:p w:rsidR="00460874" w:rsidRDefault="00BE1D60" w:rsidP="0030466D">
            <w:pPr>
              <w:widowControl w:val="0"/>
              <w:rPr>
                <w:rFonts w:ascii="Arial Narrow" w:hAnsi="Arial Narrow" w:cs="Arial"/>
                <w:sz w:val="18"/>
                <w:szCs w:val="18"/>
              </w:rPr>
            </w:pPr>
            <w:r>
              <w:rPr>
                <w:rFonts w:ascii="Arial Narrow" w:hAnsi="Arial Narrow" w:cs="Arial"/>
                <w:sz w:val="18"/>
                <w:szCs w:val="18"/>
              </w:rPr>
              <w:t xml:space="preserve">Reviewers bring their application copies and score sheets. SA (GPAIII) instructs and moderates mtg.  Asst. SA (GPAII) reports on continuing projects and compliance status, if applicable, of new applicants.  </w:t>
            </w:r>
            <w:r w:rsidR="007E73A5">
              <w:rPr>
                <w:rFonts w:ascii="Arial Narrow" w:hAnsi="Arial Narrow" w:cs="Arial"/>
                <w:sz w:val="18"/>
                <w:szCs w:val="18"/>
              </w:rPr>
              <w:t xml:space="preserve">Reviews by category, each group of reviewers for each application volunteers an initial spokesperson and other reviewers report additional comments if needed.  </w:t>
            </w:r>
            <w:r>
              <w:rPr>
                <w:rFonts w:ascii="Arial Narrow" w:hAnsi="Arial Narrow" w:cs="Arial"/>
                <w:sz w:val="18"/>
                <w:szCs w:val="18"/>
              </w:rPr>
              <w:t>Notes taken on proceedings</w:t>
            </w:r>
            <w:r w:rsidR="007E73A5">
              <w:rPr>
                <w:rFonts w:ascii="Arial Narrow" w:hAnsi="Arial Narrow" w:cs="Arial"/>
                <w:sz w:val="18"/>
                <w:szCs w:val="18"/>
              </w:rPr>
              <w:t xml:space="preserve"> and recommendations</w:t>
            </w:r>
            <w:r>
              <w:rPr>
                <w:rFonts w:ascii="Arial Narrow" w:hAnsi="Arial Narrow" w:cs="Arial"/>
                <w:sz w:val="18"/>
                <w:szCs w:val="18"/>
              </w:rPr>
              <w:t xml:space="preserve"> by GPA I</w:t>
            </w:r>
            <w:r w:rsidR="007E73A5">
              <w:rPr>
                <w:rFonts w:ascii="Arial Narrow" w:hAnsi="Arial Narrow" w:cs="Arial"/>
                <w:sz w:val="18"/>
                <w:szCs w:val="18"/>
              </w:rPr>
              <w:t xml:space="preserve">.  After all applications reported on, team reviews funding recommendation against funding availability and determines final funding </w:t>
            </w:r>
            <w:r w:rsidR="0030466D">
              <w:rPr>
                <w:rFonts w:ascii="Arial Narrow" w:hAnsi="Arial Narrow" w:cs="Arial"/>
                <w:sz w:val="18"/>
                <w:szCs w:val="18"/>
              </w:rPr>
              <w:t>levels</w:t>
            </w:r>
            <w:r w:rsidR="007E73A5">
              <w:rPr>
                <w:rFonts w:ascii="Arial Narrow" w:hAnsi="Arial Narrow" w:cs="Arial"/>
                <w:sz w:val="18"/>
                <w:szCs w:val="18"/>
              </w:rPr>
              <w:t xml:space="preserve">.  If time, any categories with funding balances are discussed by </w:t>
            </w:r>
            <w:r w:rsidR="0030466D">
              <w:rPr>
                <w:rFonts w:ascii="Arial Narrow" w:hAnsi="Arial Narrow" w:cs="Arial"/>
                <w:sz w:val="18"/>
                <w:szCs w:val="18"/>
              </w:rPr>
              <w:t>Team</w:t>
            </w:r>
            <w:r w:rsidR="007E73A5">
              <w:rPr>
                <w:rFonts w:ascii="Arial Narrow" w:hAnsi="Arial Narrow" w:cs="Arial"/>
                <w:sz w:val="18"/>
                <w:szCs w:val="18"/>
              </w:rPr>
              <w:t xml:space="preserve"> and applicable outreach recommendations and strategies for recruiting interim funding applications are developed.</w:t>
            </w:r>
          </w:p>
        </w:tc>
        <w:tc>
          <w:tcPr>
            <w:tcW w:w="1710" w:type="dxa"/>
            <w:vAlign w:val="center"/>
          </w:tcPr>
          <w:p w:rsidR="007E73A5" w:rsidRDefault="00BE1D60" w:rsidP="00575F70">
            <w:pPr>
              <w:widowControl w:val="0"/>
              <w:rPr>
                <w:rFonts w:ascii="Arial Narrow" w:hAnsi="Arial Narrow" w:cs="Arial"/>
                <w:sz w:val="18"/>
                <w:szCs w:val="18"/>
              </w:rPr>
            </w:pPr>
            <w:r>
              <w:rPr>
                <w:rFonts w:ascii="Arial Narrow" w:hAnsi="Arial Narrow" w:cs="Arial"/>
                <w:sz w:val="18"/>
                <w:szCs w:val="18"/>
              </w:rPr>
              <w:t>GPA I, II &amp; III, and R</w:t>
            </w:r>
            <w:r w:rsidR="0030466D">
              <w:rPr>
                <w:rFonts w:ascii="Arial Narrow" w:hAnsi="Arial Narrow" w:cs="Arial"/>
                <w:sz w:val="18"/>
                <w:szCs w:val="18"/>
              </w:rPr>
              <w:t>eview Team members:</w:t>
            </w:r>
          </w:p>
          <w:p w:rsidR="007E73A5" w:rsidRDefault="0030466D" w:rsidP="007E73A5">
            <w:pPr>
              <w:widowControl w:val="0"/>
              <w:rPr>
                <w:rFonts w:ascii="Arial Narrow" w:hAnsi="Arial Narrow" w:cs="Arial"/>
                <w:i/>
                <w:sz w:val="18"/>
                <w:szCs w:val="18"/>
              </w:rPr>
            </w:pPr>
            <w:r>
              <w:rPr>
                <w:rFonts w:ascii="Arial Narrow" w:hAnsi="Arial Narrow" w:cs="Arial"/>
                <w:i/>
                <w:sz w:val="18"/>
                <w:szCs w:val="18"/>
              </w:rPr>
              <w:t xml:space="preserve">Permanent </w:t>
            </w:r>
            <w:r w:rsidR="007E73A5" w:rsidRPr="007E73A5">
              <w:rPr>
                <w:rFonts w:ascii="Arial Narrow" w:hAnsi="Arial Narrow" w:cs="Arial"/>
                <w:i/>
                <w:sz w:val="18"/>
                <w:szCs w:val="18"/>
              </w:rPr>
              <w:t xml:space="preserve">Review Team participants </w:t>
            </w:r>
            <w:r w:rsidR="007E73A5">
              <w:rPr>
                <w:rFonts w:ascii="Arial Narrow" w:hAnsi="Arial Narrow" w:cs="Arial"/>
                <w:i/>
                <w:sz w:val="18"/>
                <w:szCs w:val="18"/>
              </w:rPr>
              <w:t>i</w:t>
            </w:r>
            <w:r w:rsidR="007E73A5" w:rsidRPr="007E73A5">
              <w:rPr>
                <w:rFonts w:ascii="Arial Narrow" w:hAnsi="Arial Narrow" w:cs="Arial"/>
                <w:i/>
                <w:sz w:val="18"/>
                <w:szCs w:val="18"/>
              </w:rPr>
              <w:t xml:space="preserve">nclude: </w:t>
            </w:r>
          </w:p>
          <w:p w:rsidR="007E73A5" w:rsidRDefault="007E73A5" w:rsidP="007E73A5">
            <w:pPr>
              <w:widowControl w:val="0"/>
              <w:rPr>
                <w:rFonts w:ascii="Arial Narrow" w:hAnsi="Arial Narrow" w:cs="Arial"/>
                <w:i/>
                <w:sz w:val="18"/>
                <w:szCs w:val="18"/>
              </w:rPr>
            </w:pPr>
            <w:r w:rsidRPr="007E73A5">
              <w:rPr>
                <w:rFonts w:ascii="Arial Narrow" w:hAnsi="Arial Narrow" w:cs="Arial"/>
                <w:i/>
                <w:sz w:val="18"/>
                <w:szCs w:val="18"/>
              </w:rPr>
              <w:t xml:space="preserve"> </w:t>
            </w:r>
            <w:r>
              <w:rPr>
                <w:rFonts w:ascii="Arial Narrow" w:hAnsi="Arial Narrow" w:cs="Arial"/>
                <w:i/>
                <w:sz w:val="18"/>
                <w:szCs w:val="18"/>
              </w:rPr>
              <w:t>-</w:t>
            </w:r>
            <w:r w:rsidRPr="007E73A5">
              <w:rPr>
                <w:rFonts w:ascii="Arial Narrow" w:hAnsi="Arial Narrow" w:cs="Arial"/>
                <w:i/>
                <w:sz w:val="18"/>
                <w:szCs w:val="18"/>
              </w:rPr>
              <w:t>DV Ombudsman</w:t>
            </w:r>
            <w:r w:rsidR="0030466D">
              <w:rPr>
                <w:rFonts w:ascii="Arial Narrow" w:hAnsi="Arial Narrow" w:cs="Arial"/>
                <w:i/>
                <w:sz w:val="18"/>
                <w:szCs w:val="18"/>
              </w:rPr>
              <w:t>;</w:t>
            </w:r>
          </w:p>
          <w:p w:rsidR="0030466D" w:rsidRDefault="007E73A5" w:rsidP="0030466D">
            <w:pPr>
              <w:widowControl w:val="0"/>
              <w:rPr>
                <w:rFonts w:ascii="Arial Narrow" w:hAnsi="Arial Narrow" w:cs="Arial"/>
                <w:i/>
                <w:sz w:val="18"/>
                <w:szCs w:val="18"/>
              </w:rPr>
            </w:pPr>
            <w:r>
              <w:rPr>
                <w:rFonts w:ascii="Arial Narrow" w:hAnsi="Arial Narrow" w:cs="Arial"/>
                <w:i/>
                <w:sz w:val="18"/>
                <w:szCs w:val="18"/>
              </w:rPr>
              <w:t>-</w:t>
            </w:r>
            <w:r w:rsidRPr="007E73A5">
              <w:rPr>
                <w:rFonts w:ascii="Arial Narrow" w:hAnsi="Arial Narrow" w:cs="Arial"/>
                <w:i/>
                <w:sz w:val="18"/>
                <w:szCs w:val="18"/>
              </w:rPr>
              <w:t>State Coalitions</w:t>
            </w:r>
            <w:r w:rsidR="0030466D">
              <w:rPr>
                <w:rFonts w:ascii="Arial Narrow" w:hAnsi="Arial Narrow" w:cs="Arial"/>
                <w:i/>
                <w:sz w:val="18"/>
                <w:szCs w:val="18"/>
              </w:rPr>
              <w:t>;</w:t>
            </w:r>
            <w:r w:rsidRPr="007E73A5">
              <w:rPr>
                <w:rFonts w:ascii="Arial Narrow" w:hAnsi="Arial Narrow" w:cs="Arial"/>
                <w:i/>
                <w:sz w:val="18"/>
                <w:szCs w:val="18"/>
              </w:rPr>
              <w:t xml:space="preserve"> </w:t>
            </w:r>
          </w:p>
          <w:p w:rsidR="0030466D" w:rsidRDefault="007E73A5" w:rsidP="0030466D">
            <w:pPr>
              <w:widowControl w:val="0"/>
              <w:rPr>
                <w:rFonts w:ascii="Arial Narrow" w:hAnsi="Arial Narrow" w:cs="Arial"/>
                <w:i/>
                <w:sz w:val="18"/>
                <w:szCs w:val="18"/>
              </w:rPr>
            </w:pPr>
            <w:r>
              <w:rPr>
                <w:rFonts w:ascii="Arial Narrow" w:hAnsi="Arial Narrow" w:cs="Arial"/>
                <w:i/>
                <w:sz w:val="18"/>
                <w:szCs w:val="18"/>
              </w:rPr>
              <w:t>-</w:t>
            </w:r>
            <w:r w:rsidRPr="007E73A5">
              <w:rPr>
                <w:rFonts w:ascii="Arial Narrow" w:hAnsi="Arial Narrow" w:cs="Arial"/>
                <w:i/>
                <w:sz w:val="18"/>
                <w:szCs w:val="18"/>
              </w:rPr>
              <w:t xml:space="preserve">DCFS (VOCA/FVPSA </w:t>
            </w:r>
            <w:r>
              <w:rPr>
                <w:rFonts w:ascii="Arial Narrow" w:hAnsi="Arial Narrow" w:cs="Arial"/>
                <w:i/>
                <w:sz w:val="18"/>
                <w:szCs w:val="18"/>
              </w:rPr>
              <w:t>a</w:t>
            </w:r>
            <w:r w:rsidR="0030466D">
              <w:rPr>
                <w:rFonts w:ascii="Arial Narrow" w:hAnsi="Arial Narrow" w:cs="Arial"/>
                <w:i/>
                <w:sz w:val="18"/>
                <w:szCs w:val="18"/>
              </w:rPr>
              <w:t>dministrators; and</w:t>
            </w:r>
          </w:p>
          <w:p w:rsidR="0030466D" w:rsidRDefault="0030466D" w:rsidP="0030466D">
            <w:pPr>
              <w:widowControl w:val="0"/>
              <w:rPr>
                <w:rFonts w:ascii="Arial Narrow" w:hAnsi="Arial Narrow" w:cs="Arial"/>
                <w:i/>
                <w:sz w:val="18"/>
                <w:szCs w:val="18"/>
              </w:rPr>
            </w:pPr>
            <w:r>
              <w:rPr>
                <w:rFonts w:ascii="Arial Narrow" w:hAnsi="Arial Narrow" w:cs="Arial"/>
                <w:i/>
                <w:sz w:val="18"/>
                <w:szCs w:val="18"/>
              </w:rPr>
              <w:t>-Non-competing representatives of each funding category (LE, PR, VS &amp; CT)</w:t>
            </w:r>
          </w:p>
          <w:p w:rsidR="002D57CA" w:rsidRPr="007E73A5" w:rsidRDefault="002D57CA" w:rsidP="0030466D">
            <w:pPr>
              <w:widowControl w:val="0"/>
              <w:rPr>
                <w:rFonts w:ascii="Arial Narrow" w:hAnsi="Arial Narrow" w:cs="Arial"/>
                <w:i/>
                <w:sz w:val="18"/>
                <w:szCs w:val="18"/>
              </w:rPr>
            </w:pPr>
            <w:r>
              <w:rPr>
                <w:rFonts w:ascii="Arial Narrow" w:hAnsi="Arial Narrow" w:cs="Arial"/>
                <w:i/>
                <w:sz w:val="18"/>
                <w:szCs w:val="18"/>
              </w:rPr>
              <w:t>-Regional and culturally diverse representatives</w:t>
            </w:r>
          </w:p>
        </w:tc>
      </w:tr>
      <w:tr w:rsidR="00460874" w:rsidRPr="00CC6661" w:rsidTr="007E73A5">
        <w:tc>
          <w:tcPr>
            <w:tcW w:w="1638" w:type="dxa"/>
            <w:vAlign w:val="center"/>
          </w:tcPr>
          <w:p w:rsidR="00460874" w:rsidRDefault="0030466D" w:rsidP="00575F70">
            <w:pPr>
              <w:widowControl w:val="0"/>
              <w:rPr>
                <w:rFonts w:ascii="Arial Narrow" w:hAnsi="Arial Narrow" w:cs="Arial"/>
                <w:sz w:val="18"/>
                <w:szCs w:val="18"/>
              </w:rPr>
            </w:pPr>
            <w:r>
              <w:rPr>
                <w:rFonts w:ascii="Arial Narrow" w:hAnsi="Arial Narrow" w:cs="Arial"/>
                <w:sz w:val="18"/>
                <w:szCs w:val="18"/>
              </w:rPr>
              <w:t>Mid – Late November</w:t>
            </w:r>
          </w:p>
        </w:tc>
        <w:tc>
          <w:tcPr>
            <w:tcW w:w="3510" w:type="dxa"/>
            <w:vAlign w:val="center"/>
          </w:tcPr>
          <w:p w:rsidR="00460874" w:rsidRDefault="0030466D" w:rsidP="00575F70">
            <w:pPr>
              <w:widowControl w:val="0"/>
              <w:rPr>
                <w:rFonts w:ascii="Arial Narrow" w:hAnsi="Arial Narrow" w:cs="Arial"/>
                <w:sz w:val="18"/>
                <w:szCs w:val="18"/>
              </w:rPr>
            </w:pPr>
            <w:r>
              <w:rPr>
                <w:rFonts w:ascii="Arial Narrow" w:hAnsi="Arial Narrow" w:cs="Arial"/>
                <w:sz w:val="18"/>
                <w:szCs w:val="18"/>
              </w:rPr>
              <w:t>Review Team recommendations are compiled into AG review list</w:t>
            </w:r>
          </w:p>
        </w:tc>
        <w:tc>
          <w:tcPr>
            <w:tcW w:w="3510" w:type="dxa"/>
            <w:vAlign w:val="center"/>
          </w:tcPr>
          <w:p w:rsidR="00460874" w:rsidRDefault="0030466D" w:rsidP="00575F70">
            <w:pPr>
              <w:widowControl w:val="0"/>
              <w:rPr>
                <w:rFonts w:ascii="Arial Narrow" w:hAnsi="Arial Narrow" w:cs="Arial"/>
                <w:sz w:val="18"/>
                <w:szCs w:val="18"/>
              </w:rPr>
            </w:pPr>
            <w:r>
              <w:rPr>
                <w:rFonts w:ascii="Arial Narrow" w:hAnsi="Arial Narrow" w:cs="Arial"/>
                <w:sz w:val="18"/>
                <w:szCs w:val="18"/>
              </w:rPr>
              <w:t>Excel Spreadsheet√ summarizes applicants, project, Team recommendations, administrative concerns and funding levels for AG review &amp; approval</w:t>
            </w:r>
          </w:p>
        </w:tc>
        <w:tc>
          <w:tcPr>
            <w:tcW w:w="1710" w:type="dxa"/>
            <w:vAlign w:val="center"/>
          </w:tcPr>
          <w:p w:rsidR="00460874" w:rsidRDefault="0030466D" w:rsidP="00575F70">
            <w:pPr>
              <w:widowControl w:val="0"/>
              <w:rPr>
                <w:rFonts w:ascii="Arial Narrow" w:hAnsi="Arial Narrow" w:cs="Arial"/>
                <w:sz w:val="18"/>
                <w:szCs w:val="18"/>
              </w:rPr>
            </w:pPr>
            <w:r>
              <w:rPr>
                <w:rFonts w:ascii="Arial Narrow" w:hAnsi="Arial Narrow" w:cs="Arial"/>
                <w:sz w:val="18"/>
                <w:szCs w:val="18"/>
              </w:rPr>
              <w:t>GPA II &amp; III</w:t>
            </w:r>
          </w:p>
        </w:tc>
      </w:tr>
      <w:tr w:rsidR="00460874" w:rsidRPr="00CC6661" w:rsidTr="0030466D">
        <w:tc>
          <w:tcPr>
            <w:tcW w:w="1638" w:type="dxa"/>
            <w:vAlign w:val="center"/>
          </w:tcPr>
          <w:p w:rsidR="00460874" w:rsidRDefault="0030466D" w:rsidP="0030466D">
            <w:pPr>
              <w:widowControl w:val="0"/>
              <w:jc w:val="center"/>
              <w:rPr>
                <w:rFonts w:ascii="Arial Narrow" w:hAnsi="Arial Narrow" w:cs="Arial"/>
                <w:sz w:val="18"/>
                <w:szCs w:val="18"/>
              </w:rPr>
            </w:pPr>
            <w:r>
              <w:rPr>
                <w:rFonts w:ascii="Arial Narrow" w:hAnsi="Arial Narrow" w:cs="Arial"/>
                <w:sz w:val="18"/>
                <w:szCs w:val="18"/>
              </w:rPr>
              <w:t>Ditto</w:t>
            </w:r>
          </w:p>
        </w:tc>
        <w:tc>
          <w:tcPr>
            <w:tcW w:w="3510" w:type="dxa"/>
            <w:vAlign w:val="center"/>
          </w:tcPr>
          <w:p w:rsidR="00460874" w:rsidRDefault="0030466D" w:rsidP="0030466D">
            <w:pPr>
              <w:widowControl w:val="0"/>
              <w:rPr>
                <w:rFonts w:ascii="Arial Narrow" w:hAnsi="Arial Narrow" w:cs="Arial"/>
                <w:sz w:val="18"/>
                <w:szCs w:val="18"/>
              </w:rPr>
            </w:pPr>
            <w:r>
              <w:rPr>
                <w:rFonts w:ascii="Arial Narrow" w:hAnsi="Arial Narrow" w:cs="Arial"/>
                <w:sz w:val="18"/>
                <w:szCs w:val="18"/>
              </w:rPr>
              <w:t xml:space="preserve">AG requests additional info and revises or approves accordingly </w:t>
            </w:r>
          </w:p>
        </w:tc>
        <w:tc>
          <w:tcPr>
            <w:tcW w:w="3510" w:type="dxa"/>
            <w:vAlign w:val="center"/>
          </w:tcPr>
          <w:p w:rsidR="00460874" w:rsidRDefault="0030466D" w:rsidP="0030466D">
            <w:pPr>
              <w:widowControl w:val="0"/>
              <w:rPr>
                <w:rFonts w:ascii="Arial Narrow" w:hAnsi="Arial Narrow" w:cs="Arial"/>
                <w:sz w:val="18"/>
                <w:szCs w:val="18"/>
              </w:rPr>
            </w:pPr>
            <w:r>
              <w:rPr>
                <w:rFonts w:ascii="Arial Narrow" w:hAnsi="Arial Narrow" w:cs="Arial"/>
                <w:sz w:val="18"/>
                <w:szCs w:val="18"/>
              </w:rPr>
              <w:t xml:space="preserve">Approved spreadsheet used as basis for </w:t>
            </w:r>
            <w:r w:rsidR="008C3880">
              <w:rPr>
                <w:rFonts w:ascii="Arial Narrow" w:hAnsi="Arial Narrow" w:cs="Arial"/>
                <w:sz w:val="18"/>
                <w:szCs w:val="18"/>
              </w:rPr>
              <w:t>application status notifications</w:t>
            </w:r>
          </w:p>
        </w:tc>
        <w:tc>
          <w:tcPr>
            <w:tcW w:w="1710" w:type="dxa"/>
            <w:vAlign w:val="center"/>
          </w:tcPr>
          <w:p w:rsidR="00460874" w:rsidRDefault="008C3880" w:rsidP="00575F70">
            <w:pPr>
              <w:widowControl w:val="0"/>
              <w:rPr>
                <w:rFonts w:ascii="Arial Narrow" w:hAnsi="Arial Narrow" w:cs="Arial"/>
                <w:sz w:val="18"/>
                <w:szCs w:val="18"/>
              </w:rPr>
            </w:pPr>
            <w:r>
              <w:rPr>
                <w:rFonts w:ascii="Arial Narrow" w:hAnsi="Arial Narrow" w:cs="Arial"/>
                <w:sz w:val="18"/>
                <w:szCs w:val="18"/>
              </w:rPr>
              <w:t>AG, GPA III</w:t>
            </w:r>
          </w:p>
        </w:tc>
      </w:tr>
      <w:tr w:rsidR="00460874" w:rsidRPr="00CC6661" w:rsidTr="007E73A5">
        <w:tc>
          <w:tcPr>
            <w:tcW w:w="1638" w:type="dxa"/>
            <w:vAlign w:val="center"/>
          </w:tcPr>
          <w:p w:rsidR="00460874" w:rsidRDefault="008C3880" w:rsidP="00575F70">
            <w:pPr>
              <w:widowControl w:val="0"/>
              <w:rPr>
                <w:rFonts w:ascii="Arial Narrow" w:hAnsi="Arial Narrow" w:cs="Arial"/>
                <w:sz w:val="18"/>
                <w:szCs w:val="18"/>
              </w:rPr>
            </w:pPr>
            <w:r>
              <w:rPr>
                <w:rFonts w:ascii="Arial Narrow" w:hAnsi="Arial Narrow" w:cs="Arial"/>
                <w:sz w:val="18"/>
                <w:szCs w:val="18"/>
              </w:rPr>
              <w:t>Late November</w:t>
            </w:r>
          </w:p>
        </w:tc>
        <w:tc>
          <w:tcPr>
            <w:tcW w:w="3510" w:type="dxa"/>
            <w:vAlign w:val="center"/>
          </w:tcPr>
          <w:p w:rsidR="00460874" w:rsidRDefault="008C3880" w:rsidP="00575F70">
            <w:pPr>
              <w:widowControl w:val="0"/>
              <w:rPr>
                <w:rFonts w:ascii="Arial Narrow" w:hAnsi="Arial Narrow" w:cs="Arial"/>
                <w:sz w:val="18"/>
                <w:szCs w:val="18"/>
              </w:rPr>
            </w:pPr>
            <w:r>
              <w:rPr>
                <w:rFonts w:ascii="Arial Narrow" w:hAnsi="Arial Narrow" w:cs="Arial"/>
                <w:sz w:val="18"/>
                <w:szCs w:val="18"/>
              </w:rPr>
              <w:t>Non-funding notices go out</w:t>
            </w:r>
          </w:p>
        </w:tc>
        <w:tc>
          <w:tcPr>
            <w:tcW w:w="3510" w:type="dxa"/>
            <w:vAlign w:val="center"/>
          </w:tcPr>
          <w:p w:rsidR="00460874" w:rsidRDefault="008C3880" w:rsidP="00575F70">
            <w:pPr>
              <w:widowControl w:val="0"/>
              <w:rPr>
                <w:rFonts w:ascii="Arial Narrow" w:hAnsi="Arial Narrow" w:cs="Arial"/>
                <w:sz w:val="18"/>
                <w:szCs w:val="18"/>
              </w:rPr>
            </w:pPr>
            <w:r>
              <w:rPr>
                <w:rFonts w:ascii="Arial Narrow" w:hAnsi="Arial Narrow" w:cs="Arial"/>
                <w:sz w:val="18"/>
                <w:szCs w:val="18"/>
              </w:rPr>
              <w:t>Rejection Letter</w:t>
            </w:r>
            <w:r w:rsidR="00C76379">
              <w:rPr>
                <w:rFonts w:ascii="Arial Narrow" w:hAnsi="Arial Narrow" w:cs="Arial"/>
                <w:sz w:val="18"/>
                <w:szCs w:val="18"/>
              </w:rPr>
              <w:t>s</w:t>
            </w:r>
            <w:r>
              <w:rPr>
                <w:rFonts w:ascii="Arial Narrow" w:hAnsi="Arial Narrow" w:cs="Arial"/>
                <w:sz w:val="18"/>
                <w:szCs w:val="18"/>
              </w:rPr>
              <w:t>√</w:t>
            </w:r>
          </w:p>
        </w:tc>
        <w:tc>
          <w:tcPr>
            <w:tcW w:w="1710" w:type="dxa"/>
            <w:vAlign w:val="center"/>
          </w:tcPr>
          <w:p w:rsidR="00460874" w:rsidRDefault="008C3880" w:rsidP="00575F70">
            <w:pPr>
              <w:widowControl w:val="0"/>
              <w:rPr>
                <w:rFonts w:ascii="Arial Narrow" w:hAnsi="Arial Narrow" w:cs="Arial"/>
                <w:sz w:val="18"/>
                <w:szCs w:val="18"/>
              </w:rPr>
            </w:pPr>
            <w:r>
              <w:rPr>
                <w:rFonts w:ascii="Arial Narrow" w:hAnsi="Arial Narrow" w:cs="Arial"/>
                <w:sz w:val="18"/>
                <w:szCs w:val="18"/>
              </w:rPr>
              <w:t>GPA III</w:t>
            </w:r>
          </w:p>
        </w:tc>
      </w:tr>
      <w:tr w:rsidR="00460874" w:rsidRPr="00CC6661" w:rsidTr="007E73A5">
        <w:tc>
          <w:tcPr>
            <w:tcW w:w="1638" w:type="dxa"/>
            <w:vAlign w:val="center"/>
          </w:tcPr>
          <w:p w:rsidR="00460874" w:rsidRDefault="008C3880" w:rsidP="00575F70">
            <w:pPr>
              <w:widowControl w:val="0"/>
              <w:rPr>
                <w:rFonts w:ascii="Arial Narrow" w:hAnsi="Arial Narrow" w:cs="Arial"/>
                <w:sz w:val="18"/>
                <w:szCs w:val="18"/>
              </w:rPr>
            </w:pPr>
            <w:r>
              <w:rPr>
                <w:rFonts w:ascii="Arial Narrow" w:hAnsi="Arial Narrow" w:cs="Arial"/>
                <w:sz w:val="18"/>
                <w:szCs w:val="18"/>
              </w:rPr>
              <w:t>Late November –Early December</w:t>
            </w:r>
          </w:p>
        </w:tc>
        <w:tc>
          <w:tcPr>
            <w:tcW w:w="3510" w:type="dxa"/>
            <w:vAlign w:val="center"/>
          </w:tcPr>
          <w:p w:rsidR="00460874" w:rsidRDefault="008C3880" w:rsidP="00575F70">
            <w:pPr>
              <w:widowControl w:val="0"/>
              <w:rPr>
                <w:rFonts w:ascii="Arial Narrow" w:hAnsi="Arial Narrow" w:cs="Arial"/>
                <w:sz w:val="18"/>
                <w:szCs w:val="18"/>
              </w:rPr>
            </w:pPr>
            <w:r>
              <w:rPr>
                <w:rFonts w:ascii="Arial Narrow" w:hAnsi="Arial Narrow" w:cs="Arial"/>
                <w:sz w:val="18"/>
                <w:szCs w:val="18"/>
              </w:rPr>
              <w:t>Electronic notices sent to funded applicant</w:t>
            </w:r>
            <w:r w:rsidR="00C76379">
              <w:rPr>
                <w:rFonts w:ascii="Arial Narrow" w:hAnsi="Arial Narrow" w:cs="Arial"/>
                <w:sz w:val="18"/>
                <w:szCs w:val="18"/>
              </w:rPr>
              <w:t>s</w:t>
            </w:r>
            <w:r>
              <w:rPr>
                <w:rFonts w:ascii="Arial Narrow" w:hAnsi="Arial Narrow" w:cs="Arial"/>
                <w:sz w:val="18"/>
                <w:szCs w:val="18"/>
              </w:rPr>
              <w:t xml:space="preserve"> describing award time line.</w:t>
            </w:r>
          </w:p>
        </w:tc>
        <w:tc>
          <w:tcPr>
            <w:tcW w:w="3510" w:type="dxa"/>
            <w:vAlign w:val="center"/>
          </w:tcPr>
          <w:p w:rsidR="00460874" w:rsidRDefault="00C76379" w:rsidP="00575F70">
            <w:pPr>
              <w:widowControl w:val="0"/>
              <w:rPr>
                <w:rFonts w:ascii="Arial Narrow" w:hAnsi="Arial Narrow" w:cs="Arial"/>
                <w:sz w:val="18"/>
                <w:szCs w:val="18"/>
              </w:rPr>
            </w:pPr>
            <w:r>
              <w:rPr>
                <w:rFonts w:ascii="Arial Narrow" w:hAnsi="Arial Narrow" w:cs="Arial"/>
                <w:sz w:val="18"/>
                <w:szCs w:val="18"/>
              </w:rPr>
              <w:t>Emails to listed project director on application</w:t>
            </w:r>
          </w:p>
        </w:tc>
        <w:tc>
          <w:tcPr>
            <w:tcW w:w="1710" w:type="dxa"/>
            <w:vAlign w:val="center"/>
          </w:tcPr>
          <w:p w:rsidR="00460874" w:rsidRDefault="00C76379" w:rsidP="00575F70">
            <w:pPr>
              <w:widowControl w:val="0"/>
              <w:rPr>
                <w:rFonts w:ascii="Arial Narrow" w:hAnsi="Arial Narrow" w:cs="Arial"/>
                <w:sz w:val="18"/>
                <w:szCs w:val="18"/>
              </w:rPr>
            </w:pPr>
            <w:r>
              <w:rPr>
                <w:rFonts w:ascii="Arial Narrow" w:hAnsi="Arial Narrow" w:cs="Arial"/>
                <w:sz w:val="18"/>
                <w:szCs w:val="18"/>
              </w:rPr>
              <w:t>GPA II</w:t>
            </w:r>
          </w:p>
        </w:tc>
      </w:tr>
      <w:tr w:rsidR="00460874" w:rsidRPr="00CC6661" w:rsidTr="007E73A5">
        <w:tc>
          <w:tcPr>
            <w:tcW w:w="1638" w:type="dxa"/>
            <w:vAlign w:val="center"/>
          </w:tcPr>
          <w:p w:rsidR="00460874" w:rsidRDefault="00C76379" w:rsidP="00575F70">
            <w:pPr>
              <w:widowControl w:val="0"/>
              <w:rPr>
                <w:rFonts w:ascii="Arial Narrow" w:hAnsi="Arial Narrow" w:cs="Arial"/>
                <w:sz w:val="18"/>
                <w:szCs w:val="18"/>
              </w:rPr>
            </w:pPr>
            <w:r>
              <w:rPr>
                <w:rFonts w:ascii="Arial Narrow" w:hAnsi="Arial Narrow" w:cs="Arial"/>
                <w:sz w:val="18"/>
                <w:szCs w:val="18"/>
              </w:rPr>
              <w:t>Early – Mid December</w:t>
            </w:r>
          </w:p>
        </w:tc>
        <w:tc>
          <w:tcPr>
            <w:tcW w:w="3510" w:type="dxa"/>
            <w:vAlign w:val="center"/>
          </w:tcPr>
          <w:p w:rsidR="00460874" w:rsidRDefault="00C76379" w:rsidP="00575F70">
            <w:pPr>
              <w:widowControl w:val="0"/>
              <w:rPr>
                <w:rFonts w:ascii="Arial Narrow" w:hAnsi="Arial Narrow" w:cs="Arial"/>
                <w:sz w:val="18"/>
                <w:szCs w:val="18"/>
              </w:rPr>
            </w:pPr>
            <w:r>
              <w:rPr>
                <w:rFonts w:ascii="Arial Narrow" w:hAnsi="Arial Narrow" w:cs="Arial"/>
                <w:sz w:val="18"/>
                <w:szCs w:val="18"/>
              </w:rPr>
              <w:t>Anticipated reversions are calculated from current grant year (all grants terminate 12/31)</w:t>
            </w:r>
          </w:p>
        </w:tc>
        <w:tc>
          <w:tcPr>
            <w:tcW w:w="3510" w:type="dxa"/>
            <w:vAlign w:val="center"/>
          </w:tcPr>
          <w:p w:rsidR="00460874" w:rsidRDefault="00C76379" w:rsidP="00575F70">
            <w:pPr>
              <w:widowControl w:val="0"/>
              <w:rPr>
                <w:rFonts w:ascii="Arial Narrow" w:hAnsi="Arial Narrow" w:cs="Arial"/>
                <w:sz w:val="18"/>
                <w:szCs w:val="18"/>
              </w:rPr>
            </w:pPr>
            <w:r>
              <w:rPr>
                <w:rFonts w:ascii="Arial Narrow" w:hAnsi="Arial Narrow" w:cs="Arial"/>
                <w:sz w:val="18"/>
                <w:szCs w:val="18"/>
              </w:rPr>
              <w:t>All current grantee fiscal claims monitored and those with possible funding balances are contacted by phone and/or email for follow-up</w:t>
            </w:r>
          </w:p>
        </w:tc>
        <w:tc>
          <w:tcPr>
            <w:tcW w:w="1710" w:type="dxa"/>
            <w:vAlign w:val="center"/>
          </w:tcPr>
          <w:p w:rsidR="00460874" w:rsidRDefault="00C76379" w:rsidP="00575F70">
            <w:pPr>
              <w:widowControl w:val="0"/>
              <w:rPr>
                <w:rFonts w:ascii="Arial Narrow" w:hAnsi="Arial Narrow" w:cs="Arial"/>
                <w:sz w:val="18"/>
                <w:szCs w:val="18"/>
              </w:rPr>
            </w:pPr>
            <w:r>
              <w:rPr>
                <w:rFonts w:ascii="Arial Narrow" w:hAnsi="Arial Narrow" w:cs="Arial"/>
                <w:sz w:val="18"/>
                <w:szCs w:val="18"/>
              </w:rPr>
              <w:t>GPA I</w:t>
            </w:r>
          </w:p>
        </w:tc>
      </w:tr>
      <w:tr w:rsidR="00C76379" w:rsidRPr="00CC6661" w:rsidTr="00C76379">
        <w:tc>
          <w:tcPr>
            <w:tcW w:w="1638" w:type="dxa"/>
            <w:vAlign w:val="center"/>
          </w:tcPr>
          <w:p w:rsidR="00C76379" w:rsidRDefault="00C76379" w:rsidP="00C76379">
            <w:pPr>
              <w:widowControl w:val="0"/>
              <w:jc w:val="center"/>
              <w:rPr>
                <w:rFonts w:ascii="Arial Narrow" w:hAnsi="Arial Narrow" w:cs="Arial"/>
                <w:sz w:val="18"/>
                <w:szCs w:val="18"/>
              </w:rPr>
            </w:pPr>
            <w:r>
              <w:rPr>
                <w:rFonts w:ascii="Arial Narrow" w:hAnsi="Arial Narrow" w:cs="Arial"/>
                <w:sz w:val="18"/>
                <w:szCs w:val="18"/>
              </w:rPr>
              <w:t>Ditto</w:t>
            </w:r>
          </w:p>
        </w:tc>
        <w:tc>
          <w:tcPr>
            <w:tcW w:w="3510" w:type="dxa"/>
            <w:vAlign w:val="center"/>
          </w:tcPr>
          <w:p w:rsidR="00C76379" w:rsidRDefault="00C76379" w:rsidP="00575F70">
            <w:pPr>
              <w:widowControl w:val="0"/>
              <w:rPr>
                <w:rFonts w:ascii="Arial Narrow" w:hAnsi="Arial Narrow" w:cs="Arial"/>
                <w:sz w:val="18"/>
                <w:szCs w:val="18"/>
              </w:rPr>
            </w:pPr>
            <w:r>
              <w:rPr>
                <w:rFonts w:ascii="Arial Narrow" w:hAnsi="Arial Narrow" w:cs="Arial"/>
                <w:sz w:val="18"/>
                <w:szCs w:val="18"/>
              </w:rPr>
              <w:t>Final determinations made for funding source</w:t>
            </w:r>
          </w:p>
        </w:tc>
        <w:tc>
          <w:tcPr>
            <w:tcW w:w="3510" w:type="dxa"/>
            <w:vAlign w:val="center"/>
          </w:tcPr>
          <w:p w:rsidR="00C76379" w:rsidRDefault="00C76379" w:rsidP="00575F70">
            <w:pPr>
              <w:widowControl w:val="0"/>
              <w:rPr>
                <w:rFonts w:ascii="Arial Narrow" w:hAnsi="Arial Narrow" w:cs="Arial"/>
                <w:sz w:val="18"/>
                <w:szCs w:val="18"/>
              </w:rPr>
            </w:pPr>
            <w:r>
              <w:rPr>
                <w:rFonts w:ascii="Arial Narrow" w:hAnsi="Arial Narrow" w:cs="Arial"/>
                <w:sz w:val="18"/>
                <w:szCs w:val="18"/>
              </w:rPr>
              <w:t>STOP (most applicable category) and grant allocation STOP or SASP for SA services.</w:t>
            </w:r>
          </w:p>
        </w:tc>
        <w:tc>
          <w:tcPr>
            <w:tcW w:w="1710" w:type="dxa"/>
            <w:vAlign w:val="center"/>
          </w:tcPr>
          <w:p w:rsidR="00C76379" w:rsidRDefault="00C76379" w:rsidP="00575F70">
            <w:pPr>
              <w:widowControl w:val="0"/>
              <w:rPr>
                <w:rFonts w:ascii="Arial Narrow" w:hAnsi="Arial Narrow" w:cs="Arial"/>
                <w:sz w:val="18"/>
                <w:szCs w:val="18"/>
              </w:rPr>
            </w:pPr>
            <w:r>
              <w:rPr>
                <w:rFonts w:ascii="Arial Narrow" w:hAnsi="Arial Narrow" w:cs="Arial"/>
                <w:sz w:val="18"/>
                <w:szCs w:val="18"/>
              </w:rPr>
              <w:t>GPA II &amp; GPA III</w:t>
            </w:r>
          </w:p>
        </w:tc>
      </w:tr>
      <w:tr w:rsidR="00460874" w:rsidRPr="00CC6661" w:rsidTr="007E73A5">
        <w:tc>
          <w:tcPr>
            <w:tcW w:w="1638" w:type="dxa"/>
            <w:vAlign w:val="center"/>
          </w:tcPr>
          <w:p w:rsidR="00460874" w:rsidRDefault="00C76379" w:rsidP="00575F70">
            <w:pPr>
              <w:widowControl w:val="0"/>
              <w:rPr>
                <w:rFonts w:ascii="Arial Narrow" w:hAnsi="Arial Narrow" w:cs="Arial"/>
                <w:sz w:val="18"/>
                <w:szCs w:val="18"/>
              </w:rPr>
            </w:pPr>
            <w:r>
              <w:rPr>
                <w:rFonts w:ascii="Arial Narrow" w:hAnsi="Arial Narrow" w:cs="Arial"/>
                <w:sz w:val="18"/>
                <w:szCs w:val="18"/>
              </w:rPr>
              <w:t>Mid December</w:t>
            </w:r>
          </w:p>
        </w:tc>
        <w:tc>
          <w:tcPr>
            <w:tcW w:w="3510" w:type="dxa"/>
            <w:vAlign w:val="center"/>
          </w:tcPr>
          <w:p w:rsidR="00460874" w:rsidRDefault="00C76379" w:rsidP="00575F70">
            <w:pPr>
              <w:widowControl w:val="0"/>
              <w:rPr>
                <w:rFonts w:ascii="Arial Narrow" w:hAnsi="Arial Narrow" w:cs="Arial"/>
                <w:sz w:val="18"/>
                <w:szCs w:val="18"/>
              </w:rPr>
            </w:pPr>
            <w:r>
              <w:rPr>
                <w:rFonts w:ascii="Arial Narrow" w:hAnsi="Arial Narrow" w:cs="Arial"/>
                <w:sz w:val="18"/>
                <w:szCs w:val="18"/>
              </w:rPr>
              <w:t>Final funding levels and sources determined for 2</w:t>
            </w:r>
            <w:r w:rsidRPr="00C76379">
              <w:rPr>
                <w:rFonts w:ascii="Arial Narrow" w:hAnsi="Arial Narrow" w:cs="Arial"/>
                <w:sz w:val="18"/>
                <w:szCs w:val="18"/>
                <w:vertAlign w:val="superscript"/>
              </w:rPr>
              <w:t>nd</w:t>
            </w:r>
            <w:r>
              <w:rPr>
                <w:rFonts w:ascii="Arial Narrow" w:hAnsi="Arial Narrow" w:cs="Arial"/>
                <w:sz w:val="18"/>
                <w:szCs w:val="18"/>
              </w:rPr>
              <w:t xml:space="preserve"> </w:t>
            </w:r>
            <w:r w:rsidR="00A93296">
              <w:rPr>
                <w:rFonts w:ascii="Arial Narrow" w:hAnsi="Arial Narrow" w:cs="Arial"/>
                <w:sz w:val="18"/>
                <w:szCs w:val="18"/>
              </w:rPr>
              <w:t>yr.</w:t>
            </w:r>
            <w:r>
              <w:rPr>
                <w:rFonts w:ascii="Arial Narrow" w:hAnsi="Arial Narrow" w:cs="Arial"/>
                <w:sz w:val="18"/>
                <w:szCs w:val="18"/>
              </w:rPr>
              <w:t xml:space="preserve"> continuations and new awards</w:t>
            </w:r>
          </w:p>
        </w:tc>
        <w:tc>
          <w:tcPr>
            <w:tcW w:w="3510" w:type="dxa"/>
            <w:vAlign w:val="center"/>
          </w:tcPr>
          <w:p w:rsidR="00460874" w:rsidRDefault="00C76379" w:rsidP="00B769D4">
            <w:pPr>
              <w:widowControl w:val="0"/>
              <w:rPr>
                <w:rFonts w:ascii="Arial Narrow" w:hAnsi="Arial Narrow" w:cs="Arial"/>
                <w:sz w:val="18"/>
                <w:szCs w:val="18"/>
              </w:rPr>
            </w:pPr>
            <w:r>
              <w:rPr>
                <w:rFonts w:ascii="Arial Narrow" w:hAnsi="Arial Narrow" w:cs="Arial"/>
                <w:sz w:val="18"/>
                <w:szCs w:val="18"/>
              </w:rPr>
              <w:t xml:space="preserve">Allocations </w:t>
            </w:r>
            <w:r w:rsidR="00B769D4">
              <w:rPr>
                <w:rFonts w:ascii="Arial Narrow" w:hAnsi="Arial Narrow" w:cs="Arial"/>
                <w:sz w:val="18"/>
                <w:szCs w:val="18"/>
              </w:rPr>
              <w:t xml:space="preserve">first </w:t>
            </w:r>
            <w:r>
              <w:rPr>
                <w:rFonts w:ascii="Arial Narrow" w:hAnsi="Arial Narrow" w:cs="Arial"/>
                <w:sz w:val="18"/>
                <w:szCs w:val="18"/>
              </w:rPr>
              <w:t>made from prior</w:t>
            </w:r>
            <w:r w:rsidR="00B769D4">
              <w:rPr>
                <w:rFonts w:ascii="Arial Narrow" w:hAnsi="Arial Narrow" w:cs="Arial"/>
                <w:sz w:val="18"/>
                <w:szCs w:val="18"/>
              </w:rPr>
              <w:t xml:space="preserve"> year balances, if applicable, </w:t>
            </w:r>
            <w:r>
              <w:rPr>
                <w:rFonts w:ascii="Arial Narrow" w:hAnsi="Arial Narrow" w:cs="Arial"/>
                <w:sz w:val="18"/>
                <w:szCs w:val="18"/>
              </w:rPr>
              <w:t xml:space="preserve">before </w:t>
            </w:r>
            <w:r w:rsidR="00B769D4">
              <w:rPr>
                <w:rFonts w:ascii="Arial Narrow" w:hAnsi="Arial Narrow" w:cs="Arial"/>
                <w:sz w:val="18"/>
                <w:szCs w:val="18"/>
              </w:rPr>
              <w:t>current STOP/SASP year allocations made.</w:t>
            </w:r>
          </w:p>
        </w:tc>
        <w:tc>
          <w:tcPr>
            <w:tcW w:w="1710" w:type="dxa"/>
            <w:vAlign w:val="center"/>
          </w:tcPr>
          <w:p w:rsidR="00460874" w:rsidRDefault="00B769D4" w:rsidP="00575F70">
            <w:pPr>
              <w:widowControl w:val="0"/>
              <w:rPr>
                <w:rFonts w:ascii="Arial Narrow" w:hAnsi="Arial Narrow" w:cs="Arial"/>
                <w:sz w:val="18"/>
                <w:szCs w:val="18"/>
              </w:rPr>
            </w:pPr>
            <w:r>
              <w:rPr>
                <w:rFonts w:ascii="Arial Narrow" w:hAnsi="Arial Narrow" w:cs="Arial"/>
                <w:sz w:val="18"/>
                <w:szCs w:val="18"/>
              </w:rPr>
              <w:t>GPA I &amp; GPA III</w:t>
            </w:r>
          </w:p>
        </w:tc>
      </w:tr>
      <w:tr w:rsidR="00460874" w:rsidRPr="00CC6661" w:rsidTr="00B769D4">
        <w:tc>
          <w:tcPr>
            <w:tcW w:w="1638" w:type="dxa"/>
            <w:vAlign w:val="center"/>
          </w:tcPr>
          <w:p w:rsidR="00460874" w:rsidRDefault="00B769D4" w:rsidP="00B769D4">
            <w:pPr>
              <w:widowControl w:val="0"/>
              <w:jc w:val="center"/>
              <w:rPr>
                <w:rFonts w:ascii="Arial Narrow" w:hAnsi="Arial Narrow" w:cs="Arial"/>
                <w:sz w:val="18"/>
                <w:szCs w:val="18"/>
              </w:rPr>
            </w:pPr>
            <w:r>
              <w:rPr>
                <w:rFonts w:ascii="Arial Narrow" w:hAnsi="Arial Narrow" w:cs="Arial"/>
                <w:sz w:val="18"/>
                <w:szCs w:val="18"/>
              </w:rPr>
              <w:t xml:space="preserve">Ditto </w:t>
            </w:r>
          </w:p>
        </w:tc>
        <w:tc>
          <w:tcPr>
            <w:tcW w:w="3510" w:type="dxa"/>
            <w:vAlign w:val="center"/>
          </w:tcPr>
          <w:p w:rsidR="00460874" w:rsidRDefault="00B769D4" w:rsidP="00575F70">
            <w:pPr>
              <w:widowControl w:val="0"/>
              <w:rPr>
                <w:rFonts w:ascii="Arial Narrow" w:hAnsi="Arial Narrow" w:cs="Arial"/>
                <w:sz w:val="18"/>
                <w:szCs w:val="18"/>
              </w:rPr>
            </w:pPr>
            <w:r>
              <w:rPr>
                <w:rFonts w:ascii="Arial Narrow" w:hAnsi="Arial Narrow" w:cs="Arial"/>
                <w:sz w:val="18"/>
                <w:szCs w:val="18"/>
              </w:rPr>
              <w:t>Award packages initiated</w:t>
            </w:r>
          </w:p>
        </w:tc>
        <w:tc>
          <w:tcPr>
            <w:tcW w:w="3510" w:type="dxa"/>
            <w:vAlign w:val="center"/>
          </w:tcPr>
          <w:p w:rsidR="00460874" w:rsidRDefault="00B769D4" w:rsidP="00575F70">
            <w:pPr>
              <w:widowControl w:val="0"/>
              <w:rPr>
                <w:rFonts w:ascii="Arial Narrow" w:hAnsi="Arial Narrow" w:cs="Arial"/>
                <w:sz w:val="18"/>
                <w:szCs w:val="18"/>
              </w:rPr>
            </w:pPr>
            <w:r>
              <w:rPr>
                <w:rFonts w:ascii="Arial Narrow" w:hAnsi="Arial Narrow" w:cs="Arial"/>
                <w:sz w:val="18"/>
                <w:szCs w:val="18"/>
              </w:rPr>
              <w:t>Funding letter√, award document√, attachments√ and envelopes prepped</w:t>
            </w:r>
          </w:p>
        </w:tc>
        <w:tc>
          <w:tcPr>
            <w:tcW w:w="1710" w:type="dxa"/>
            <w:vAlign w:val="center"/>
          </w:tcPr>
          <w:p w:rsidR="00460874" w:rsidRDefault="00B769D4" w:rsidP="00575F70">
            <w:pPr>
              <w:widowControl w:val="0"/>
              <w:rPr>
                <w:rFonts w:ascii="Arial Narrow" w:hAnsi="Arial Narrow" w:cs="Arial"/>
                <w:sz w:val="18"/>
                <w:szCs w:val="18"/>
              </w:rPr>
            </w:pPr>
            <w:r>
              <w:rPr>
                <w:rFonts w:ascii="Arial Narrow" w:hAnsi="Arial Narrow" w:cs="Arial"/>
                <w:sz w:val="18"/>
                <w:szCs w:val="18"/>
              </w:rPr>
              <w:t>GPA II</w:t>
            </w:r>
          </w:p>
        </w:tc>
      </w:tr>
      <w:tr w:rsidR="00460874" w:rsidRPr="00CC6661" w:rsidTr="007E73A5">
        <w:tc>
          <w:tcPr>
            <w:tcW w:w="1638" w:type="dxa"/>
            <w:vAlign w:val="center"/>
          </w:tcPr>
          <w:p w:rsidR="00460874" w:rsidRDefault="00B769D4" w:rsidP="00575F70">
            <w:pPr>
              <w:widowControl w:val="0"/>
              <w:rPr>
                <w:rFonts w:ascii="Arial Narrow" w:hAnsi="Arial Narrow" w:cs="Arial"/>
                <w:sz w:val="18"/>
                <w:szCs w:val="18"/>
              </w:rPr>
            </w:pPr>
            <w:r>
              <w:rPr>
                <w:rFonts w:ascii="Arial Narrow" w:hAnsi="Arial Narrow" w:cs="Arial"/>
                <w:sz w:val="18"/>
                <w:szCs w:val="18"/>
              </w:rPr>
              <w:t>Mid – Late December</w:t>
            </w:r>
          </w:p>
        </w:tc>
        <w:tc>
          <w:tcPr>
            <w:tcW w:w="3510" w:type="dxa"/>
            <w:vAlign w:val="center"/>
          </w:tcPr>
          <w:p w:rsidR="00460874" w:rsidRDefault="00B769D4" w:rsidP="00575F70">
            <w:pPr>
              <w:widowControl w:val="0"/>
              <w:rPr>
                <w:rFonts w:ascii="Arial Narrow" w:hAnsi="Arial Narrow" w:cs="Arial"/>
                <w:sz w:val="18"/>
                <w:szCs w:val="18"/>
              </w:rPr>
            </w:pPr>
            <w:r>
              <w:rPr>
                <w:rFonts w:ascii="Arial Narrow" w:hAnsi="Arial Narrow" w:cs="Arial"/>
                <w:sz w:val="18"/>
                <w:szCs w:val="18"/>
              </w:rPr>
              <w:t>Review, revise and create  applicant specific conditions</w:t>
            </w:r>
          </w:p>
        </w:tc>
        <w:tc>
          <w:tcPr>
            <w:tcW w:w="3510" w:type="dxa"/>
            <w:vAlign w:val="center"/>
          </w:tcPr>
          <w:p w:rsidR="00460874" w:rsidRDefault="00B769D4" w:rsidP="00575F70">
            <w:pPr>
              <w:widowControl w:val="0"/>
              <w:rPr>
                <w:rFonts w:ascii="Arial Narrow" w:hAnsi="Arial Narrow" w:cs="Arial"/>
                <w:sz w:val="18"/>
                <w:szCs w:val="18"/>
              </w:rPr>
            </w:pPr>
            <w:r>
              <w:rPr>
                <w:rFonts w:ascii="Arial Narrow" w:hAnsi="Arial Narrow" w:cs="Arial"/>
                <w:sz w:val="18"/>
                <w:szCs w:val="18"/>
              </w:rPr>
              <w:t xml:space="preserve">Ensure all applicable pass-through conditions included from current federal awards and draft </w:t>
            </w:r>
            <w:r>
              <w:rPr>
                <w:rFonts w:ascii="Arial Narrow" w:hAnsi="Arial Narrow" w:cs="Arial"/>
                <w:sz w:val="18"/>
                <w:szCs w:val="18"/>
              </w:rPr>
              <w:lastRenderedPageBreak/>
              <w:t>specific conditions per compliance concerns, Grants Unit Staff, AG or Review Team recommendations</w:t>
            </w:r>
          </w:p>
        </w:tc>
        <w:tc>
          <w:tcPr>
            <w:tcW w:w="1710" w:type="dxa"/>
            <w:vAlign w:val="center"/>
          </w:tcPr>
          <w:p w:rsidR="00460874" w:rsidRDefault="00B769D4" w:rsidP="00575F70">
            <w:pPr>
              <w:widowControl w:val="0"/>
              <w:rPr>
                <w:rFonts w:ascii="Arial Narrow" w:hAnsi="Arial Narrow" w:cs="Arial"/>
                <w:sz w:val="18"/>
                <w:szCs w:val="18"/>
              </w:rPr>
            </w:pPr>
            <w:r>
              <w:rPr>
                <w:rFonts w:ascii="Arial Narrow" w:hAnsi="Arial Narrow" w:cs="Arial"/>
                <w:sz w:val="18"/>
                <w:szCs w:val="18"/>
              </w:rPr>
              <w:lastRenderedPageBreak/>
              <w:t>GPA III</w:t>
            </w:r>
          </w:p>
        </w:tc>
      </w:tr>
      <w:tr w:rsidR="00B769D4" w:rsidRPr="00CC6661" w:rsidTr="00B769D4">
        <w:tc>
          <w:tcPr>
            <w:tcW w:w="1638" w:type="dxa"/>
            <w:vAlign w:val="center"/>
          </w:tcPr>
          <w:p w:rsidR="00B769D4" w:rsidRDefault="00B769D4" w:rsidP="00B769D4">
            <w:pPr>
              <w:widowControl w:val="0"/>
              <w:jc w:val="center"/>
              <w:rPr>
                <w:rFonts w:ascii="Arial Narrow" w:hAnsi="Arial Narrow" w:cs="Arial"/>
                <w:sz w:val="18"/>
                <w:szCs w:val="18"/>
              </w:rPr>
            </w:pPr>
            <w:r>
              <w:rPr>
                <w:rFonts w:ascii="Arial Narrow" w:hAnsi="Arial Narrow" w:cs="Arial"/>
                <w:sz w:val="18"/>
                <w:szCs w:val="18"/>
              </w:rPr>
              <w:lastRenderedPageBreak/>
              <w:t>Ditto</w:t>
            </w:r>
          </w:p>
        </w:tc>
        <w:tc>
          <w:tcPr>
            <w:tcW w:w="3510" w:type="dxa"/>
            <w:vAlign w:val="center"/>
          </w:tcPr>
          <w:p w:rsidR="00B769D4" w:rsidRDefault="00B769D4" w:rsidP="00E472DB">
            <w:pPr>
              <w:widowControl w:val="0"/>
              <w:rPr>
                <w:rFonts w:ascii="Arial Narrow" w:hAnsi="Arial Narrow" w:cs="Arial"/>
                <w:sz w:val="18"/>
                <w:szCs w:val="18"/>
              </w:rPr>
            </w:pPr>
            <w:r>
              <w:rPr>
                <w:rFonts w:ascii="Arial Narrow" w:hAnsi="Arial Narrow" w:cs="Arial"/>
                <w:sz w:val="18"/>
                <w:szCs w:val="18"/>
              </w:rPr>
              <w:t>Finalized Award documents</w:t>
            </w:r>
          </w:p>
        </w:tc>
        <w:tc>
          <w:tcPr>
            <w:tcW w:w="3510" w:type="dxa"/>
            <w:vAlign w:val="center"/>
          </w:tcPr>
          <w:p w:rsidR="00B769D4" w:rsidRDefault="00B769D4" w:rsidP="00E472DB">
            <w:pPr>
              <w:widowControl w:val="0"/>
              <w:rPr>
                <w:rFonts w:ascii="Arial Narrow" w:hAnsi="Arial Narrow" w:cs="Arial"/>
                <w:sz w:val="18"/>
                <w:szCs w:val="18"/>
              </w:rPr>
            </w:pPr>
            <w:r>
              <w:rPr>
                <w:rFonts w:ascii="Arial Narrow" w:hAnsi="Arial Narrow" w:cs="Arial"/>
                <w:sz w:val="18"/>
                <w:szCs w:val="18"/>
              </w:rPr>
              <w:t>2-person reconciliation process for award letters, conditions and awards</w:t>
            </w:r>
          </w:p>
        </w:tc>
        <w:tc>
          <w:tcPr>
            <w:tcW w:w="1710" w:type="dxa"/>
            <w:vAlign w:val="center"/>
          </w:tcPr>
          <w:p w:rsidR="00B769D4" w:rsidRDefault="00B769D4" w:rsidP="00E472DB">
            <w:pPr>
              <w:widowControl w:val="0"/>
              <w:rPr>
                <w:rFonts w:ascii="Arial Narrow" w:hAnsi="Arial Narrow" w:cs="Arial"/>
                <w:sz w:val="18"/>
                <w:szCs w:val="18"/>
              </w:rPr>
            </w:pPr>
            <w:r>
              <w:rPr>
                <w:rFonts w:ascii="Arial Narrow" w:hAnsi="Arial Narrow" w:cs="Arial"/>
                <w:sz w:val="18"/>
                <w:szCs w:val="18"/>
              </w:rPr>
              <w:t>GPA II &amp; GPA III</w:t>
            </w:r>
          </w:p>
        </w:tc>
      </w:tr>
      <w:tr w:rsidR="00460874" w:rsidRPr="00CC6661" w:rsidTr="007E73A5">
        <w:tc>
          <w:tcPr>
            <w:tcW w:w="1638" w:type="dxa"/>
            <w:vAlign w:val="center"/>
          </w:tcPr>
          <w:p w:rsidR="00460874" w:rsidRDefault="00B769D4" w:rsidP="00575F70">
            <w:pPr>
              <w:widowControl w:val="0"/>
              <w:rPr>
                <w:rFonts w:ascii="Arial Narrow" w:hAnsi="Arial Narrow" w:cs="Arial"/>
                <w:sz w:val="18"/>
                <w:szCs w:val="18"/>
              </w:rPr>
            </w:pPr>
            <w:r>
              <w:rPr>
                <w:rFonts w:ascii="Arial Narrow" w:hAnsi="Arial Narrow" w:cs="Arial"/>
                <w:sz w:val="18"/>
                <w:szCs w:val="18"/>
              </w:rPr>
              <w:t>Late December – Early January</w:t>
            </w:r>
          </w:p>
        </w:tc>
        <w:tc>
          <w:tcPr>
            <w:tcW w:w="3510" w:type="dxa"/>
            <w:vAlign w:val="center"/>
          </w:tcPr>
          <w:p w:rsidR="00460874" w:rsidRDefault="00E472DB" w:rsidP="00575F70">
            <w:pPr>
              <w:widowControl w:val="0"/>
              <w:rPr>
                <w:rFonts w:ascii="Arial Narrow" w:hAnsi="Arial Narrow" w:cs="Arial"/>
                <w:sz w:val="18"/>
                <w:szCs w:val="18"/>
              </w:rPr>
            </w:pPr>
            <w:r>
              <w:rPr>
                <w:rFonts w:ascii="Arial Narrow" w:hAnsi="Arial Narrow" w:cs="Arial"/>
                <w:sz w:val="18"/>
                <w:szCs w:val="18"/>
              </w:rPr>
              <w:t>Distribute Award Packets to 2</w:t>
            </w:r>
            <w:r w:rsidRPr="00E472DB">
              <w:rPr>
                <w:rFonts w:ascii="Arial Narrow" w:hAnsi="Arial Narrow" w:cs="Arial"/>
                <w:sz w:val="18"/>
                <w:szCs w:val="18"/>
                <w:vertAlign w:val="superscript"/>
              </w:rPr>
              <w:t>nd</w:t>
            </w:r>
            <w:r>
              <w:rPr>
                <w:rFonts w:ascii="Arial Narrow" w:hAnsi="Arial Narrow" w:cs="Arial"/>
                <w:sz w:val="18"/>
                <w:szCs w:val="18"/>
              </w:rPr>
              <w:t xml:space="preserve"> year Continuations and New Sub-grantees</w:t>
            </w:r>
          </w:p>
        </w:tc>
        <w:tc>
          <w:tcPr>
            <w:tcW w:w="3510" w:type="dxa"/>
            <w:vAlign w:val="center"/>
          </w:tcPr>
          <w:p w:rsidR="00460874" w:rsidRDefault="00E472DB" w:rsidP="00575F70">
            <w:pPr>
              <w:widowControl w:val="0"/>
              <w:rPr>
                <w:rFonts w:ascii="Arial Narrow" w:hAnsi="Arial Narrow" w:cs="Arial"/>
                <w:sz w:val="18"/>
                <w:szCs w:val="18"/>
              </w:rPr>
            </w:pPr>
            <w:r>
              <w:rPr>
                <w:rFonts w:ascii="Arial Narrow" w:hAnsi="Arial Narrow" w:cs="Arial"/>
                <w:sz w:val="18"/>
                <w:szCs w:val="18"/>
              </w:rPr>
              <w:t>Mail originals to listed project director and email copies to listed fiscal contact</w:t>
            </w:r>
          </w:p>
        </w:tc>
        <w:tc>
          <w:tcPr>
            <w:tcW w:w="1710" w:type="dxa"/>
            <w:vAlign w:val="center"/>
          </w:tcPr>
          <w:p w:rsidR="00460874" w:rsidRDefault="00E472DB" w:rsidP="00575F70">
            <w:pPr>
              <w:widowControl w:val="0"/>
              <w:rPr>
                <w:rFonts w:ascii="Arial Narrow" w:hAnsi="Arial Narrow" w:cs="Arial"/>
                <w:sz w:val="18"/>
                <w:szCs w:val="18"/>
              </w:rPr>
            </w:pPr>
            <w:r>
              <w:rPr>
                <w:rFonts w:ascii="Arial Narrow" w:hAnsi="Arial Narrow" w:cs="Arial"/>
                <w:sz w:val="18"/>
                <w:szCs w:val="18"/>
              </w:rPr>
              <w:t>GPA I &amp; II</w:t>
            </w:r>
          </w:p>
        </w:tc>
      </w:tr>
      <w:tr w:rsidR="00460874" w:rsidRPr="00CC6661" w:rsidTr="007E73A5">
        <w:tc>
          <w:tcPr>
            <w:tcW w:w="1638" w:type="dxa"/>
            <w:vAlign w:val="center"/>
          </w:tcPr>
          <w:p w:rsidR="00E472DB" w:rsidRDefault="00E472DB" w:rsidP="00575F70">
            <w:pPr>
              <w:widowControl w:val="0"/>
              <w:rPr>
                <w:rFonts w:ascii="Arial Narrow" w:hAnsi="Arial Narrow" w:cs="Arial"/>
                <w:sz w:val="18"/>
                <w:szCs w:val="18"/>
              </w:rPr>
            </w:pPr>
            <w:r>
              <w:rPr>
                <w:rFonts w:ascii="Arial Narrow" w:hAnsi="Arial Narrow" w:cs="Arial"/>
                <w:sz w:val="18"/>
                <w:szCs w:val="18"/>
              </w:rPr>
              <w:t>Early January</w:t>
            </w:r>
          </w:p>
        </w:tc>
        <w:tc>
          <w:tcPr>
            <w:tcW w:w="3510" w:type="dxa"/>
            <w:vAlign w:val="center"/>
          </w:tcPr>
          <w:p w:rsidR="00460874" w:rsidRDefault="00E472DB" w:rsidP="00E472DB">
            <w:pPr>
              <w:widowControl w:val="0"/>
              <w:rPr>
                <w:rFonts w:ascii="Arial Narrow" w:hAnsi="Arial Narrow" w:cs="Arial"/>
                <w:sz w:val="18"/>
                <w:szCs w:val="18"/>
              </w:rPr>
            </w:pPr>
            <w:r>
              <w:rPr>
                <w:rFonts w:ascii="Arial Narrow" w:hAnsi="Arial Narrow" w:cs="Arial"/>
                <w:sz w:val="18"/>
                <w:szCs w:val="18"/>
              </w:rPr>
              <w:t>Review &amp; revise Post Award TA and schedule TA</w:t>
            </w:r>
          </w:p>
        </w:tc>
        <w:tc>
          <w:tcPr>
            <w:tcW w:w="3510" w:type="dxa"/>
            <w:vAlign w:val="center"/>
          </w:tcPr>
          <w:p w:rsidR="00460874" w:rsidRDefault="00E472DB" w:rsidP="00575F70">
            <w:pPr>
              <w:widowControl w:val="0"/>
              <w:rPr>
                <w:rFonts w:ascii="Arial Narrow" w:hAnsi="Arial Narrow" w:cs="Arial"/>
                <w:sz w:val="18"/>
                <w:szCs w:val="18"/>
              </w:rPr>
            </w:pPr>
            <w:r>
              <w:rPr>
                <w:rFonts w:ascii="Arial Narrow" w:hAnsi="Arial Narrow" w:cs="Arial"/>
                <w:sz w:val="18"/>
                <w:szCs w:val="18"/>
              </w:rPr>
              <w:t>Ensure that all new conditions, mandates, policies and practices included.</w:t>
            </w:r>
            <w:r w:rsidR="004C6FB7">
              <w:rPr>
                <w:rFonts w:ascii="Arial Narrow" w:hAnsi="Arial Narrow" w:cs="Arial"/>
                <w:sz w:val="18"/>
                <w:szCs w:val="18"/>
              </w:rPr>
              <w:t xml:space="preserve">  Specific compliance instructions given on VAWA, STOP, fiscal reporting and program (Muskie) reporting.</w:t>
            </w:r>
            <w:r>
              <w:rPr>
                <w:rFonts w:ascii="Arial Narrow" w:hAnsi="Arial Narrow" w:cs="Arial"/>
                <w:sz w:val="18"/>
                <w:szCs w:val="18"/>
              </w:rPr>
              <w:t xml:space="preserve"> Schedule in Las Vegas and Reno locations.</w:t>
            </w:r>
          </w:p>
        </w:tc>
        <w:tc>
          <w:tcPr>
            <w:tcW w:w="1710" w:type="dxa"/>
            <w:vAlign w:val="center"/>
          </w:tcPr>
          <w:p w:rsidR="00460874" w:rsidRDefault="00E472DB" w:rsidP="00575F70">
            <w:pPr>
              <w:widowControl w:val="0"/>
              <w:rPr>
                <w:rFonts w:ascii="Arial Narrow" w:hAnsi="Arial Narrow" w:cs="Arial"/>
                <w:sz w:val="18"/>
                <w:szCs w:val="18"/>
              </w:rPr>
            </w:pPr>
            <w:r>
              <w:rPr>
                <w:rFonts w:ascii="Arial Narrow" w:hAnsi="Arial Narrow" w:cs="Arial"/>
                <w:sz w:val="18"/>
                <w:szCs w:val="18"/>
              </w:rPr>
              <w:t xml:space="preserve">GPA </w:t>
            </w:r>
            <w:r w:rsidR="004C6FB7">
              <w:rPr>
                <w:rFonts w:ascii="Arial Narrow" w:hAnsi="Arial Narrow" w:cs="Arial"/>
                <w:sz w:val="18"/>
                <w:szCs w:val="18"/>
              </w:rPr>
              <w:t xml:space="preserve">I, </w:t>
            </w:r>
            <w:r>
              <w:rPr>
                <w:rFonts w:ascii="Arial Narrow" w:hAnsi="Arial Narrow" w:cs="Arial"/>
                <w:sz w:val="18"/>
                <w:szCs w:val="18"/>
              </w:rPr>
              <w:t>II &amp; III</w:t>
            </w:r>
          </w:p>
        </w:tc>
      </w:tr>
      <w:tr w:rsidR="00460874" w:rsidRPr="00CC6661" w:rsidTr="00E472DB">
        <w:tc>
          <w:tcPr>
            <w:tcW w:w="1638" w:type="dxa"/>
            <w:vAlign w:val="center"/>
          </w:tcPr>
          <w:p w:rsidR="00460874" w:rsidRDefault="00E472DB" w:rsidP="00E472DB">
            <w:pPr>
              <w:widowControl w:val="0"/>
              <w:jc w:val="center"/>
              <w:rPr>
                <w:rFonts w:ascii="Arial Narrow" w:hAnsi="Arial Narrow" w:cs="Arial"/>
                <w:sz w:val="18"/>
                <w:szCs w:val="18"/>
              </w:rPr>
            </w:pPr>
            <w:r>
              <w:rPr>
                <w:rFonts w:ascii="Arial Narrow" w:hAnsi="Arial Narrow" w:cs="Arial"/>
                <w:sz w:val="18"/>
                <w:szCs w:val="18"/>
              </w:rPr>
              <w:t xml:space="preserve">Ditto </w:t>
            </w:r>
          </w:p>
        </w:tc>
        <w:tc>
          <w:tcPr>
            <w:tcW w:w="3510" w:type="dxa"/>
            <w:vAlign w:val="center"/>
          </w:tcPr>
          <w:p w:rsidR="00460874" w:rsidRDefault="00E472DB" w:rsidP="00575F70">
            <w:pPr>
              <w:widowControl w:val="0"/>
              <w:rPr>
                <w:rFonts w:ascii="Arial Narrow" w:hAnsi="Arial Narrow" w:cs="Arial"/>
                <w:sz w:val="18"/>
                <w:szCs w:val="18"/>
              </w:rPr>
            </w:pPr>
            <w:r>
              <w:rPr>
                <w:rFonts w:ascii="Arial Narrow" w:hAnsi="Arial Narrow" w:cs="Arial"/>
                <w:sz w:val="18"/>
                <w:szCs w:val="18"/>
              </w:rPr>
              <w:t>Create new awardee files and compliance checklists√</w:t>
            </w:r>
          </w:p>
        </w:tc>
        <w:tc>
          <w:tcPr>
            <w:tcW w:w="3510" w:type="dxa"/>
            <w:vAlign w:val="center"/>
          </w:tcPr>
          <w:p w:rsidR="00460874" w:rsidRDefault="00E472DB" w:rsidP="004C6FB7">
            <w:pPr>
              <w:widowControl w:val="0"/>
              <w:rPr>
                <w:rFonts w:ascii="Arial Narrow" w:hAnsi="Arial Narrow" w:cs="Arial"/>
                <w:sz w:val="18"/>
                <w:szCs w:val="18"/>
              </w:rPr>
            </w:pPr>
            <w:r>
              <w:rPr>
                <w:rFonts w:ascii="Arial Narrow" w:hAnsi="Arial Narrow" w:cs="Arial"/>
                <w:sz w:val="18"/>
                <w:szCs w:val="18"/>
              </w:rPr>
              <w:t xml:space="preserve">Build </w:t>
            </w:r>
            <w:r w:rsidR="004C6FB7">
              <w:rPr>
                <w:rFonts w:ascii="Arial Narrow" w:hAnsi="Arial Narrow" w:cs="Arial"/>
                <w:sz w:val="18"/>
                <w:szCs w:val="18"/>
              </w:rPr>
              <w:t xml:space="preserve">applicant specific </w:t>
            </w:r>
            <w:r>
              <w:rPr>
                <w:rFonts w:ascii="Arial Narrow" w:hAnsi="Arial Narrow" w:cs="Arial"/>
                <w:sz w:val="18"/>
                <w:szCs w:val="18"/>
              </w:rPr>
              <w:t>files</w:t>
            </w:r>
            <w:r w:rsidR="004C6FB7">
              <w:rPr>
                <w:rFonts w:ascii="Arial Narrow" w:hAnsi="Arial Narrow" w:cs="Arial"/>
                <w:sz w:val="18"/>
                <w:szCs w:val="18"/>
              </w:rPr>
              <w:t xml:space="preserve"> per policy, incorporating applications and grantee identifiers</w:t>
            </w:r>
          </w:p>
        </w:tc>
        <w:tc>
          <w:tcPr>
            <w:tcW w:w="1710" w:type="dxa"/>
            <w:vAlign w:val="center"/>
          </w:tcPr>
          <w:p w:rsidR="00460874" w:rsidRDefault="004C6FB7" w:rsidP="00575F70">
            <w:pPr>
              <w:widowControl w:val="0"/>
              <w:rPr>
                <w:rFonts w:ascii="Arial Narrow" w:hAnsi="Arial Narrow" w:cs="Arial"/>
                <w:sz w:val="18"/>
                <w:szCs w:val="18"/>
              </w:rPr>
            </w:pPr>
            <w:r>
              <w:rPr>
                <w:rFonts w:ascii="Arial Narrow" w:hAnsi="Arial Narrow" w:cs="Arial"/>
                <w:sz w:val="18"/>
                <w:szCs w:val="18"/>
              </w:rPr>
              <w:t>GPA I &amp; II</w:t>
            </w:r>
          </w:p>
        </w:tc>
      </w:tr>
      <w:tr w:rsidR="00460874" w:rsidRPr="00CC6661" w:rsidTr="007E73A5">
        <w:tc>
          <w:tcPr>
            <w:tcW w:w="1638" w:type="dxa"/>
            <w:vAlign w:val="center"/>
          </w:tcPr>
          <w:p w:rsidR="00460874" w:rsidRDefault="004C6FB7" w:rsidP="00575F70">
            <w:pPr>
              <w:widowControl w:val="0"/>
              <w:rPr>
                <w:rFonts w:ascii="Arial Narrow" w:hAnsi="Arial Narrow" w:cs="Arial"/>
                <w:sz w:val="18"/>
                <w:szCs w:val="18"/>
              </w:rPr>
            </w:pPr>
            <w:r>
              <w:rPr>
                <w:rFonts w:ascii="Arial Narrow" w:hAnsi="Arial Narrow" w:cs="Arial"/>
                <w:sz w:val="18"/>
                <w:szCs w:val="18"/>
              </w:rPr>
              <w:t>January</w:t>
            </w:r>
          </w:p>
        </w:tc>
        <w:tc>
          <w:tcPr>
            <w:tcW w:w="3510" w:type="dxa"/>
            <w:vAlign w:val="center"/>
          </w:tcPr>
          <w:p w:rsidR="00460874" w:rsidRDefault="00611031" w:rsidP="00575F70">
            <w:pPr>
              <w:widowControl w:val="0"/>
              <w:rPr>
                <w:rFonts w:ascii="Arial Narrow" w:hAnsi="Arial Narrow" w:cs="Arial"/>
                <w:sz w:val="18"/>
                <w:szCs w:val="18"/>
              </w:rPr>
            </w:pPr>
            <w:r>
              <w:rPr>
                <w:rFonts w:ascii="Arial Narrow" w:hAnsi="Arial Narrow" w:cs="Arial"/>
                <w:sz w:val="18"/>
                <w:szCs w:val="18"/>
              </w:rPr>
              <w:t>Create, review and distribute</w:t>
            </w:r>
            <w:r w:rsidR="00850DE2">
              <w:rPr>
                <w:rFonts w:ascii="Arial Narrow" w:hAnsi="Arial Narrow" w:cs="Arial"/>
                <w:sz w:val="18"/>
                <w:szCs w:val="18"/>
              </w:rPr>
              <w:t xml:space="preserve"> </w:t>
            </w:r>
            <w:r w:rsidR="004C6FB7">
              <w:rPr>
                <w:rFonts w:ascii="Arial Narrow" w:hAnsi="Arial Narrow" w:cs="Arial"/>
                <w:sz w:val="18"/>
                <w:szCs w:val="18"/>
              </w:rPr>
              <w:t>new sub-grantee fiscal reporting workbooks</w:t>
            </w:r>
          </w:p>
        </w:tc>
        <w:tc>
          <w:tcPr>
            <w:tcW w:w="3510" w:type="dxa"/>
            <w:vAlign w:val="center"/>
          </w:tcPr>
          <w:p w:rsidR="00460874" w:rsidRDefault="004C6FB7" w:rsidP="00575F70">
            <w:pPr>
              <w:widowControl w:val="0"/>
              <w:rPr>
                <w:rFonts w:ascii="Arial Narrow" w:hAnsi="Arial Narrow" w:cs="Arial"/>
                <w:sz w:val="18"/>
                <w:szCs w:val="18"/>
              </w:rPr>
            </w:pPr>
            <w:r>
              <w:rPr>
                <w:rFonts w:ascii="Arial Narrow" w:hAnsi="Arial Narrow" w:cs="Arial"/>
                <w:sz w:val="18"/>
                <w:szCs w:val="18"/>
              </w:rPr>
              <w:t xml:space="preserve">Excel workbook for individual sub-grantee Monthly Financial Reports√ </w:t>
            </w:r>
          </w:p>
        </w:tc>
        <w:tc>
          <w:tcPr>
            <w:tcW w:w="1710" w:type="dxa"/>
            <w:vAlign w:val="center"/>
          </w:tcPr>
          <w:p w:rsidR="00460874" w:rsidRDefault="004C6FB7" w:rsidP="00575F70">
            <w:pPr>
              <w:widowControl w:val="0"/>
              <w:rPr>
                <w:rFonts w:ascii="Arial Narrow" w:hAnsi="Arial Narrow" w:cs="Arial"/>
                <w:sz w:val="18"/>
                <w:szCs w:val="18"/>
              </w:rPr>
            </w:pPr>
            <w:r>
              <w:rPr>
                <w:rFonts w:ascii="Arial Narrow" w:hAnsi="Arial Narrow" w:cs="Arial"/>
                <w:sz w:val="18"/>
                <w:szCs w:val="18"/>
              </w:rPr>
              <w:t>GPA I</w:t>
            </w:r>
            <w:r w:rsidR="00611031">
              <w:rPr>
                <w:rFonts w:ascii="Arial Narrow" w:hAnsi="Arial Narrow" w:cs="Arial"/>
                <w:sz w:val="18"/>
                <w:szCs w:val="18"/>
              </w:rPr>
              <w:t xml:space="preserve"> &amp; II</w:t>
            </w:r>
          </w:p>
        </w:tc>
      </w:tr>
      <w:tr w:rsidR="00476BF3" w:rsidRPr="00CC6661" w:rsidTr="00476BF3">
        <w:tc>
          <w:tcPr>
            <w:tcW w:w="1638" w:type="dxa"/>
            <w:vAlign w:val="center"/>
          </w:tcPr>
          <w:p w:rsidR="00476BF3" w:rsidRDefault="00476BF3" w:rsidP="00476BF3">
            <w:pPr>
              <w:widowControl w:val="0"/>
              <w:jc w:val="center"/>
              <w:rPr>
                <w:rFonts w:ascii="Arial Narrow" w:hAnsi="Arial Narrow" w:cs="Arial"/>
                <w:sz w:val="18"/>
                <w:szCs w:val="18"/>
              </w:rPr>
            </w:pPr>
            <w:r>
              <w:rPr>
                <w:rFonts w:ascii="Arial Narrow" w:hAnsi="Arial Narrow" w:cs="Arial"/>
                <w:sz w:val="18"/>
                <w:szCs w:val="18"/>
              </w:rPr>
              <w:t>Ditto</w:t>
            </w:r>
          </w:p>
        </w:tc>
        <w:tc>
          <w:tcPr>
            <w:tcW w:w="3510" w:type="dxa"/>
            <w:vAlign w:val="center"/>
          </w:tcPr>
          <w:p w:rsidR="00476BF3" w:rsidRDefault="00476BF3" w:rsidP="00476BF3">
            <w:pPr>
              <w:widowControl w:val="0"/>
              <w:rPr>
                <w:rFonts w:ascii="Arial Narrow" w:hAnsi="Arial Narrow" w:cs="Arial"/>
                <w:sz w:val="18"/>
                <w:szCs w:val="18"/>
              </w:rPr>
            </w:pPr>
            <w:r>
              <w:rPr>
                <w:rFonts w:ascii="Arial Narrow" w:hAnsi="Arial Narrow" w:cs="Arial"/>
                <w:sz w:val="18"/>
                <w:szCs w:val="18"/>
              </w:rPr>
              <w:t>Close out prior calendar year sub-grants</w:t>
            </w:r>
          </w:p>
        </w:tc>
        <w:tc>
          <w:tcPr>
            <w:tcW w:w="3510" w:type="dxa"/>
            <w:vAlign w:val="center"/>
          </w:tcPr>
          <w:p w:rsidR="00476BF3" w:rsidRDefault="00476BF3" w:rsidP="00476BF3">
            <w:pPr>
              <w:widowControl w:val="0"/>
              <w:rPr>
                <w:rFonts w:ascii="Arial Narrow" w:hAnsi="Arial Narrow" w:cs="Arial"/>
                <w:sz w:val="18"/>
                <w:szCs w:val="18"/>
              </w:rPr>
            </w:pPr>
            <w:r>
              <w:rPr>
                <w:rFonts w:ascii="Arial Narrow" w:hAnsi="Arial Narrow" w:cs="Arial"/>
                <w:sz w:val="18"/>
                <w:szCs w:val="18"/>
              </w:rPr>
              <w:t>Revert any unused funds for category reallocation.  Assist sub-grantees with annual Muskie Reports, review and note information contained in reports for Admin Muskie report.  Collect all sub-grantee reports to disk for OVW/Muskie review.</w:t>
            </w:r>
          </w:p>
        </w:tc>
        <w:tc>
          <w:tcPr>
            <w:tcW w:w="1710" w:type="dxa"/>
            <w:vAlign w:val="center"/>
          </w:tcPr>
          <w:p w:rsidR="00476BF3" w:rsidRDefault="00476BF3" w:rsidP="00476BF3">
            <w:pPr>
              <w:widowControl w:val="0"/>
              <w:jc w:val="center"/>
              <w:rPr>
                <w:rFonts w:ascii="Arial Narrow" w:hAnsi="Arial Narrow" w:cs="Arial"/>
                <w:sz w:val="18"/>
                <w:szCs w:val="18"/>
              </w:rPr>
            </w:pPr>
            <w:r>
              <w:rPr>
                <w:rFonts w:ascii="Arial Narrow" w:hAnsi="Arial Narrow" w:cs="Arial"/>
                <w:sz w:val="18"/>
                <w:szCs w:val="18"/>
              </w:rPr>
              <w:t>GPA I, II &amp; III</w:t>
            </w:r>
          </w:p>
        </w:tc>
      </w:tr>
      <w:tr w:rsidR="00460874" w:rsidRPr="00CC6661" w:rsidTr="007E73A5">
        <w:tc>
          <w:tcPr>
            <w:tcW w:w="1638" w:type="dxa"/>
            <w:vAlign w:val="center"/>
          </w:tcPr>
          <w:p w:rsidR="00460874" w:rsidRDefault="004C6FB7" w:rsidP="00575F70">
            <w:pPr>
              <w:widowControl w:val="0"/>
              <w:rPr>
                <w:rFonts w:ascii="Arial Narrow" w:hAnsi="Arial Narrow" w:cs="Arial"/>
                <w:sz w:val="18"/>
                <w:szCs w:val="18"/>
              </w:rPr>
            </w:pPr>
            <w:r>
              <w:rPr>
                <w:rFonts w:ascii="Arial Narrow" w:hAnsi="Arial Narrow" w:cs="Arial"/>
                <w:sz w:val="18"/>
                <w:szCs w:val="18"/>
              </w:rPr>
              <w:t>January - February</w:t>
            </w:r>
          </w:p>
        </w:tc>
        <w:tc>
          <w:tcPr>
            <w:tcW w:w="3510" w:type="dxa"/>
            <w:vAlign w:val="center"/>
          </w:tcPr>
          <w:p w:rsidR="00460874" w:rsidRDefault="004C6FB7" w:rsidP="00575F70">
            <w:pPr>
              <w:widowControl w:val="0"/>
              <w:rPr>
                <w:rFonts w:ascii="Arial Narrow" w:hAnsi="Arial Narrow" w:cs="Arial"/>
                <w:sz w:val="18"/>
                <w:szCs w:val="18"/>
              </w:rPr>
            </w:pPr>
            <w:r>
              <w:rPr>
                <w:rFonts w:ascii="Arial Narrow" w:hAnsi="Arial Narrow" w:cs="Arial"/>
                <w:sz w:val="18"/>
                <w:szCs w:val="18"/>
              </w:rPr>
              <w:t>Receive fully executed award and compliance documents</w:t>
            </w:r>
            <w:r w:rsidR="00611031">
              <w:rPr>
                <w:rFonts w:ascii="Arial Narrow" w:hAnsi="Arial Narrow" w:cs="Arial"/>
                <w:sz w:val="18"/>
                <w:szCs w:val="18"/>
              </w:rPr>
              <w:t xml:space="preserve"> and track</w:t>
            </w:r>
          </w:p>
        </w:tc>
        <w:tc>
          <w:tcPr>
            <w:tcW w:w="3510" w:type="dxa"/>
            <w:vAlign w:val="center"/>
          </w:tcPr>
          <w:p w:rsidR="00460874" w:rsidRDefault="004C6FB7" w:rsidP="00575F70">
            <w:pPr>
              <w:widowControl w:val="0"/>
              <w:rPr>
                <w:rFonts w:ascii="Arial Narrow" w:hAnsi="Arial Narrow" w:cs="Arial"/>
                <w:sz w:val="18"/>
                <w:szCs w:val="18"/>
              </w:rPr>
            </w:pPr>
            <w:r>
              <w:rPr>
                <w:rFonts w:ascii="Arial Narrow" w:hAnsi="Arial Narrow" w:cs="Arial"/>
                <w:sz w:val="18"/>
                <w:szCs w:val="18"/>
              </w:rPr>
              <w:t>Awards must be signed by recipients designated authority and level above (NPO Board President or division leader for civil recipients) and each page of special conditions initialed.</w:t>
            </w:r>
          </w:p>
        </w:tc>
        <w:tc>
          <w:tcPr>
            <w:tcW w:w="1710" w:type="dxa"/>
            <w:vAlign w:val="center"/>
          </w:tcPr>
          <w:p w:rsidR="00460874" w:rsidRDefault="004C6FB7" w:rsidP="00611031">
            <w:pPr>
              <w:widowControl w:val="0"/>
              <w:rPr>
                <w:rFonts w:ascii="Arial Narrow" w:hAnsi="Arial Narrow" w:cs="Arial"/>
                <w:sz w:val="18"/>
                <w:szCs w:val="18"/>
              </w:rPr>
            </w:pPr>
            <w:r>
              <w:rPr>
                <w:rFonts w:ascii="Arial Narrow" w:hAnsi="Arial Narrow" w:cs="Arial"/>
                <w:sz w:val="18"/>
                <w:szCs w:val="18"/>
              </w:rPr>
              <w:t xml:space="preserve">All new </w:t>
            </w:r>
            <w:r w:rsidR="00611031">
              <w:rPr>
                <w:rFonts w:ascii="Arial Narrow" w:hAnsi="Arial Narrow" w:cs="Arial"/>
                <w:sz w:val="18"/>
                <w:szCs w:val="18"/>
              </w:rPr>
              <w:t>and 2</w:t>
            </w:r>
            <w:r w:rsidR="00611031" w:rsidRPr="00611031">
              <w:rPr>
                <w:rFonts w:ascii="Arial Narrow" w:hAnsi="Arial Narrow" w:cs="Arial"/>
                <w:sz w:val="18"/>
                <w:szCs w:val="18"/>
                <w:vertAlign w:val="superscript"/>
              </w:rPr>
              <w:t>nd</w:t>
            </w:r>
            <w:r w:rsidR="00611031">
              <w:rPr>
                <w:rFonts w:ascii="Arial Narrow" w:hAnsi="Arial Narrow" w:cs="Arial"/>
                <w:sz w:val="18"/>
                <w:szCs w:val="18"/>
              </w:rPr>
              <w:t xml:space="preserve"> year continuation </w:t>
            </w:r>
            <w:r>
              <w:rPr>
                <w:rFonts w:ascii="Arial Narrow" w:hAnsi="Arial Narrow" w:cs="Arial"/>
                <w:sz w:val="18"/>
                <w:szCs w:val="18"/>
              </w:rPr>
              <w:t>sub-grantees</w:t>
            </w:r>
            <w:r w:rsidR="00611031">
              <w:rPr>
                <w:rFonts w:ascii="Arial Narrow" w:hAnsi="Arial Narrow" w:cs="Arial"/>
                <w:sz w:val="18"/>
                <w:szCs w:val="18"/>
              </w:rPr>
              <w:t>.  GPA I &amp; II</w:t>
            </w:r>
          </w:p>
        </w:tc>
      </w:tr>
      <w:tr w:rsidR="00611031" w:rsidRPr="00CC6661" w:rsidTr="007E73A5">
        <w:tc>
          <w:tcPr>
            <w:tcW w:w="1638" w:type="dxa"/>
            <w:vAlign w:val="center"/>
          </w:tcPr>
          <w:p w:rsidR="00611031" w:rsidRDefault="00611031" w:rsidP="00575F70">
            <w:pPr>
              <w:widowControl w:val="0"/>
              <w:rPr>
                <w:rFonts w:ascii="Arial Narrow" w:hAnsi="Arial Narrow" w:cs="Arial"/>
                <w:sz w:val="18"/>
                <w:szCs w:val="18"/>
              </w:rPr>
            </w:pPr>
            <w:r>
              <w:rPr>
                <w:rFonts w:ascii="Arial Narrow" w:hAnsi="Arial Narrow" w:cs="Arial"/>
                <w:sz w:val="18"/>
                <w:szCs w:val="18"/>
              </w:rPr>
              <w:t xml:space="preserve">Late January </w:t>
            </w:r>
            <w:r w:rsidR="008E746A">
              <w:rPr>
                <w:rFonts w:ascii="Arial Narrow" w:hAnsi="Arial Narrow" w:cs="Arial"/>
                <w:sz w:val="18"/>
                <w:szCs w:val="18"/>
              </w:rPr>
              <w:t>– Early February</w:t>
            </w:r>
          </w:p>
        </w:tc>
        <w:tc>
          <w:tcPr>
            <w:tcW w:w="3510" w:type="dxa"/>
            <w:vAlign w:val="center"/>
          </w:tcPr>
          <w:p w:rsidR="00611031" w:rsidRDefault="00611031" w:rsidP="00575F70">
            <w:pPr>
              <w:widowControl w:val="0"/>
              <w:rPr>
                <w:rFonts w:ascii="Arial Narrow" w:hAnsi="Arial Narrow" w:cs="Arial"/>
                <w:sz w:val="18"/>
                <w:szCs w:val="18"/>
              </w:rPr>
            </w:pPr>
            <w:r>
              <w:rPr>
                <w:rFonts w:ascii="Arial Narrow" w:hAnsi="Arial Narrow" w:cs="Arial"/>
                <w:sz w:val="18"/>
                <w:szCs w:val="18"/>
              </w:rPr>
              <w:t>Provide Post Award TA</w:t>
            </w:r>
          </w:p>
        </w:tc>
        <w:tc>
          <w:tcPr>
            <w:tcW w:w="3510" w:type="dxa"/>
            <w:vAlign w:val="center"/>
          </w:tcPr>
          <w:p w:rsidR="00611031" w:rsidRDefault="00611031" w:rsidP="00611031">
            <w:pPr>
              <w:widowControl w:val="0"/>
              <w:rPr>
                <w:rFonts w:ascii="Arial Narrow" w:hAnsi="Arial Narrow" w:cs="Arial"/>
                <w:sz w:val="18"/>
                <w:szCs w:val="18"/>
              </w:rPr>
            </w:pPr>
            <w:r>
              <w:rPr>
                <w:rFonts w:ascii="Arial Narrow" w:hAnsi="Arial Narrow" w:cs="Arial"/>
                <w:sz w:val="18"/>
                <w:szCs w:val="18"/>
              </w:rPr>
              <w:t>Not mandatory, but highly recommended to all grantees, including 2</w:t>
            </w:r>
            <w:r w:rsidRPr="00611031">
              <w:rPr>
                <w:rFonts w:ascii="Arial Narrow" w:hAnsi="Arial Narrow" w:cs="Arial"/>
                <w:sz w:val="18"/>
                <w:szCs w:val="18"/>
                <w:vertAlign w:val="superscript"/>
              </w:rPr>
              <w:t>nd</w:t>
            </w:r>
            <w:r>
              <w:rPr>
                <w:rFonts w:ascii="Arial Narrow" w:hAnsi="Arial Narrow" w:cs="Arial"/>
                <w:sz w:val="18"/>
                <w:szCs w:val="18"/>
              </w:rPr>
              <w:t xml:space="preserve"> </w:t>
            </w:r>
            <w:r w:rsidR="00A93296">
              <w:rPr>
                <w:rFonts w:ascii="Arial Narrow" w:hAnsi="Arial Narrow" w:cs="Arial"/>
                <w:sz w:val="18"/>
                <w:szCs w:val="18"/>
              </w:rPr>
              <w:t>yr.</w:t>
            </w:r>
            <w:r>
              <w:rPr>
                <w:rFonts w:ascii="Arial Narrow" w:hAnsi="Arial Narrow" w:cs="Arial"/>
                <w:sz w:val="18"/>
                <w:szCs w:val="18"/>
              </w:rPr>
              <w:t xml:space="preserve"> continuations.  Focuses on funding, program and reporting compliance.  Provided in both urban centers of state.  Time built in to allow applicants some one-on-one consultations with Grant Unit staff if needed.</w:t>
            </w:r>
          </w:p>
        </w:tc>
        <w:tc>
          <w:tcPr>
            <w:tcW w:w="1710" w:type="dxa"/>
            <w:vAlign w:val="center"/>
          </w:tcPr>
          <w:p w:rsidR="00611031" w:rsidRDefault="00611031" w:rsidP="004C6FB7">
            <w:pPr>
              <w:widowControl w:val="0"/>
              <w:rPr>
                <w:rFonts w:ascii="Arial Narrow" w:hAnsi="Arial Narrow" w:cs="Arial"/>
                <w:sz w:val="18"/>
                <w:szCs w:val="18"/>
              </w:rPr>
            </w:pPr>
            <w:r>
              <w:rPr>
                <w:rFonts w:ascii="Arial Narrow" w:hAnsi="Arial Narrow" w:cs="Arial"/>
                <w:sz w:val="18"/>
                <w:szCs w:val="18"/>
              </w:rPr>
              <w:t>GPA I, II &amp; III</w:t>
            </w:r>
          </w:p>
        </w:tc>
      </w:tr>
      <w:tr w:rsidR="00611031" w:rsidRPr="00CC6661" w:rsidTr="007E73A5">
        <w:tc>
          <w:tcPr>
            <w:tcW w:w="1638" w:type="dxa"/>
            <w:vAlign w:val="center"/>
          </w:tcPr>
          <w:p w:rsidR="00611031" w:rsidRDefault="00611031" w:rsidP="008E746A">
            <w:pPr>
              <w:widowControl w:val="0"/>
              <w:rPr>
                <w:rFonts w:ascii="Arial Narrow" w:hAnsi="Arial Narrow" w:cs="Arial"/>
                <w:sz w:val="18"/>
                <w:szCs w:val="18"/>
              </w:rPr>
            </w:pPr>
            <w:r>
              <w:rPr>
                <w:rFonts w:ascii="Arial Narrow" w:hAnsi="Arial Narrow" w:cs="Arial"/>
                <w:sz w:val="18"/>
                <w:szCs w:val="18"/>
              </w:rPr>
              <w:t>February –</w:t>
            </w:r>
            <w:r w:rsidR="008E746A">
              <w:rPr>
                <w:rFonts w:ascii="Arial Narrow" w:hAnsi="Arial Narrow" w:cs="Arial"/>
                <w:sz w:val="18"/>
                <w:szCs w:val="18"/>
              </w:rPr>
              <w:t>December</w:t>
            </w:r>
          </w:p>
        </w:tc>
        <w:tc>
          <w:tcPr>
            <w:tcW w:w="3510" w:type="dxa"/>
            <w:vAlign w:val="center"/>
          </w:tcPr>
          <w:p w:rsidR="00611031" w:rsidRDefault="00611031" w:rsidP="00575F70">
            <w:pPr>
              <w:widowControl w:val="0"/>
              <w:rPr>
                <w:rFonts w:ascii="Arial Narrow" w:hAnsi="Arial Narrow" w:cs="Arial"/>
                <w:sz w:val="18"/>
                <w:szCs w:val="18"/>
              </w:rPr>
            </w:pPr>
            <w:r>
              <w:rPr>
                <w:rFonts w:ascii="Arial Narrow" w:hAnsi="Arial Narrow" w:cs="Arial"/>
                <w:sz w:val="18"/>
                <w:szCs w:val="18"/>
              </w:rPr>
              <w:t>Initiate sub-grantee monitoring</w:t>
            </w:r>
          </w:p>
        </w:tc>
        <w:tc>
          <w:tcPr>
            <w:tcW w:w="3510" w:type="dxa"/>
            <w:vAlign w:val="center"/>
          </w:tcPr>
          <w:p w:rsidR="00611031" w:rsidRDefault="00611031" w:rsidP="008E746A">
            <w:pPr>
              <w:widowControl w:val="0"/>
              <w:rPr>
                <w:rFonts w:ascii="Arial Narrow" w:hAnsi="Arial Narrow" w:cs="Arial"/>
                <w:sz w:val="18"/>
                <w:szCs w:val="18"/>
              </w:rPr>
            </w:pPr>
            <w:r>
              <w:rPr>
                <w:rFonts w:ascii="Arial Narrow" w:hAnsi="Arial Narrow" w:cs="Arial"/>
                <w:sz w:val="18"/>
                <w:szCs w:val="18"/>
              </w:rPr>
              <w:t>Site visits</w:t>
            </w:r>
            <w:r w:rsidR="00850DE2">
              <w:rPr>
                <w:rFonts w:ascii="Arial Narrow" w:hAnsi="Arial Narrow" w:cs="Arial"/>
                <w:sz w:val="18"/>
                <w:szCs w:val="18"/>
              </w:rPr>
              <w:t>√</w:t>
            </w:r>
            <w:r>
              <w:rPr>
                <w:rFonts w:ascii="Arial Narrow" w:hAnsi="Arial Narrow" w:cs="Arial"/>
                <w:sz w:val="18"/>
                <w:szCs w:val="18"/>
              </w:rPr>
              <w:t xml:space="preserve"> scheduled to focus on new to STOP program agencies and those </w:t>
            </w:r>
            <w:r w:rsidR="008E746A">
              <w:rPr>
                <w:rFonts w:ascii="Arial Narrow" w:hAnsi="Arial Narrow" w:cs="Arial"/>
                <w:sz w:val="18"/>
                <w:szCs w:val="18"/>
              </w:rPr>
              <w:t>nearby</w:t>
            </w:r>
            <w:r>
              <w:rPr>
                <w:rFonts w:ascii="Arial Narrow" w:hAnsi="Arial Narrow" w:cs="Arial"/>
                <w:sz w:val="18"/>
                <w:szCs w:val="18"/>
              </w:rPr>
              <w:t xml:space="preserve"> to take advantage of combined travel opportunities.  Monthly desk audits of fiscal reports and semi-annual program report</w:t>
            </w:r>
            <w:r w:rsidR="00476BF3">
              <w:rPr>
                <w:rFonts w:ascii="Arial Narrow" w:hAnsi="Arial Narrow" w:cs="Arial"/>
                <w:sz w:val="18"/>
                <w:szCs w:val="18"/>
              </w:rPr>
              <w:t>s</w:t>
            </w:r>
            <w:r>
              <w:rPr>
                <w:rFonts w:ascii="Arial Narrow" w:hAnsi="Arial Narrow" w:cs="Arial"/>
                <w:sz w:val="18"/>
                <w:szCs w:val="18"/>
              </w:rPr>
              <w:t xml:space="preserve"> review.  Respond to sub-grantee questions and concerns as needed.</w:t>
            </w:r>
          </w:p>
        </w:tc>
        <w:tc>
          <w:tcPr>
            <w:tcW w:w="1710" w:type="dxa"/>
            <w:vAlign w:val="center"/>
          </w:tcPr>
          <w:p w:rsidR="00611031" w:rsidRDefault="00611031" w:rsidP="004C6FB7">
            <w:pPr>
              <w:widowControl w:val="0"/>
              <w:rPr>
                <w:rFonts w:ascii="Arial Narrow" w:hAnsi="Arial Narrow" w:cs="Arial"/>
                <w:sz w:val="18"/>
                <w:szCs w:val="18"/>
              </w:rPr>
            </w:pPr>
            <w:r>
              <w:rPr>
                <w:rFonts w:ascii="Arial Narrow" w:hAnsi="Arial Narrow" w:cs="Arial"/>
                <w:sz w:val="18"/>
                <w:szCs w:val="18"/>
              </w:rPr>
              <w:t>GPA I, II &amp; III</w:t>
            </w:r>
          </w:p>
        </w:tc>
      </w:tr>
      <w:tr w:rsidR="00476BF3" w:rsidRPr="00CC6661" w:rsidTr="00476BF3">
        <w:tc>
          <w:tcPr>
            <w:tcW w:w="1638" w:type="dxa"/>
            <w:vAlign w:val="center"/>
          </w:tcPr>
          <w:p w:rsidR="00476BF3" w:rsidRDefault="00476BF3" w:rsidP="00476BF3">
            <w:pPr>
              <w:widowControl w:val="0"/>
              <w:jc w:val="center"/>
              <w:rPr>
                <w:rFonts w:ascii="Arial Narrow" w:hAnsi="Arial Narrow" w:cs="Arial"/>
                <w:sz w:val="18"/>
                <w:szCs w:val="18"/>
              </w:rPr>
            </w:pPr>
            <w:r>
              <w:rPr>
                <w:rFonts w:ascii="Arial Narrow" w:hAnsi="Arial Narrow" w:cs="Arial"/>
                <w:sz w:val="18"/>
                <w:szCs w:val="18"/>
              </w:rPr>
              <w:t>Ditto</w:t>
            </w:r>
          </w:p>
        </w:tc>
        <w:tc>
          <w:tcPr>
            <w:tcW w:w="3510" w:type="dxa"/>
            <w:vAlign w:val="center"/>
          </w:tcPr>
          <w:p w:rsidR="00476BF3" w:rsidRDefault="00476BF3" w:rsidP="00850DE2">
            <w:pPr>
              <w:widowControl w:val="0"/>
              <w:rPr>
                <w:rFonts w:ascii="Arial Narrow" w:hAnsi="Arial Narrow" w:cs="Arial"/>
                <w:sz w:val="18"/>
                <w:szCs w:val="18"/>
              </w:rPr>
            </w:pPr>
            <w:r>
              <w:rPr>
                <w:rFonts w:ascii="Arial Narrow" w:hAnsi="Arial Narrow" w:cs="Arial"/>
                <w:sz w:val="18"/>
                <w:szCs w:val="18"/>
              </w:rPr>
              <w:t xml:space="preserve">Research, evaluate and apply for applicable grant opportunities to further Nevada’s response to VAWA and interrelated victim-centered goals </w:t>
            </w:r>
          </w:p>
        </w:tc>
        <w:tc>
          <w:tcPr>
            <w:tcW w:w="3510" w:type="dxa"/>
            <w:vAlign w:val="center"/>
          </w:tcPr>
          <w:p w:rsidR="00476BF3" w:rsidRDefault="001C79A3" w:rsidP="00850DE2">
            <w:pPr>
              <w:widowControl w:val="0"/>
              <w:rPr>
                <w:rFonts w:ascii="Arial Narrow" w:hAnsi="Arial Narrow" w:cs="Arial"/>
                <w:sz w:val="18"/>
                <w:szCs w:val="18"/>
              </w:rPr>
            </w:pPr>
            <w:r>
              <w:rPr>
                <w:rFonts w:ascii="Arial Narrow" w:hAnsi="Arial Narrow" w:cs="Arial"/>
                <w:sz w:val="18"/>
                <w:szCs w:val="18"/>
              </w:rPr>
              <w:t xml:space="preserve">Participate in </w:t>
            </w:r>
            <w:r w:rsidR="00850DE2">
              <w:rPr>
                <w:rFonts w:ascii="Arial Narrow" w:hAnsi="Arial Narrow" w:cs="Arial"/>
                <w:sz w:val="18"/>
                <w:szCs w:val="18"/>
              </w:rPr>
              <w:t>relevant national, state and local working groups, TA opportunities, and review federal grant Requests for Proposals/Applications to determine applicability for Nevada.  Depending on program purpose and eligibility, pull together potential partners and provide support for process.</w:t>
            </w:r>
          </w:p>
        </w:tc>
        <w:tc>
          <w:tcPr>
            <w:tcW w:w="1710" w:type="dxa"/>
            <w:vAlign w:val="center"/>
          </w:tcPr>
          <w:p w:rsidR="00476BF3" w:rsidRDefault="00850DE2" w:rsidP="004C6FB7">
            <w:pPr>
              <w:widowControl w:val="0"/>
              <w:rPr>
                <w:rFonts w:ascii="Arial Narrow" w:hAnsi="Arial Narrow" w:cs="Arial"/>
                <w:sz w:val="18"/>
                <w:szCs w:val="18"/>
              </w:rPr>
            </w:pPr>
            <w:r>
              <w:rPr>
                <w:rFonts w:ascii="Arial Narrow" w:hAnsi="Arial Narrow" w:cs="Arial"/>
                <w:sz w:val="18"/>
                <w:szCs w:val="18"/>
              </w:rPr>
              <w:t>GPA II &amp; III</w:t>
            </w:r>
          </w:p>
        </w:tc>
      </w:tr>
    </w:tbl>
    <w:p w:rsidR="001071FC" w:rsidRDefault="008E746A" w:rsidP="00575F70">
      <w:pPr>
        <w:widowControl w:val="0"/>
        <w:spacing w:after="0" w:line="240" w:lineRule="auto"/>
        <w:rPr>
          <w:rFonts w:ascii="Arial" w:hAnsi="Arial" w:cs="Arial"/>
          <w:sz w:val="18"/>
          <w:szCs w:val="18"/>
        </w:rPr>
      </w:pPr>
      <w:r>
        <w:rPr>
          <w:rFonts w:ascii="Arial" w:hAnsi="Arial" w:cs="Arial"/>
          <w:sz w:val="18"/>
          <w:szCs w:val="18"/>
        </w:rPr>
        <w:t>*Grants Unit Staff consists of Manager/Nevada STOP/SASP Administrator (GPA III), Program Coordinator/Asst. STOP/SASP Administrator (GPA II) and Fiscal Officer (GPA I).</w:t>
      </w:r>
    </w:p>
    <w:p w:rsidR="008E746A" w:rsidRDefault="008E746A" w:rsidP="00575F70">
      <w:pPr>
        <w:widowControl w:val="0"/>
        <w:spacing w:after="0" w:line="240" w:lineRule="auto"/>
        <w:rPr>
          <w:rFonts w:ascii="Arial" w:hAnsi="Arial" w:cs="Arial"/>
          <w:sz w:val="18"/>
          <w:szCs w:val="18"/>
        </w:rPr>
      </w:pPr>
      <w:r>
        <w:rPr>
          <w:rFonts w:ascii="Arial" w:hAnsi="Arial" w:cs="Arial"/>
          <w:sz w:val="18"/>
          <w:szCs w:val="18"/>
        </w:rPr>
        <w:t>√ - Document samples available in Appendix 3.</w:t>
      </w:r>
    </w:p>
    <w:p w:rsidR="008E746A" w:rsidRPr="00476BF3" w:rsidRDefault="008E746A" w:rsidP="00575F70">
      <w:pPr>
        <w:widowControl w:val="0"/>
        <w:spacing w:after="0" w:line="240" w:lineRule="auto"/>
        <w:rPr>
          <w:rFonts w:ascii="Arial" w:hAnsi="Arial" w:cs="Arial"/>
        </w:rPr>
      </w:pPr>
    </w:p>
    <w:p w:rsidR="008E746A" w:rsidRDefault="00476BF3" w:rsidP="00575F70">
      <w:pPr>
        <w:widowControl w:val="0"/>
        <w:spacing w:after="0" w:line="240" w:lineRule="auto"/>
        <w:rPr>
          <w:rFonts w:ascii="Arial" w:hAnsi="Arial" w:cs="Arial"/>
        </w:rPr>
      </w:pPr>
      <w:r>
        <w:rPr>
          <w:rFonts w:ascii="Arial" w:hAnsi="Arial" w:cs="Arial"/>
        </w:rPr>
        <w:tab/>
      </w:r>
      <w:r w:rsidRPr="000464C8">
        <w:rPr>
          <w:rFonts w:ascii="Arial" w:hAnsi="Arial" w:cs="Arial"/>
          <w:i/>
          <w:u w:val="single"/>
        </w:rPr>
        <w:t>(5)</w:t>
      </w:r>
      <w:r w:rsidR="00850DE2" w:rsidRPr="000464C8">
        <w:rPr>
          <w:rFonts w:ascii="Arial" w:hAnsi="Arial" w:cs="Arial"/>
          <w:i/>
          <w:u w:val="single"/>
        </w:rPr>
        <w:t xml:space="preserve">Timeline for STOP grant </w:t>
      </w:r>
      <w:r w:rsidR="00850DE2">
        <w:rPr>
          <w:rFonts w:ascii="Arial" w:hAnsi="Arial" w:cs="Arial"/>
          <w:b/>
          <w:i/>
          <w:u w:val="single"/>
        </w:rPr>
        <w:t>cycle</w:t>
      </w:r>
      <w:r w:rsidR="0056536C">
        <w:rPr>
          <w:rFonts w:ascii="Arial" w:hAnsi="Arial" w:cs="Arial"/>
        </w:rPr>
        <w:t xml:space="preserve"> </w:t>
      </w:r>
      <w:r w:rsidR="0096367F">
        <w:rPr>
          <w:rFonts w:ascii="Arial" w:hAnsi="Arial" w:cs="Arial"/>
        </w:rPr>
        <w:t>–</w:t>
      </w:r>
      <w:r w:rsidR="0056536C">
        <w:rPr>
          <w:rFonts w:ascii="Arial" w:hAnsi="Arial" w:cs="Arial"/>
        </w:rPr>
        <w:t xml:space="preserve"> </w:t>
      </w:r>
      <w:r w:rsidR="0096367F">
        <w:rPr>
          <w:rFonts w:ascii="Arial" w:hAnsi="Arial" w:cs="Arial"/>
        </w:rPr>
        <w:t>See Table 8 above.</w:t>
      </w:r>
    </w:p>
    <w:p w:rsidR="0096367F" w:rsidRDefault="0096367F" w:rsidP="00575F70">
      <w:pPr>
        <w:widowControl w:val="0"/>
        <w:spacing w:after="0" w:line="240" w:lineRule="auto"/>
        <w:rPr>
          <w:rFonts w:ascii="Arial" w:hAnsi="Arial" w:cs="Arial"/>
        </w:rPr>
      </w:pPr>
    </w:p>
    <w:p w:rsidR="0096367F" w:rsidRDefault="0096367F" w:rsidP="00575F70">
      <w:pPr>
        <w:widowControl w:val="0"/>
        <w:spacing w:after="0" w:line="240" w:lineRule="auto"/>
        <w:rPr>
          <w:rFonts w:ascii="Arial" w:hAnsi="Arial" w:cs="Arial"/>
        </w:rPr>
      </w:pPr>
      <w:r>
        <w:rPr>
          <w:rFonts w:ascii="Arial" w:hAnsi="Arial" w:cs="Arial"/>
        </w:rPr>
        <w:tab/>
      </w:r>
      <w:r w:rsidRPr="000464C8">
        <w:rPr>
          <w:rFonts w:ascii="Arial" w:hAnsi="Arial" w:cs="Arial"/>
          <w:i/>
          <w:u w:val="single"/>
        </w:rPr>
        <w:t>(6) Sub-grantee funding periods</w:t>
      </w:r>
      <w:r w:rsidRPr="000464C8">
        <w:rPr>
          <w:rFonts w:ascii="Arial" w:hAnsi="Arial" w:cs="Arial"/>
        </w:rPr>
        <w:t xml:space="preserve"> –</w:t>
      </w:r>
      <w:r>
        <w:rPr>
          <w:rFonts w:ascii="Arial" w:hAnsi="Arial" w:cs="Arial"/>
        </w:rPr>
        <w:t xml:space="preserve"> See </w:t>
      </w:r>
      <w:r w:rsidR="000464C8">
        <w:rPr>
          <w:rFonts w:ascii="Arial" w:hAnsi="Arial" w:cs="Arial"/>
        </w:rPr>
        <w:t xml:space="preserve">Section IV </w:t>
      </w:r>
      <w:r>
        <w:rPr>
          <w:rFonts w:ascii="Arial" w:hAnsi="Arial" w:cs="Arial"/>
        </w:rPr>
        <w:t xml:space="preserve">C </w:t>
      </w:r>
      <w:r w:rsidR="000464C8">
        <w:rPr>
          <w:rFonts w:ascii="Arial" w:hAnsi="Arial" w:cs="Arial"/>
        </w:rPr>
        <w:t>(</w:t>
      </w:r>
      <w:r>
        <w:rPr>
          <w:rFonts w:ascii="Arial" w:hAnsi="Arial" w:cs="Arial"/>
        </w:rPr>
        <w:t>4</w:t>
      </w:r>
      <w:r w:rsidR="000464C8">
        <w:rPr>
          <w:rFonts w:ascii="Arial" w:hAnsi="Arial" w:cs="Arial"/>
        </w:rPr>
        <w:t>) on page 20</w:t>
      </w:r>
      <w:r>
        <w:rPr>
          <w:rFonts w:ascii="Arial" w:hAnsi="Arial" w:cs="Arial"/>
        </w:rPr>
        <w:t>.</w:t>
      </w:r>
    </w:p>
    <w:p w:rsidR="0096367F" w:rsidRDefault="0096367F" w:rsidP="00575F70">
      <w:pPr>
        <w:widowControl w:val="0"/>
        <w:spacing w:after="0" w:line="240" w:lineRule="auto"/>
        <w:rPr>
          <w:rFonts w:ascii="Arial" w:hAnsi="Arial" w:cs="Arial"/>
        </w:rPr>
      </w:pPr>
    </w:p>
    <w:p w:rsidR="0096367F" w:rsidRDefault="002D6CD3" w:rsidP="0065565A">
      <w:pPr>
        <w:widowControl w:val="0"/>
        <w:spacing w:after="0" w:line="240" w:lineRule="auto"/>
        <w:ind w:left="720"/>
        <w:rPr>
          <w:rFonts w:ascii="Arial" w:hAnsi="Arial" w:cs="Arial"/>
        </w:rPr>
      </w:pPr>
      <w:r w:rsidRPr="000464C8">
        <w:rPr>
          <w:rFonts w:ascii="Arial" w:hAnsi="Arial" w:cs="Arial"/>
          <w:i/>
          <w:u w:val="single"/>
        </w:rPr>
        <w:t xml:space="preserve">(7) </w:t>
      </w:r>
      <w:r w:rsidR="0065565A" w:rsidRPr="000464C8">
        <w:rPr>
          <w:rFonts w:ascii="Arial" w:hAnsi="Arial" w:cs="Arial"/>
          <w:i/>
          <w:u w:val="single"/>
        </w:rPr>
        <w:t>Ensuring that victim service providers are consulted by all STOP sub-grantees in Nevada</w:t>
      </w:r>
      <w:r w:rsidR="0065565A" w:rsidRPr="000464C8">
        <w:rPr>
          <w:rFonts w:ascii="Arial" w:hAnsi="Arial" w:cs="Arial"/>
        </w:rPr>
        <w:t xml:space="preserve"> –</w:t>
      </w:r>
      <w:r w:rsidR="0065565A">
        <w:rPr>
          <w:rFonts w:ascii="Arial" w:hAnsi="Arial" w:cs="Arial"/>
        </w:rPr>
        <w:t xml:space="preserve"> The OAG requires documented collaboration as a funding condition for all sub-grantees (See Table 6. Pg. 13) and specifically addresses documentation of </w:t>
      </w:r>
      <w:r w:rsidR="002D57CA">
        <w:rPr>
          <w:rFonts w:ascii="Arial" w:hAnsi="Arial" w:cs="Arial"/>
        </w:rPr>
        <w:t xml:space="preserve">criminal justice civil agency </w:t>
      </w:r>
      <w:r w:rsidR="0065565A">
        <w:rPr>
          <w:rFonts w:ascii="Arial" w:hAnsi="Arial" w:cs="Arial"/>
        </w:rPr>
        <w:t>collaboration with community-based victim service providers in developing their applications</w:t>
      </w:r>
      <w:r w:rsidR="00DD4C3E">
        <w:rPr>
          <w:rFonts w:ascii="Arial" w:hAnsi="Arial" w:cs="Arial"/>
        </w:rPr>
        <w:t xml:space="preserve"> (See Appendix 3</w:t>
      </w:r>
      <w:r w:rsidR="00465D84">
        <w:rPr>
          <w:rFonts w:ascii="Arial" w:hAnsi="Arial" w:cs="Arial"/>
        </w:rPr>
        <w:t>)</w:t>
      </w:r>
      <w:r w:rsidR="00DD4C3E">
        <w:rPr>
          <w:rFonts w:ascii="Arial" w:hAnsi="Arial" w:cs="Arial"/>
        </w:rPr>
        <w:t>.</w:t>
      </w:r>
    </w:p>
    <w:p w:rsidR="002D57CA" w:rsidRPr="0065565A" w:rsidRDefault="002D57CA" w:rsidP="0065565A">
      <w:pPr>
        <w:widowControl w:val="0"/>
        <w:spacing w:after="0" w:line="240" w:lineRule="auto"/>
        <w:ind w:left="720"/>
        <w:rPr>
          <w:rFonts w:ascii="Arial" w:hAnsi="Arial" w:cs="Arial"/>
        </w:rPr>
      </w:pPr>
    </w:p>
    <w:p w:rsidR="00BA479C" w:rsidRDefault="002D57CA" w:rsidP="00575F70">
      <w:pPr>
        <w:pStyle w:val="ListParagraph"/>
        <w:widowControl w:val="0"/>
        <w:numPr>
          <w:ilvl w:val="1"/>
          <w:numId w:val="3"/>
        </w:numPr>
        <w:spacing w:after="0" w:line="240" w:lineRule="auto"/>
        <w:ind w:left="810" w:hanging="450"/>
        <w:rPr>
          <w:rFonts w:ascii="Arial" w:hAnsi="Arial" w:cs="Arial"/>
        </w:rPr>
      </w:pPr>
      <w:r w:rsidRPr="000464C8">
        <w:rPr>
          <w:rFonts w:ascii="Arial" w:hAnsi="Arial" w:cs="Arial"/>
          <w:i/>
          <w:u w:val="single"/>
        </w:rPr>
        <w:lastRenderedPageBreak/>
        <w:t>Addressing the Needs of Underserved Victims:  (1) How state will recognize and address needs of underserved as defined by VAWA 2013</w:t>
      </w:r>
      <w:r w:rsidRPr="000464C8">
        <w:rPr>
          <w:rFonts w:ascii="Arial" w:hAnsi="Arial" w:cs="Arial"/>
        </w:rPr>
        <w:t xml:space="preserve"> </w:t>
      </w:r>
      <w:r w:rsidR="000464C8" w:rsidRPr="000464C8">
        <w:rPr>
          <w:rFonts w:ascii="Arial" w:hAnsi="Arial" w:cs="Arial"/>
        </w:rPr>
        <w:t>–</w:t>
      </w:r>
      <w:r w:rsidRPr="000464C8">
        <w:rPr>
          <w:rFonts w:ascii="Arial" w:hAnsi="Arial" w:cs="Arial"/>
        </w:rPr>
        <w:t xml:space="preserve"> </w:t>
      </w:r>
      <w:r w:rsidR="003E5173" w:rsidRPr="000464C8">
        <w:rPr>
          <w:rFonts w:ascii="Arial" w:hAnsi="Arial" w:cs="Arial"/>
        </w:rPr>
        <w:t xml:space="preserve"> </w:t>
      </w:r>
      <w:r>
        <w:rPr>
          <w:rFonts w:ascii="Arial" w:hAnsi="Arial" w:cs="Arial"/>
        </w:rPr>
        <w:t xml:space="preserve">Nevada </w:t>
      </w:r>
      <w:r w:rsidR="00CC01BA">
        <w:rPr>
          <w:rFonts w:ascii="Arial" w:hAnsi="Arial" w:cs="Arial"/>
        </w:rPr>
        <w:t xml:space="preserve">allocates approximately 30% of STOP funding to rural and frontier victims that also includes culturally specific Native American populations.  Nevada has also successfully recruited applicants from and serving culturally specific populations - per the definition of VAWA 2013 – and consistently exceeds the 10% culturally specific set-aside in the victim services funding category.  However; the UCR statistics generated by domestic violence arrests </w:t>
      </w:r>
      <w:r w:rsidR="001A2B73">
        <w:rPr>
          <w:rFonts w:ascii="Arial" w:hAnsi="Arial" w:cs="Arial"/>
        </w:rPr>
        <w:t xml:space="preserve">(See Table 3, Pg. 9) </w:t>
      </w:r>
      <w:r w:rsidR="00CC01BA">
        <w:rPr>
          <w:rFonts w:ascii="Arial" w:hAnsi="Arial" w:cs="Arial"/>
        </w:rPr>
        <w:t>coupled with demographic reporting from some Las Vegas service providers indicates a state of “inadequate service” per STOP TA provider, Women of Color Network</w:t>
      </w:r>
      <w:r w:rsidR="00A37B69">
        <w:rPr>
          <w:rFonts w:ascii="Arial" w:hAnsi="Arial" w:cs="Arial"/>
        </w:rPr>
        <w:t xml:space="preserve"> (WOCN)</w:t>
      </w:r>
      <w:r w:rsidR="00CC01BA">
        <w:rPr>
          <w:rFonts w:ascii="Arial" w:hAnsi="Arial" w:cs="Arial"/>
        </w:rPr>
        <w:t xml:space="preserve"> for black victims (and perpetrators).  </w:t>
      </w:r>
    </w:p>
    <w:p w:rsidR="00BA479C" w:rsidRDefault="00BA479C" w:rsidP="00BA479C">
      <w:pPr>
        <w:pStyle w:val="ListParagraph"/>
        <w:widowControl w:val="0"/>
        <w:spacing w:after="0" w:line="240" w:lineRule="auto"/>
        <w:ind w:left="810"/>
        <w:rPr>
          <w:rFonts w:ascii="Arial" w:hAnsi="Arial" w:cs="Arial"/>
        </w:rPr>
      </w:pPr>
    </w:p>
    <w:p w:rsidR="003E5173" w:rsidRDefault="00CC01BA" w:rsidP="00BA479C">
      <w:pPr>
        <w:pStyle w:val="ListParagraph"/>
        <w:widowControl w:val="0"/>
        <w:spacing w:after="0" w:line="240" w:lineRule="auto"/>
        <w:ind w:left="810"/>
        <w:rPr>
          <w:rFonts w:ascii="Arial" w:hAnsi="Arial" w:cs="Arial"/>
        </w:rPr>
      </w:pPr>
      <w:r>
        <w:rPr>
          <w:rFonts w:ascii="Arial" w:hAnsi="Arial" w:cs="Arial"/>
        </w:rPr>
        <w:t xml:space="preserve">This demographic </w:t>
      </w:r>
      <w:r w:rsidR="00BA479C">
        <w:rPr>
          <w:rFonts w:ascii="Arial" w:hAnsi="Arial" w:cs="Arial"/>
        </w:rPr>
        <w:t xml:space="preserve">generates more arrests for domestic violence incidents and seeks services in rates exceeding their share of the population.  Conversely, Hispanics generate </w:t>
      </w:r>
      <w:r w:rsidR="00A93296">
        <w:rPr>
          <w:rFonts w:ascii="Arial" w:hAnsi="Arial" w:cs="Arial"/>
        </w:rPr>
        <w:t>fewer arrests</w:t>
      </w:r>
      <w:r w:rsidR="00BA479C">
        <w:rPr>
          <w:rFonts w:ascii="Arial" w:hAnsi="Arial" w:cs="Arial"/>
        </w:rPr>
        <w:t>, but seek community-based services (most of which have bilingual Spanish staff) in rates comparable to their share of the population.  The probabl</w:t>
      </w:r>
      <w:r w:rsidR="00C46EF9">
        <w:rPr>
          <w:rFonts w:ascii="Arial" w:hAnsi="Arial" w:cs="Arial"/>
        </w:rPr>
        <w:t>e</w:t>
      </w:r>
      <w:r w:rsidR="00BA479C">
        <w:rPr>
          <w:rFonts w:ascii="Arial" w:hAnsi="Arial" w:cs="Arial"/>
        </w:rPr>
        <w:t xml:space="preserve"> reason is provided by Nevada’s high rate of undocumented workers primarily originating in Mexico and Central American </w:t>
      </w:r>
      <w:proofErr w:type="gramStart"/>
      <w:r w:rsidR="00BA479C">
        <w:rPr>
          <w:rFonts w:ascii="Arial" w:hAnsi="Arial" w:cs="Arial"/>
        </w:rPr>
        <w:t>countries which</w:t>
      </w:r>
      <w:proofErr w:type="gramEnd"/>
      <w:r w:rsidR="00BA479C">
        <w:rPr>
          <w:rFonts w:ascii="Arial" w:hAnsi="Arial" w:cs="Arial"/>
        </w:rPr>
        <w:t xml:space="preserve"> could explain a reluctance to involve authorities even if victims seek services.</w:t>
      </w:r>
    </w:p>
    <w:p w:rsidR="00BA479C" w:rsidRDefault="00BA479C" w:rsidP="00BA479C">
      <w:pPr>
        <w:pStyle w:val="ListParagraph"/>
        <w:widowControl w:val="0"/>
        <w:spacing w:after="0" w:line="240" w:lineRule="auto"/>
        <w:ind w:left="810"/>
        <w:rPr>
          <w:rFonts w:ascii="Arial" w:hAnsi="Arial" w:cs="Arial"/>
        </w:rPr>
      </w:pPr>
    </w:p>
    <w:p w:rsidR="00BA479C" w:rsidRDefault="00BA479C" w:rsidP="00BA479C">
      <w:pPr>
        <w:pStyle w:val="ListParagraph"/>
        <w:widowControl w:val="0"/>
        <w:spacing w:after="0" w:line="240" w:lineRule="auto"/>
        <w:ind w:left="810"/>
        <w:rPr>
          <w:rFonts w:ascii="Arial" w:hAnsi="Arial" w:cs="Arial"/>
        </w:rPr>
      </w:pPr>
      <w:r>
        <w:rPr>
          <w:rFonts w:ascii="Arial" w:hAnsi="Arial" w:cs="Arial"/>
        </w:rPr>
        <w:t>The state’s prior implementation and outreach efforts have resulted in encouraging and funding new organizations (API – Bamboo Bridges) and organizations willing to track and provide additional services to VAWA eligible victims within their clients</w:t>
      </w:r>
      <w:r w:rsidR="00A37B69">
        <w:rPr>
          <w:rFonts w:ascii="Arial" w:hAnsi="Arial" w:cs="Arial"/>
        </w:rPr>
        <w:t xml:space="preserve"> (Hispanic and Undocumented – Hermandad Mexicana Transnacional) in Clark County.  WOCN has been brought to Las Vegas in 2013 and 2014 to provide training and assistance in moving programming forward to support cultural diversification, including efforts within the black faith community to develop a non-profit organization to provide services to black victims of intimate partner violence.  These state efforts will continue during the period covered by this implementation plan to continue to diversify Nevada STOP’s </w:t>
      </w:r>
      <w:r w:rsidR="00C46EF9">
        <w:rPr>
          <w:rFonts w:ascii="Arial" w:hAnsi="Arial" w:cs="Arial"/>
        </w:rPr>
        <w:t xml:space="preserve">cultural </w:t>
      </w:r>
      <w:r w:rsidR="00A37B69">
        <w:rPr>
          <w:rFonts w:ascii="Arial" w:hAnsi="Arial" w:cs="Arial"/>
        </w:rPr>
        <w:t>funding from primarily Native American to all culturally specific and underserved populations.</w:t>
      </w:r>
    </w:p>
    <w:p w:rsidR="001A2B73" w:rsidRDefault="001A2B73" w:rsidP="00BA479C">
      <w:pPr>
        <w:pStyle w:val="ListParagraph"/>
        <w:widowControl w:val="0"/>
        <w:spacing w:after="0" w:line="240" w:lineRule="auto"/>
        <w:ind w:left="810"/>
        <w:rPr>
          <w:rFonts w:ascii="Arial" w:hAnsi="Arial" w:cs="Arial"/>
        </w:rPr>
      </w:pPr>
    </w:p>
    <w:p w:rsidR="003E5173" w:rsidRDefault="001A2B73" w:rsidP="001A2B73">
      <w:pPr>
        <w:pStyle w:val="ListParagraph"/>
        <w:widowControl w:val="0"/>
        <w:spacing w:after="0" w:line="240" w:lineRule="auto"/>
        <w:ind w:left="810"/>
        <w:rPr>
          <w:rFonts w:ascii="Arial" w:hAnsi="Arial" w:cs="Arial"/>
        </w:rPr>
      </w:pPr>
      <w:r>
        <w:rPr>
          <w:rFonts w:ascii="Arial" w:hAnsi="Arial" w:cs="Arial"/>
        </w:rPr>
        <w:t xml:space="preserve">Representatives of culturally specific and underserved populations are actively sought for </w:t>
      </w:r>
      <w:r w:rsidR="00131E6F">
        <w:rPr>
          <w:rFonts w:ascii="Arial" w:hAnsi="Arial" w:cs="Arial"/>
        </w:rPr>
        <w:t xml:space="preserve">membership and </w:t>
      </w:r>
      <w:r>
        <w:rPr>
          <w:rFonts w:ascii="Arial" w:hAnsi="Arial" w:cs="Arial"/>
        </w:rPr>
        <w:t>participation in committees, task forces and work groups for STOP and other OAG victim-related activities.  Within STOP this includes development of this Implementation Plan, grant review teams and programming for local stakeholder coordinated community response to VAWA issues.</w:t>
      </w:r>
      <w:r w:rsidR="003E5173">
        <w:rPr>
          <w:rFonts w:ascii="Arial" w:hAnsi="Arial" w:cs="Arial"/>
        </w:rPr>
        <w:t xml:space="preserve"> </w:t>
      </w:r>
    </w:p>
    <w:p w:rsidR="00754494" w:rsidRDefault="00754494" w:rsidP="001A2B73">
      <w:pPr>
        <w:pStyle w:val="ListParagraph"/>
        <w:widowControl w:val="0"/>
        <w:spacing w:after="0" w:line="240" w:lineRule="auto"/>
        <w:ind w:left="810"/>
        <w:rPr>
          <w:rFonts w:ascii="Arial" w:hAnsi="Arial" w:cs="Arial"/>
        </w:rPr>
      </w:pPr>
    </w:p>
    <w:p w:rsidR="00754494" w:rsidRDefault="00754494" w:rsidP="001A2B73">
      <w:pPr>
        <w:pStyle w:val="ListParagraph"/>
        <w:widowControl w:val="0"/>
        <w:spacing w:after="0" w:line="240" w:lineRule="auto"/>
        <w:ind w:left="810"/>
        <w:rPr>
          <w:rFonts w:ascii="Arial" w:hAnsi="Arial" w:cs="Arial"/>
        </w:rPr>
      </w:pPr>
      <w:r w:rsidRPr="000464C8">
        <w:rPr>
          <w:rFonts w:ascii="Arial" w:hAnsi="Arial" w:cs="Arial"/>
          <w:i/>
          <w:u w:val="single"/>
        </w:rPr>
        <w:t xml:space="preserve">(2) Specifics on how Nevada plans to meet </w:t>
      </w:r>
      <w:r w:rsidR="00A93296" w:rsidRPr="000464C8">
        <w:rPr>
          <w:rFonts w:ascii="Arial" w:hAnsi="Arial" w:cs="Arial"/>
          <w:i/>
          <w:u w:val="single"/>
        </w:rPr>
        <w:t>culturally</w:t>
      </w:r>
      <w:r w:rsidRPr="000464C8">
        <w:rPr>
          <w:rFonts w:ascii="Arial" w:hAnsi="Arial" w:cs="Arial"/>
          <w:i/>
          <w:u w:val="single"/>
        </w:rPr>
        <w:t xml:space="preserve"> specific set aside requirement for victim services</w:t>
      </w:r>
      <w:r>
        <w:rPr>
          <w:rFonts w:ascii="Arial" w:hAnsi="Arial" w:cs="Arial"/>
        </w:rPr>
        <w:t xml:space="preserve"> – Nevada currently exceeds this mandate and is expanding outreach and funding to more diverse organizations providing such services within their communities.  Nevada will continue to take advantage of TA and outreach opportunities to further this expansion of culturally specific services.</w:t>
      </w:r>
    </w:p>
    <w:p w:rsidR="00754494" w:rsidRDefault="00754494" w:rsidP="001A2B73">
      <w:pPr>
        <w:pStyle w:val="ListParagraph"/>
        <w:widowControl w:val="0"/>
        <w:spacing w:after="0" w:line="240" w:lineRule="auto"/>
        <w:ind w:left="810"/>
        <w:rPr>
          <w:rFonts w:ascii="Arial" w:hAnsi="Arial" w:cs="Arial"/>
          <w:b/>
          <w:i/>
          <w:u w:val="single"/>
        </w:rPr>
      </w:pPr>
    </w:p>
    <w:p w:rsidR="00754494" w:rsidRDefault="00754494" w:rsidP="001A2B73">
      <w:pPr>
        <w:pStyle w:val="ListParagraph"/>
        <w:widowControl w:val="0"/>
        <w:spacing w:after="0" w:line="240" w:lineRule="auto"/>
        <w:ind w:left="810"/>
        <w:rPr>
          <w:rFonts w:ascii="Arial" w:hAnsi="Arial" w:cs="Arial"/>
        </w:rPr>
      </w:pPr>
      <w:r w:rsidRPr="000464C8">
        <w:rPr>
          <w:rFonts w:ascii="Arial" w:hAnsi="Arial" w:cs="Arial"/>
          <w:i/>
          <w:u w:val="single"/>
        </w:rPr>
        <w:t>(3) How state will ensure equitable funding among culturally specific service providers</w:t>
      </w:r>
      <w:r>
        <w:rPr>
          <w:rFonts w:ascii="Arial" w:hAnsi="Arial" w:cs="Arial"/>
        </w:rPr>
        <w:t xml:space="preserve"> – The Las Vegas metropolitan area holds the greatest numbers of Nevada’s significant culturally specific (and underserved) populations, so outreach and applicant recruitment have been focused upon </w:t>
      </w:r>
      <w:r w:rsidR="003C33D5">
        <w:rPr>
          <w:rFonts w:ascii="Arial" w:hAnsi="Arial" w:cs="Arial"/>
        </w:rPr>
        <w:t>this area with success in reaching Hispanic and API populations.  It has been more difficult to approach viable organizations within the black community, but recent efforts involving WOCN technical assistance are creating more opportunities.  It is anticipated that STOP 2014 will fund programs specific to the black community of Las Vegas.</w:t>
      </w:r>
    </w:p>
    <w:p w:rsidR="00131E6F" w:rsidRDefault="00131E6F" w:rsidP="001A2B73">
      <w:pPr>
        <w:pStyle w:val="ListParagraph"/>
        <w:widowControl w:val="0"/>
        <w:spacing w:after="0" w:line="240" w:lineRule="auto"/>
        <w:ind w:left="810"/>
        <w:rPr>
          <w:rFonts w:ascii="Arial" w:hAnsi="Arial" w:cs="Arial"/>
        </w:rPr>
      </w:pPr>
    </w:p>
    <w:p w:rsidR="00131E6F" w:rsidRDefault="00131E6F" w:rsidP="001A2B73">
      <w:pPr>
        <w:pStyle w:val="ListParagraph"/>
        <w:widowControl w:val="0"/>
        <w:spacing w:after="0" w:line="240" w:lineRule="auto"/>
        <w:ind w:left="810"/>
        <w:rPr>
          <w:rFonts w:ascii="Arial" w:hAnsi="Arial" w:cs="Arial"/>
        </w:rPr>
      </w:pPr>
      <w:r>
        <w:rPr>
          <w:rFonts w:ascii="Arial" w:hAnsi="Arial" w:cs="Arial"/>
        </w:rPr>
        <w:t xml:space="preserve">The </w:t>
      </w:r>
      <w:r w:rsidR="00A35299">
        <w:rPr>
          <w:rFonts w:ascii="Arial" w:hAnsi="Arial" w:cs="Arial"/>
        </w:rPr>
        <w:t xml:space="preserve">Grants Unit </w:t>
      </w:r>
      <w:r>
        <w:rPr>
          <w:rFonts w:ascii="Arial" w:hAnsi="Arial" w:cs="Arial"/>
        </w:rPr>
        <w:t>also actively encourages</w:t>
      </w:r>
      <w:r w:rsidR="00A35299">
        <w:rPr>
          <w:rFonts w:ascii="Arial" w:hAnsi="Arial" w:cs="Arial"/>
        </w:rPr>
        <w:t>, supports</w:t>
      </w:r>
      <w:r>
        <w:rPr>
          <w:rFonts w:ascii="Arial" w:hAnsi="Arial" w:cs="Arial"/>
        </w:rPr>
        <w:t xml:space="preserve"> </w:t>
      </w:r>
      <w:r w:rsidR="00D66209">
        <w:rPr>
          <w:rFonts w:ascii="Arial" w:hAnsi="Arial" w:cs="Arial"/>
        </w:rPr>
        <w:t xml:space="preserve">and </w:t>
      </w:r>
      <w:r w:rsidR="00A35299">
        <w:rPr>
          <w:rFonts w:ascii="Arial" w:hAnsi="Arial" w:cs="Arial"/>
        </w:rPr>
        <w:t xml:space="preserve">assists </w:t>
      </w:r>
      <w:r>
        <w:rPr>
          <w:rFonts w:ascii="Arial" w:hAnsi="Arial" w:cs="Arial"/>
        </w:rPr>
        <w:t>current sub-grantees to strive for the ability to compete successfully for additional culturally specific discretionary</w:t>
      </w:r>
      <w:r w:rsidR="00D66209">
        <w:rPr>
          <w:rFonts w:ascii="Arial" w:hAnsi="Arial" w:cs="Arial"/>
        </w:rPr>
        <w:t xml:space="preserve"> VAWA </w:t>
      </w:r>
      <w:r w:rsidR="00D66209">
        <w:rPr>
          <w:rFonts w:ascii="Arial" w:hAnsi="Arial" w:cs="Arial"/>
        </w:rPr>
        <w:lastRenderedPageBreak/>
        <w:t>funding to assist their communities.</w:t>
      </w:r>
    </w:p>
    <w:p w:rsidR="003C33D5" w:rsidRDefault="003C33D5" w:rsidP="001A2B73">
      <w:pPr>
        <w:pStyle w:val="ListParagraph"/>
        <w:widowControl w:val="0"/>
        <w:spacing w:after="0" w:line="240" w:lineRule="auto"/>
        <w:ind w:left="810"/>
        <w:rPr>
          <w:rFonts w:ascii="Arial" w:hAnsi="Arial" w:cs="Arial"/>
        </w:rPr>
      </w:pPr>
    </w:p>
    <w:p w:rsidR="003C33D5" w:rsidRDefault="003C33D5" w:rsidP="001A2B73">
      <w:pPr>
        <w:pStyle w:val="ListParagraph"/>
        <w:widowControl w:val="0"/>
        <w:spacing w:after="0" w:line="240" w:lineRule="auto"/>
        <w:ind w:left="810"/>
        <w:rPr>
          <w:rFonts w:ascii="Arial" w:hAnsi="Arial" w:cs="Arial"/>
        </w:rPr>
      </w:pPr>
      <w:r w:rsidRPr="000464C8">
        <w:rPr>
          <w:rFonts w:ascii="Arial" w:hAnsi="Arial" w:cs="Arial"/>
          <w:i/>
          <w:u w:val="single"/>
        </w:rPr>
        <w:t>(4) Sub-grantees meeting the 10% culturally specific set aside</w:t>
      </w:r>
      <w:r>
        <w:rPr>
          <w:rFonts w:ascii="Arial" w:hAnsi="Arial" w:cs="Arial"/>
        </w:rPr>
        <w:t xml:space="preserve"> – See Table 7</w:t>
      </w:r>
      <w:r w:rsidR="000464C8">
        <w:rPr>
          <w:rFonts w:ascii="Arial" w:hAnsi="Arial" w:cs="Arial"/>
        </w:rPr>
        <w:t xml:space="preserve"> on page</w:t>
      </w:r>
      <w:r>
        <w:rPr>
          <w:rFonts w:ascii="Arial" w:hAnsi="Arial" w:cs="Arial"/>
        </w:rPr>
        <w:t>16.</w:t>
      </w:r>
    </w:p>
    <w:p w:rsidR="003C33D5" w:rsidRPr="003C33D5" w:rsidRDefault="003C33D5" w:rsidP="001A2B73">
      <w:pPr>
        <w:pStyle w:val="ListParagraph"/>
        <w:widowControl w:val="0"/>
        <w:spacing w:after="0" w:line="240" w:lineRule="auto"/>
        <w:ind w:left="810"/>
        <w:rPr>
          <w:rFonts w:ascii="Arial" w:hAnsi="Arial" w:cs="Arial"/>
        </w:rPr>
      </w:pPr>
    </w:p>
    <w:p w:rsidR="003E5173" w:rsidRPr="00CA56C8" w:rsidRDefault="00A35299" w:rsidP="00575F70">
      <w:pPr>
        <w:pStyle w:val="ListParagraph"/>
        <w:widowControl w:val="0"/>
        <w:numPr>
          <w:ilvl w:val="1"/>
          <w:numId w:val="3"/>
        </w:numPr>
        <w:spacing w:after="0" w:line="240" w:lineRule="auto"/>
        <w:ind w:left="810" w:hanging="450"/>
        <w:rPr>
          <w:rFonts w:ascii="Arial" w:hAnsi="Arial" w:cs="Arial"/>
        </w:rPr>
      </w:pPr>
      <w:r w:rsidRPr="00CA56C8">
        <w:rPr>
          <w:rFonts w:ascii="Arial" w:hAnsi="Arial" w:cs="Arial"/>
          <w:i/>
          <w:u w:val="single"/>
        </w:rPr>
        <w:t>Sub</w:t>
      </w:r>
      <w:r w:rsidR="000464C8" w:rsidRPr="00CA56C8">
        <w:rPr>
          <w:rFonts w:ascii="Arial" w:hAnsi="Arial" w:cs="Arial"/>
          <w:i/>
          <w:u w:val="single"/>
        </w:rPr>
        <w:t>-G</w:t>
      </w:r>
      <w:r w:rsidRPr="00CA56C8">
        <w:rPr>
          <w:rFonts w:ascii="Arial" w:hAnsi="Arial" w:cs="Arial"/>
          <w:i/>
          <w:u w:val="single"/>
        </w:rPr>
        <w:t>rantee Management, Monitoring and Assessment:</w:t>
      </w:r>
    </w:p>
    <w:p w:rsidR="00B0300D" w:rsidRDefault="00B0300D" w:rsidP="00B0300D">
      <w:pPr>
        <w:pStyle w:val="ListParagraph"/>
        <w:widowControl w:val="0"/>
        <w:spacing w:after="0" w:line="240" w:lineRule="auto"/>
        <w:ind w:left="810"/>
        <w:rPr>
          <w:rFonts w:ascii="Arial" w:hAnsi="Arial" w:cs="Arial"/>
          <w:b/>
          <w:i/>
          <w:u w:val="single"/>
        </w:rPr>
      </w:pPr>
    </w:p>
    <w:p w:rsidR="00B0300D" w:rsidRDefault="00B0300D" w:rsidP="00B0300D">
      <w:pPr>
        <w:pStyle w:val="ListParagraph"/>
        <w:widowControl w:val="0"/>
        <w:spacing w:after="0" w:line="240" w:lineRule="auto"/>
        <w:ind w:left="810"/>
        <w:rPr>
          <w:rFonts w:ascii="Arial" w:hAnsi="Arial" w:cs="Arial"/>
        </w:rPr>
      </w:pPr>
      <w:r>
        <w:rPr>
          <w:rFonts w:ascii="Arial" w:hAnsi="Arial" w:cs="Arial"/>
        </w:rPr>
        <w:t>Nevada’s sub-grantee compliance and performance monitoring consists of the following approaches:</w:t>
      </w:r>
    </w:p>
    <w:p w:rsidR="00CA56C8" w:rsidRDefault="00CA56C8" w:rsidP="00CA56C8">
      <w:pPr>
        <w:widowControl w:val="0"/>
        <w:spacing w:after="0" w:line="240" w:lineRule="auto"/>
        <w:rPr>
          <w:rFonts w:ascii="Arial" w:hAnsi="Arial" w:cs="Arial"/>
        </w:rPr>
      </w:pPr>
    </w:p>
    <w:p w:rsidR="00CA56C8" w:rsidRPr="00CA56C8" w:rsidRDefault="00CA56C8" w:rsidP="00CA56C8">
      <w:pPr>
        <w:widowControl w:val="0"/>
        <w:spacing w:after="0" w:line="240" w:lineRule="auto"/>
        <w:rPr>
          <w:rFonts w:ascii="Arial Narrow" w:hAnsi="Arial Narrow" w:cs="Arial"/>
          <w:b/>
          <w:sz w:val="20"/>
          <w:szCs w:val="20"/>
        </w:rPr>
      </w:pPr>
      <w:r>
        <w:rPr>
          <w:rFonts w:ascii="Arial Narrow" w:hAnsi="Arial Narrow" w:cs="Arial"/>
          <w:b/>
          <w:sz w:val="20"/>
          <w:szCs w:val="20"/>
        </w:rPr>
        <w:t>Table 9:  Nevada Sub-Grantee Review Guide</w:t>
      </w:r>
    </w:p>
    <w:tbl>
      <w:tblPr>
        <w:tblStyle w:val="TableGrid"/>
        <w:tblW w:w="0" w:type="auto"/>
        <w:tblLook w:val="04A0" w:firstRow="1" w:lastRow="0" w:firstColumn="1" w:lastColumn="0" w:noHBand="0" w:noVBand="1"/>
      </w:tblPr>
      <w:tblGrid>
        <w:gridCol w:w="1728"/>
        <w:gridCol w:w="2340"/>
        <w:gridCol w:w="2610"/>
        <w:gridCol w:w="1545"/>
        <w:gridCol w:w="2073"/>
      </w:tblGrid>
      <w:tr w:rsidR="00291113" w:rsidRPr="00B0300D" w:rsidTr="00746545">
        <w:tc>
          <w:tcPr>
            <w:tcW w:w="1728" w:type="dxa"/>
            <w:vAlign w:val="center"/>
          </w:tcPr>
          <w:p w:rsidR="00B0300D" w:rsidRPr="0026531B" w:rsidRDefault="00B0300D" w:rsidP="0026531B">
            <w:pPr>
              <w:widowControl w:val="0"/>
              <w:jc w:val="center"/>
              <w:rPr>
                <w:rFonts w:ascii="Arial Narrow" w:hAnsi="Arial Narrow" w:cs="Arial"/>
                <w:b/>
                <w:sz w:val="20"/>
                <w:szCs w:val="20"/>
              </w:rPr>
            </w:pPr>
            <w:r w:rsidRPr="0026531B">
              <w:rPr>
                <w:rFonts w:ascii="Arial Narrow" w:hAnsi="Arial Narrow" w:cs="Arial"/>
                <w:b/>
                <w:sz w:val="20"/>
                <w:szCs w:val="20"/>
              </w:rPr>
              <w:t xml:space="preserve">Monitoring </w:t>
            </w:r>
            <w:r w:rsidR="0026531B" w:rsidRPr="0026531B">
              <w:rPr>
                <w:rFonts w:ascii="Arial Narrow" w:hAnsi="Arial Narrow" w:cs="Arial"/>
                <w:b/>
                <w:sz w:val="20"/>
                <w:szCs w:val="20"/>
              </w:rPr>
              <w:t>Purpose</w:t>
            </w:r>
          </w:p>
        </w:tc>
        <w:tc>
          <w:tcPr>
            <w:tcW w:w="2340" w:type="dxa"/>
            <w:vAlign w:val="center"/>
          </w:tcPr>
          <w:p w:rsidR="00B0300D" w:rsidRPr="0026531B" w:rsidRDefault="0026531B" w:rsidP="00B0300D">
            <w:pPr>
              <w:widowControl w:val="0"/>
              <w:jc w:val="center"/>
              <w:rPr>
                <w:rFonts w:ascii="Arial Narrow" w:hAnsi="Arial Narrow" w:cs="Arial"/>
                <w:b/>
                <w:sz w:val="20"/>
                <w:szCs w:val="20"/>
              </w:rPr>
            </w:pPr>
            <w:r w:rsidRPr="0026531B">
              <w:rPr>
                <w:rFonts w:ascii="Arial Narrow" w:hAnsi="Arial Narrow" w:cs="Arial"/>
                <w:b/>
                <w:sz w:val="20"/>
                <w:szCs w:val="20"/>
              </w:rPr>
              <w:t>Compliance Concerns</w:t>
            </w:r>
          </w:p>
        </w:tc>
        <w:tc>
          <w:tcPr>
            <w:tcW w:w="2610" w:type="dxa"/>
            <w:vAlign w:val="center"/>
          </w:tcPr>
          <w:p w:rsidR="00B0300D" w:rsidRPr="0026531B" w:rsidRDefault="0026531B" w:rsidP="00B0300D">
            <w:pPr>
              <w:widowControl w:val="0"/>
              <w:jc w:val="center"/>
              <w:rPr>
                <w:rFonts w:ascii="Arial Narrow" w:hAnsi="Arial Narrow" w:cs="Arial"/>
                <w:b/>
                <w:sz w:val="20"/>
                <w:szCs w:val="20"/>
              </w:rPr>
            </w:pPr>
            <w:r w:rsidRPr="0026531B">
              <w:rPr>
                <w:rFonts w:ascii="Arial Narrow" w:hAnsi="Arial Narrow" w:cs="Arial"/>
                <w:b/>
                <w:sz w:val="20"/>
                <w:szCs w:val="20"/>
              </w:rPr>
              <w:t>Monitoring Tools</w:t>
            </w:r>
          </w:p>
        </w:tc>
        <w:tc>
          <w:tcPr>
            <w:tcW w:w="1545" w:type="dxa"/>
            <w:vAlign w:val="center"/>
          </w:tcPr>
          <w:p w:rsidR="00B0300D" w:rsidRPr="0026531B" w:rsidRDefault="0026531B" w:rsidP="00376D1D">
            <w:pPr>
              <w:widowControl w:val="0"/>
              <w:jc w:val="center"/>
              <w:rPr>
                <w:rFonts w:ascii="Arial Narrow" w:hAnsi="Arial Narrow" w:cs="Arial"/>
                <w:b/>
                <w:sz w:val="20"/>
                <w:szCs w:val="20"/>
              </w:rPr>
            </w:pPr>
            <w:r w:rsidRPr="0026531B">
              <w:rPr>
                <w:rFonts w:ascii="Arial Narrow" w:hAnsi="Arial Narrow" w:cs="Arial"/>
                <w:b/>
                <w:sz w:val="20"/>
                <w:szCs w:val="20"/>
              </w:rPr>
              <w:t>Frequency</w:t>
            </w:r>
          </w:p>
        </w:tc>
        <w:tc>
          <w:tcPr>
            <w:tcW w:w="2073" w:type="dxa"/>
            <w:vAlign w:val="center"/>
          </w:tcPr>
          <w:p w:rsidR="00B0300D" w:rsidRPr="0026531B" w:rsidRDefault="0026531B" w:rsidP="00B0300D">
            <w:pPr>
              <w:widowControl w:val="0"/>
              <w:jc w:val="center"/>
              <w:rPr>
                <w:rFonts w:ascii="Arial Narrow" w:hAnsi="Arial Narrow" w:cs="Arial"/>
                <w:b/>
                <w:sz w:val="20"/>
                <w:szCs w:val="20"/>
              </w:rPr>
            </w:pPr>
            <w:r w:rsidRPr="0026531B">
              <w:rPr>
                <w:rFonts w:ascii="Arial Narrow" w:hAnsi="Arial Narrow" w:cs="Arial"/>
                <w:b/>
                <w:sz w:val="20"/>
                <w:szCs w:val="20"/>
              </w:rPr>
              <w:t>Responsibility</w:t>
            </w:r>
          </w:p>
        </w:tc>
      </w:tr>
      <w:tr w:rsidR="00291113" w:rsidRPr="00B0300D" w:rsidTr="00746545">
        <w:tc>
          <w:tcPr>
            <w:tcW w:w="1728" w:type="dxa"/>
            <w:vAlign w:val="center"/>
          </w:tcPr>
          <w:p w:rsidR="00B0300D" w:rsidRPr="00B0300D" w:rsidRDefault="0026531B" w:rsidP="00B0300D">
            <w:pPr>
              <w:widowControl w:val="0"/>
              <w:jc w:val="center"/>
              <w:rPr>
                <w:rFonts w:ascii="Arial Narrow" w:hAnsi="Arial Narrow" w:cs="Arial"/>
                <w:sz w:val="20"/>
                <w:szCs w:val="20"/>
              </w:rPr>
            </w:pPr>
            <w:r>
              <w:rPr>
                <w:rFonts w:ascii="Arial Narrow" w:hAnsi="Arial Narrow" w:cs="Arial"/>
                <w:sz w:val="20"/>
                <w:szCs w:val="20"/>
              </w:rPr>
              <w:t>Award Compliance</w:t>
            </w:r>
          </w:p>
        </w:tc>
        <w:tc>
          <w:tcPr>
            <w:tcW w:w="2340" w:type="dxa"/>
            <w:vAlign w:val="center"/>
          </w:tcPr>
          <w:p w:rsidR="00B0300D" w:rsidRDefault="0026531B" w:rsidP="0026531B">
            <w:pPr>
              <w:widowControl w:val="0"/>
              <w:rPr>
                <w:rFonts w:ascii="Arial Narrow" w:hAnsi="Arial Narrow" w:cs="Arial"/>
                <w:sz w:val="20"/>
                <w:szCs w:val="20"/>
              </w:rPr>
            </w:pPr>
            <w:r>
              <w:rPr>
                <w:rFonts w:ascii="Arial Narrow" w:hAnsi="Arial Narrow" w:cs="Arial"/>
                <w:sz w:val="20"/>
                <w:szCs w:val="20"/>
              </w:rPr>
              <w:t>-Prior grant performance</w:t>
            </w:r>
          </w:p>
          <w:p w:rsidR="0026531B" w:rsidRDefault="0026531B" w:rsidP="0026531B">
            <w:pPr>
              <w:widowControl w:val="0"/>
              <w:rPr>
                <w:rFonts w:ascii="Arial Narrow" w:hAnsi="Arial Narrow" w:cs="Arial"/>
                <w:sz w:val="20"/>
                <w:szCs w:val="20"/>
              </w:rPr>
            </w:pPr>
            <w:r>
              <w:rPr>
                <w:rFonts w:ascii="Arial Narrow" w:hAnsi="Arial Narrow" w:cs="Arial"/>
                <w:sz w:val="20"/>
                <w:szCs w:val="20"/>
              </w:rPr>
              <w:t>-Ability to implement/</w:t>
            </w:r>
            <w:r w:rsidR="00291113">
              <w:rPr>
                <w:rFonts w:ascii="Arial Narrow" w:hAnsi="Arial Narrow" w:cs="Arial"/>
                <w:sz w:val="20"/>
                <w:szCs w:val="20"/>
              </w:rPr>
              <w:t xml:space="preserve"> </w:t>
            </w:r>
            <w:r>
              <w:rPr>
                <w:rFonts w:ascii="Arial Narrow" w:hAnsi="Arial Narrow" w:cs="Arial"/>
                <w:sz w:val="20"/>
                <w:szCs w:val="20"/>
              </w:rPr>
              <w:t>comply</w:t>
            </w:r>
            <w:r w:rsidR="00291113">
              <w:rPr>
                <w:rFonts w:ascii="Arial Narrow" w:hAnsi="Arial Narrow" w:cs="Arial"/>
                <w:sz w:val="20"/>
                <w:szCs w:val="20"/>
              </w:rPr>
              <w:t xml:space="preserve"> with reporting</w:t>
            </w:r>
          </w:p>
          <w:p w:rsidR="0026531B" w:rsidRDefault="0026531B" w:rsidP="0026531B">
            <w:pPr>
              <w:widowControl w:val="0"/>
              <w:rPr>
                <w:rFonts w:ascii="Arial Narrow" w:hAnsi="Arial Narrow" w:cs="Arial"/>
                <w:sz w:val="20"/>
                <w:szCs w:val="20"/>
              </w:rPr>
            </w:pPr>
            <w:r>
              <w:rPr>
                <w:rFonts w:ascii="Arial Narrow" w:hAnsi="Arial Narrow" w:cs="Arial"/>
                <w:sz w:val="20"/>
                <w:szCs w:val="20"/>
              </w:rPr>
              <w:t xml:space="preserve">-Award execution </w:t>
            </w:r>
          </w:p>
          <w:p w:rsidR="0026531B" w:rsidRDefault="0026531B" w:rsidP="0026531B">
            <w:pPr>
              <w:widowControl w:val="0"/>
              <w:rPr>
                <w:rFonts w:ascii="Arial Narrow" w:hAnsi="Arial Narrow" w:cs="Arial"/>
                <w:sz w:val="20"/>
                <w:szCs w:val="20"/>
              </w:rPr>
            </w:pPr>
            <w:r>
              <w:rPr>
                <w:rFonts w:ascii="Arial Narrow" w:hAnsi="Arial Narrow" w:cs="Arial"/>
                <w:sz w:val="20"/>
                <w:szCs w:val="20"/>
              </w:rPr>
              <w:t xml:space="preserve">-Related documents </w:t>
            </w:r>
          </w:p>
          <w:p w:rsidR="0026531B" w:rsidRPr="00B0300D" w:rsidRDefault="00C97E86" w:rsidP="0026531B">
            <w:pPr>
              <w:widowControl w:val="0"/>
              <w:rPr>
                <w:rFonts w:ascii="Arial Narrow" w:hAnsi="Arial Narrow" w:cs="Arial"/>
                <w:sz w:val="20"/>
                <w:szCs w:val="20"/>
              </w:rPr>
            </w:pPr>
            <w:r>
              <w:rPr>
                <w:rFonts w:ascii="Arial Narrow" w:hAnsi="Arial Narrow" w:cs="Arial"/>
                <w:sz w:val="20"/>
                <w:szCs w:val="20"/>
              </w:rPr>
              <w:t>-T</w:t>
            </w:r>
            <w:r w:rsidR="0026531B">
              <w:rPr>
                <w:rFonts w:ascii="Arial Narrow" w:hAnsi="Arial Narrow" w:cs="Arial"/>
                <w:sz w:val="20"/>
                <w:szCs w:val="20"/>
              </w:rPr>
              <w:t>imely implementation</w:t>
            </w:r>
          </w:p>
        </w:tc>
        <w:tc>
          <w:tcPr>
            <w:tcW w:w="2610" w:type="dxa"/>
            <w:vAlign w:val="center"/>
          </w:tcPr>
          <w:p w:rsidR="00B0300D" w:rsidRDefault="0026531B" w:rsidP="0026531B">
            <w:pPr>
              <w:widowControl w:val="0"/>
              <w:rPr>
                <w:rFonts w:ascii="Arial Narrow" w:hAnsi="Arial Narrow" w:cs="Arial"/>
                <w:sz w:val="20"/>
                <w:szCs w:val="20"/>
              </w:rPr>
            </w:pPr>
            <w:r>
              <w:rPr>
                <w:rFonts w:ascii="Arial Narrow" w:hAnsi="Arial Narrow" w:cs="Arial"/>
                <w:sz w:val="20"/>
                <w:szCs w:val="20"/>
              </w:rPr>
              <w:t>-</w:t>
            </w:r>
            <w:r w:rsidR="00291113">
              <w:rPr>
                <w:rFonts w:ascii="Arial Narrow" w:hAnsi="Arial Narrow" w:cs="Arial"/>
                <w:sz w:val="20"/>
                <w:szCs w:val="20"/>
              </w:rPr>
              <w:t>A</w:t>
            </w:r>
            <w:r>
              <w:rPr>
                <w:rFonts w:ascii="Arial Narrow" w:hAnsi="Arial Narrow" w:cs="Arial"/>
                <w:sz w:val="20"/>
                <w:szCs w:val="20"/>
              </w:rPr>
              <w:t>pplicant admin review/checklist</w:t>
            </w:r>
          </w:p>
          <w:p w:rsidR="0026531B" w:rsidRDefault="0026531B" w:rsidP="0026531B">
            <w:pPr>
              <w:widowControl w:val="0"/>
              <w:rPr>
                <w:rFonts w:ascii="Arial Narrow" w:hAnsi="Arial Narrow" w:cs="Arial"/>
                <w:sz w:val="20"/>
                <w:szCs w:val="20"/>
              </w:rPr>
            </w:pPr>
            <w:r>
              <w:rPr>
                <w:rFonts w:ascii="Arial Narrow" w:hAnsi="Arial Narrow" w:cs="Arial"/>
                <w:sz w:val="20"/>
                <w:szCs w:val="20"/>
              </w:rPr>
              <w:t>-</w:t>
            </w:r>
            <w:r w:rsidR="00291113">
              <w:rPr>
                <w:rFonts w:ascii="Arial Narrow" w:hAnsi="Arial Narrow" w:cs="Arial"/>
                <w:sz w:val="20"/>
                <w:szCs w:val="20"/>
              </w:rPr>
              <w:t>F</w:t>
            </w:r>
            <w:r>
              <w:rPr>
                <w:rFonts w:ascii="Arial Narrow" w:hAnsi="Arial Narrow" w:cs="Arial"/>
                <w:sz w:val="20"/>
                <w:szCs w:val="20"/>
              </w:rPr>
              <w:t>ully signed and initialed award documents</w:t>
            </w:r>
            <w:r w:rsidR="00291113">
              <w:rPr>
                <w:rFonts w:ascii="Arial Narrow" w:hAnsi="Arial Narrow" w:cs="Arial"/>
                <w:sz w:val="20"/>
                <w:szCs w:val="20"/>
              </w:rPr>
              <w:t>, including conditions</w:t>
            </w:r>
          </w:p>
          <w:p w:rsidR="00291113" w:rsidRDefault="00291113" w:rsidP="0026531B">
            <w:pPr>
              <w:widowControl w:val="0"/>
              <w:rPr>
                <w:rFonts w:ascii="Arial Narrow" w:hAnsi="Arial Narrow" w:cs="Arial"/>
                <w:sz w:val="20"/>
                <w:szCs w:val="20"/>
              </w:rPr>
            </w:pPr>
            <w:r>
              <w:rPr>
                <w:rFonts w:ascii="Arial Narrow" w:hAnsi="Arial Narrow" w:cs="Arial"/>
                <w:sz w:val="20"/>
                <w:szCs w:val="20"/>
              </w:rPr>
              <w:t xml:space="preserve">-Additional audit eligibility &amp; conditions (i.e. revised </w:t>
            </w:r>
            <w:r w:rsidR="00A93296">
              <w:rPr>
                <w:rFonts w:ascii="Arial Narrow" w:hAnsi="Arial Narrow" w:cs="Arial"/>
                <w:sz w:val="20"/>
                <w:szCs w:val="20"/>
              </w:rPr>
              <w:t>budgets, etc</w:t>
            </w:r>
            <w:r>
              <w:rPr>
                <w:rFonts w:ascii="Arial Narrow" w:hAnsi="Arial Narrow" w:cs="Arial"/>
                <w:sz w:val="20"/>
                <w:szCs w:val="20"/>
              </w:rPr>
              <w:t>.)</w:t>
            </w:r>
          </w:p>
          <w:p w:rsidR="00291113" w:rsidRDefault="00291113" w:rsidP="0026531B">
            <w:pPr>
              <w:widowControl w:val="0"/>
              <w:rPr>
                <w:rFonts w:ascii="Arial Narrow" w:hAnsi="Arial Narrow" w:cs="Arial"/>
                <w:sz w:val="20"/>
                <w:szCs w:val="20"/>
              </w:rPr>
            </w:pPr>
            <w:r>
              <w:rPr>
                <w:rFonts w:ascii="Arial Narrow" w:hAnsi="Arial Narrow" w:cs="Arial"/>
                <w:sz w:val="20"/>
                <w:szCs w:val="20"/>
              </w:rPr>
              <w:t>-Award or explanation due by 2/15</w:t>
            </w:r>
          </w:p>
          <w:p w:rsidR="00291113" w:rsidRPr="00B0300D" w:rsidRDefault="00291113" w:rsidP="00291113">
            <w:pPr>
              <w:widowControl w:val="0"/>
              <w:rPr>
                <w:rFonts w:ascii="Arial Narrow" w:hAnsi="Arial Narrow" w:cs="Arial"/>
                <w:sz w:val="20"/>
                <w:szCs w:val="20"/>
              </w:rPr>
            </w:pPr>
            <w:r>
              <w:rPr>
                <w:rFonts w:ascii="Arial Narrow" w:hAnsi="Arial Narrow" w:cs="Arial"/>
                <w:sz w:val="20"/>
                <w:szCs w:val="20"/>
              </w:rPr>
              <w:t>-Implementation or explanation due by 3/1</w:t>
            </w:r>
          </w:p>
        </w:tc>
        <w:tc>
          <w:tcPr>
            <w:tcW w:w="1545" w:type="dxa"/>
            <w:vAlign w:val="center"/>
          </w:tcPr>
          <w:p w:rsidR="00B0300D" w:rsidRPr="00B0300D" w:rsidRDefault="00291113" w:rsidP="00376D1D">
            <w:pPr>
              <w:widowControl w:val="0"/>
              <w:rPr>
                <w:rFonts w:ascii="Arial Narrow" w:hAnsi="Arial Narrow" w:cs="Arial"/>
                <w:sz w:val="20"/>
                <w:szCs w:val="20"/>
              </w:rPr>
            </w:pPr>
            <w:r>
              <w:rPr>
                <w:rFonts w:ascii="Arial Narrow" w:hAnsi="Arial Narrow" w:cs="Arial"/>
                <w:sz w:val="20"/>
                <w:szCs w:val="20"/>
              </w:rPr>
              <w:t>Required for every new and non-competitive  grantee every year</w:t>
            </w:r>
          </w:p>
        </w:tc>
        <w:tc>
          <w:tcPr>
            <w:tcW w:w="2073" w:type="dxa"/>
            <w:vAlign w:val="center"/>
          </w:tcPr>
          <w:p w:rsidR="00B0300D" w:rsidRPr="00B0300D" w:rsidRDefault="00291113" w:rsidP="00B0300D">
            <w:pPr>
              <w:widowControl w:val="0"/>
              <w:jc w:val="center"/>
              <w:rPr>
                <w:rFonts w:ascii="Arial Narrow" w:hAnsi="Arial Narrow" w:cs="Arial"/>
                <w:sz w:val="20"/>
                <w:szCs w:val="20"/>
              </w:rPr>
            </w:pPr>
            <w:r>
              <w:rPr>
                <w:rFonts w:ascii="Arial Narrow" w:hAnsi="Arial Narrow" w:cs="Arial"/>
                <w:sz w:val="20"/>
                <w:szCs w:val="20"/>
              </w:rPr>
              <w:t>GPA I, II &amp; III</w:t>
            </w:r>
          </w:p>
        </w:tc>
      </w:tr>
      <w:tr w:rsidR="00291113" w:rsidRPr="00B0300D" w:rsidTr="00746545">
        <w:tc>
          <w:tcPr>
            <w:tcW w:w="1728" w:type="dxa"/>
            <w:vAlign w:val="center"/>
          </w:tcPr>
          <w:p w:rsidR="00B0300D" w:rsidRPr="00B0300D" w:rsidRDefault="00291113" w:rsidP="00B0300D">
            <w:pPr>
              <w:widowControl w:val="0"/>
              <w:jc w:val="center"/>
              <w:rPr>
                <w:rFonts w:ascii="Arial Narrow" w:hAnsi="Arial Narrow" w:cs="Arial"/>
                <w:sz w:val="20"/>
                <w:szCs w:val="20"/>
              </w:rPr>
            </w:pPr>
            <w:r>
              <w:rPr>
                <w:rFonts w:ascii="Arial Narrow" w:hAnsi="Arial Narrow" w:cs="Arial"/>
                <w:sz w:val="20"/>
                <w:szCs w:val="20"/>
              </w:rPr>
              <w:t>Monthly Financial Reports (reimburse)</w:t>
            </w:r>
          </w:p>
        </w:tc>
        <w:tc>
          <w:tcPr>
            <w:tcW w:w="2340" w:type="dxa"/>
            <w:vAlign w:val="center"/>
          </w:tcPr>
          <w:p w:rsidR="00291113" w:rsidRDefault="00291113" w:rsidP="0026531B">
            <w:pPr>
              <w:widowControl w:val="0"/>
              <w:rPr>
                <w:rFonts w:ascii="Arial Narrow" w:hAnsi="Arial Narrow" w:cs="Arial"/>
                <w:sz w:val="20"/>
                <w:szCs w:val="20"/>
              </w:rPr>
            </w:pPr>
            <w:r>
              <w:rPr>
                <w:rFonts w:ascii="Arial Narrow" w:hAnsi="Arial Narrow" w:cs="Arial"/>
                <w:sz w:val="20"/>
                <w:szCs w:val="20"/>
              </w:rPr>
              <w:t>-Must use authorized form</w:t>
            </w:r>
          </w:p>
          <w:p w:rsidR="00B0300D" w:rsidRDefault="00291113" w:rsidP="0026531B">
            <w:pPr>
              <w:widowControl w:val="0"/>
              <w:rPr>
                <w:rFonts w:ascii="Arial Narrow" w:hAnsi="Arial Narrow" w:cs="Arial"/>
                <w:sz w:val="20"/>
                <w:szCs w:val="20"/>
              </w:rPr>
            </w:pPr>
            <w:r>
              <w:rPr>
                <w:rFonts w:ascii="Arial Narrow" w:hAnsi="Arial Narrow" w:cs="Arial"/>
                <w:sz w:val="20"/>
                <w:szCs w:val="20"/>
              </w:rPr>
              <w:t>-Must include all back-up documentation needed to explain every expense</w:t>
            </w:r>
          </w:p>
          <w:p w:rsidR="00291113" w:rsidRDefault="00291113" w:rsidP="00291113">
            <w:pPr>
              <w:widowControl w:val="0"/>
              <w:rPr>
                <w:rFonts w:ascii="Arial Narrow" w:hAnsi="Arial Narrow" w:cs="Arial"/>
                <w:sz w:val="20"/>
                <w:szCs w:val="20"/>
              </w:rPr>
            </w:pPr>
            <w:r>
              <w:rPr>
                <w:rFonts w:ascii="Arial Narrow" w:hAnsi="Arial Narrow" w:cs="Arial"/>
                <w:sz w:val="20"/>
                <w:szCs w:val="20"/>
              </w:rPr>
              <w:t>-Timely receipt</w:t>
            </w:r>
          </w:p>
          <w:p w:rsidR="00291113" w:rsidRPr="00B0300D" w:rsidRDefault="00291113" w:rsidP="00291113">
            <w:pPr>
              <w:widowControl w:val="0"/>
              <w:rPr>
                <w:rFonts w:ascii="Arial Narrow" w:hAnsi="Arial Narrow" w:cs="Arial"/>
                <w:sz w:val="20"/>
                <w:szCs w:val="20"/>
              </w:rPr>
            </w:pPr>
            <w:r>
              <w:rPr>
                <w:rFonts w:ascii="Arial Narrow" w:hAnsi="Arial Narrow" w:cs="Arial"/>
                <w:sz w:val="20"/>
                <w:szCs w:val="20"/>
              </w:rPr>
              <w:t>-Signed and dated &amp; person completing contact info</w:t>
            </w:r>
          </w:p>
        </w:tc>
        <w:tc>
          <w:tcPr>
            <w:tcW w:w="2610" w:type="dxa"/>
            <w:vAlign w:val="center"/>
          </w:tcPr>
          <w:p w:rsidR="00B0300D" w:rsidRDefault="00376D1D" w:rsidP="0026531B">
            <w:pPr>
              <w:widowControl w:val="0"/>
              <w:rPr>
                <w:rFonts w:ascii="Arial Narrow" w:hAnsi="Arial Narrow" w:cs="Arial"/>
                <w:sz w:val="20"/>
                <w:szCs w:val="20"/>
              </w:rPr>
            </w:pPr>
            <w:r>
              <w:rPr>
                <w:rFonts w:ascii="Arial Narrow" w:hAnsi="Arial Narrow" w:cs="Arial"/>
                <w:sz w:val="20"/>
                <w:szCs w:val="20"/>
              </w:rPr>
              <w:t>-Excel based MFR workbook with limited entry cells &amp; protected calculating and linking formulas</w:t>
            </w:r>
          </w:p>
          <w:p w:rsidR="00376D1D" w:rsidRDefault="00376D1D" w:rsidP="0026531B">
            <w:pPr>
              <w:widowControl w:val="0"/>
              <w:rPr>
                <w:rFonts w:ascii="Arial Narrow" w:hAnsi="Arial Narrow" w:cs="Arial"/>
                <w:sz w:val="20"/>
                <w:szCs w:val="20"/>
              </w:rPr>
            </w:pPr>
            <w:r>
              <w:rPr>
                <w:rFonts w:ascii="Arial Narrow" w:hAnsi="Arial Narrow" w:cs="Arial"/>
                <w:sz w:val="20"/>
                <w:szCs w:val="20"/>
              </w:rPr>
              <w:t>-MFR Receipt log</w:t>
            </w:r>
          </w:p>
          <w:p w:rsidR="00376D1D" w:rsidRDefault="00376D1D" w:rsidP="0026531B">
            <w:pPr>
              <w:widowControl w:val="0"/>
              <w:rPr>
                <w:rFonts w:ascii="Arial Narrow" w:hAnsi="Arial Narrow" w:cs="Arial"/>
                <w:sz w:val="20"/>
                <w:szCs w:val="20"/>
              </w:rPr>
            </w:pPr>
            <w:r>
              <w:rPr>
                <w:rFonts w:ascii="Arial Narrow" w:hAnsi="Arial Narrow" w:cs="Arial"/>
                <w:sz w:val="20"/>
                <w:szCs w:val="20"/>
              </w:rPr>
              <w:t>-Desk review/audit performed on every MFR received</w:t>
            </w:r>
          </w:p>
          <w:p w:rsidR="00376D1D" w:rsidRPr="00B0300D" w:rsidRDefault="00376D1D" w:rsidP="00376D1D">
            <w:pPr>
              <w:widowControl w:val="0"/>
              <w:rPr>
                <w:rFonts w:ascii="Arial Narrow" w:hAnsi="Arial Narrow" w:cs="Arial"/>
                <w:sz w:val="20"/>
                <w:szCs w:val="20"/>
              </w:rPr>
            </w:pPr>
            <w:r>
              <w:rPr>
                <w:rFonts w:ascii="Arial Narrow" w:hAnsi="Arial Narrow" w:cs="Arial"/>
                <w:sz w:val="20"/>
                <w:szCs w:val="20"/>
              </w:rPr>
              <w:t>-2</w:t>
            </w:r>
            <w:r w:rsidRPr="00376D1D">
              <w:rPr>
                <w:rFonts w:ascii="Arial Narrow" w:hAnsi="Arial Narrow" w:cs="Arial"/>
                <w:sz w:val="20"/>
                <w:szCs w:val="20"/>
                <w:vertAlign w:val="superscript"/>
              </w:rPr>
              <w:t>nd</w:t>
            </w:r>
            <w:r>
              <w:rPr>
                <w:rFonts w:ascii="Arial Narrow" w:hAnsi="Arial Narrow" w:cs="Arial"/>
                <w:sz w:val="20"/>
                <w:szCs w:val="20"/>
              </w:rPr>
              <w:t xml:space="preserve"> desk review prior to payment and federal drawdown conducted</w:t>
            </w:r>
          </w:p>
        </w:tc>
        <w:tc>
          <w:tcPr>
            <w:tcW w:w="1545" w:type="dxa"/>
            <w:vAlign w:val="center"/>
          </w:tcPr>
          <w:p w:rsidR="00B0300D" w:rsidRPr="00B0300D" w:rsidRDefault="00A93296" w:rsidP="00746545">
            <w:pPr>
              <w:widowControl w:val="0"/>
              <w:rPr>
                <w:rFonts w:ascii="Arial Narrow" w:hAnsi="Arial Narrow" w:cs="Arial"/>
                <w:sz w:val="20"/>
                <w:szCs w:val="20"/>
              </w:rPr>
            </w:pPr>
            <w:r>
              <w:rPr>
                <w:rFonts w:ascii="Arial Narrow" w:hAnsi="Arial Narrow" w:cs="Arial"/>
                <w:sz w:val="20"/>
                <w:szCs w:val="20"/>
              </w:rPr>
              <w:t>Monthly for every</w:t>
            </w:r>
            <w:r w:rsidR="00746545">
              <w:rPr>
                <w:rFonts w:ascii="Arial Narrow" w:hAnsi="Arial Narrow" w:cs="Arial"/>
                <w:sz w:val="20"/>
                <w:szCs w:val="20"/>
              </w:rPr>
              <w:t xml:space="preserve"> MFR (reimbursement claim) s</w:t>
            </w:r>
            <w:r w:rsidR="00376D1D">
              <w:rPr>
                <w:rFonts w:ascii="Arial Narrow" w:hAnsi="Arial Narrow" w:cs="Arial"/>
                <w:sz w:val="20"/>
                <w:szCs w:val="20"/>
              </w:rPr>
              <w:t>ubmitted.  Null claims must also be submitted for months without activity.</w:t>
            </w:r>
          </w:p>
        </w:tc>
        <w:tc>
          <w:tcPr>
            <w:tcW w:w="2073" w:type="dxa"/>
            <w:vAlign w:val="center"/>
          </w:tcPr>
          <w:p w:rsidR="00B0300D" w:rsidRDefault="00A93296" w:rsidP="00376D1D">
            <w:pPr>
              <w:widowControl w:val="0"/>
              <w:rPr>
                <w:rFonts w:ascii="Arial Narrow" w:hAnsi="Arial Narrow" w:cs="Arial"/>
                <w:sz w:val="20"/>
                <w:szCs w:val="20"/>
              </w:rPr>
            </w:pPr>
            <w:r>
              <w:rPr>
                <w:rFonts w:ascii="Arial Narrow" w:hAnsi="Arial Narrow" w:cs="Arial"/>
                <w:sz w:val="20"/>
                <w:szCs w:val="20"/>
              </w:rPr>
              <w:t>-GPA I prepares MFR Wookbooks, logs incoming MFRs and performs initial review, enters into state accounts payable after 2</w:t>
            </w:r>
            <w:r w:rsidRPr="00376D1D">
              <w:rPr>
                <w:rFonts w:ascii="Arial Narrow" w:hAnsi="Arial Narrow" w:cs="Arial"/>
                <w:sz w:val="20"/>
                <w:szCs w:val="20"/>
                <w:vertAlign w:val="superscript"/>
              </w:rPr>
              <w:t>nd</w:t>
            </w:r>
            <w:r>
              <w:rPr>
                <w:rFonts w:ascii="Arial Narrow" w:hAnsi="Arial Narrow" w:cs="Arial"/>
                <w:sz w:val="20"/>
                <w:szCs w:val="20"/>
              </w:rPr>
              <w:t xml:space="preserve"> review </w:t>
            </w:r>
          </w:p>
          <w:p w:rsidR="00376D1D" w:rsidRDefault="00376D1D" w:rsidP="00376D1D">
            <w:pPr>
              <w:widowControl w:val="0"/>
              <w:rPr>
                <w:rFonts w:ascii="Arial Narrow" w:hAnsi="Arial Narrow" w:cs="Arial"/>
                <w:sz w:val="20"/>
                <w:szCs w:val="20"/>
              </w:rPr>
            </w:pPr>
            <w:r>
              <w:rPr>
                <w:rFonts w:ascii="Arial Narrow" w:hAnsi="Arial Narrow" w:cs="Arial"/>
                <w:sz w:val="20"/>
                <w:szCs w:val="20"/>
              </w:rPr>
              <w:t>-GPA II performs 2</w:t>
            </w:r>
            <w:r w:rsidRPr="00376D1D">
              <w:rPr>
                <w:rFonts w:ascii="Arial Narrow" w:hAnsi="Arial Narrow" w:cs="Arial"/>
                <w:sz w:val="20"/>
                <w:szCs w:val="20"/>
                <w:vertAlign w:val="superscript"/>
              </w:rPr>
              <w:t>nd</w:t>
            </w:r>
            <w:r>
              <w:rPr>
                <w:rFonts w:ascii="Arial Narrow" w:hAnsi="Arial Narrow" w:cs="Arial"/>
                <w:sz w:val="20"/>
                <w:szCs w:val="20"/>
              </w:rPr>
              <w:t xml:space="preserve"> review</w:t>
            </w:r>
          </w:p>
          <w:p w:rsidR="00376D1D" w:rsidRPr="00B0300D" w:rsidRDefault="00376D1D" w:rsidP="00376D1D">
            <w:pPr>
              <w:widowControl w:val="0"/>
              <w:rPr>
                <w:rFonts w:ascii="Arial Narrow" w:hAnsi="Arial Narrow" w:cs="Arial"/>
                <w:sz w:val="20"/>
                <w:szCs w:val="20"/>
              </w:rPr>
            </w:pPr>
            <w:r>
              <w:rPr>
                <w:rFonts w:ascii="Arial Narrow" w:hAnsi="Arial Narrow" w:cs="Arial"/>
                <w:sz w:val="20"/>
                <w:szCs w:val="20"/>
              </w:rPr>
              <w:t>-GPA I, II or III follows up on non-compliant claims/grantees</w:t>
            </w:r>
          </w:p>
        </w:tc>
      </w:tr>
      <w:tr w:rsidR="00291113" w:rsidRPr="00B0300D" w:rsidTr="00746545">
        <w:tc>
          <w:tcPr>
            <w:tcW w:w="1728" w:type="dxa"/>
            <w:vAlign w:val="center"/>
          </w:tcPr>
          <w:p w:rsidR="00B0300D" w:rsidRPr="00B0300D" w:rsidRDefault="00376D1D" w:rsidP="00B0300D">
            <w:pPr>
              <w:widowControl w:val="0"/>
              <w:jc w:val="center"/>
              <w:rPr>
                <w:rFonts w:ascii="Arial Narrow" w:hAnsi="Arial Narrow" w:cs="Arial"/>
                <w:sz w:val="20"/>
                <w:szCs w:val="20"/>
              </w:rPr>
            </w:pPr>
            <w:r>
              <w:rPr>
                <w:rFonts w:ascii="Arial Narrow" w:hAnsi="Arial Narrow" w:cs="Arial"/>
                <w:sz w:val="20"/>
                <w:szCs w:val="20"/>
              </w:rPr>
              <w:t xml:space="preserve">Program Activity </w:t>
            </w:r>
          </w:p>
        </w:tc>
        <w:tc>
          <w:tcPr>
            <w:tcW w:w="2340" w:type="dxa"/>
            <w:vAlign w:val="center"/>
          </w:tcPr>
          <w:p w:rsidR="00B0300D" w:rsidRPr="00B0300D" w:rsidRDefault="00376D1D" w:rsidP="009B6416">
            <w:pPr>
              <w:widowControl w:val="0"/>
              <w:rPr>
                <w:rFonts w:ascii="Arial Narrow" w:hAnsi="Arial Narrow" w:cs="Arial"/>
                <w:sz w:val="20"/>
                <w:szCs w:val="20"/>
              </w:rPr>
            </w:pPr>
            <w:r>
              <w:rPr>
                <w:rFonts w:ascii="Arial Narrow" w:hAnsi="Arial Narrow" w:cs="Arial"/>
                <w:sz w:val="20"/>
                <w:szCs w:val="20"/>
              </w:rPr>
              <w:t xml:space="preserve">-Funding </w:t>
            </w:r>
            <w:r w:rsidR="009B6416">
              <w:rPr>
                <w:rFonts w:ascii="Arial Narrow" w:hAnsi="Arial Narrow" w:cs="Arial"/>
                <w:sz w:val="20"/>
                <w:szCs w:val="20"/>
              </w:rPr>
              <w:t>only being used for approved purposes and costs</w:t>
            </w:r>
          </w:p>
        </w:tc>
        <w:tc>
          <w:tcPr>
            <w:tcW w:w="2610" w:type="dxa"/>
            <w:vAlign w:val="center"/>
          </w:tcPr>
          <w:p w:rsidR="00B0300D" w:rsidRDefault="009B6416" w:rsidP="0026531B">
            <w:pPr>
              <w:widowControl w:val="0"/>
              <w:rPr>
                <w:rFonts w:ascii="Arial Narrow" w:hAnsi="Arial Narrow" w:cs="Arial"/>
                <w:sz w:val="20"/>
                <w:szCs w:val="20"/>
              </w:rPr>
            </w:pPr>
            <w:r>
              <w:rPr>
                <w:rFonts w:ascii="Arial Narrow" w:hAnsi="Arial Narrow" w:cs="Arial"/>
                <w:sz w:val="20"/>
                <w:szCs w:val="20"/>
              </w:rPr>
              <w:t>-MFR desk reviews also used to check for approved personnel  and costs that are reasonable for approved program implementation activities</w:t>
            </w:r>
          </w:p>
          <w:p w:rsidR="009B6416" w:rsidRPr="00B0300D" w:rsidRDefault="009B6416" w:rsidP="0026531B">
            <w:pPr>
              <w:widowControl w:val="0"/>
              <w:rPr>
                <w:rFonts w:ascii="Arial Narrow" w:hAnsi="Arial Narrow" w:cs="Arial"/>
                <w:sz w:val="20"/>
                <w:szCs w:val="20"/>
              </w:rPr>
            </w:pPr>
            <w:r>
              <w:rPr>
                <w:rFonts w:ascii="Arial Narrow" w:hAnsi="Arial Narrow" w:cs="Arial"/>
                <w:sz w:val="20"/>
                <w:szCs w:val="20"/>
              </w:rPr>
              <w:t>-Program follow up and checks during grantee calls, emails, etc. for information</w:t>
            </w:r>
          </w:p>
        </w:tc>
        <w:tc>
          <w:tcPr>
            <w:tcW w:w="1545" w:type="dxa"/>
            <w:vAlign w:val="center"/>
          </w:tcPr>
          <w:p w:rsidR="00B0300D" w:rsidRDefault="009B6416" w:rsidP="00376D1D">
            <w:pPr>
              <w:widowControl w:val="0"/>
              <w:rPr>
                <w:rFonts w:ascii="Arial Narrow" w:hAnsi="Arial Narrow" w:cs="Arial"/>
                <w:sz w:val="20"/>
                <w:szCs w:val="20"/>
              </w:rPr>
            </w:pPr>
            <w:r>
              <w:rPr>
                <w:rFonts w:ascii="Arial Narrow" w:hAnsi="Arial Narrow" w:cs="Arial"/>
                <w:sz w:val="20"/>
                <w:szCs w:val="20"/>
              </w:rPr>
              <w:t>-Monthly</w:t>
            </w:r>
            <w:r w:rsidR="00746545">
              <w:rPr>
                <w:rFonts w:ascii="Arial Narrow" w:hAnsi="Arial Narrow" w:cs="Arial"/>
                <w:sz w:val="20"/>
                <w:szCs w:val="20"/>
              </w:rPr>
              <w:t xml:space="preserve"> for</w:t>
            </w:r>
            <w:r>
              <w:rPr>
                <w:rFonts w:ascii="Arial Narrow" w:hAnsi="Arial Narrow" w:cs="Arial"/>
                <w:sz w:val="20"/>
                <w:szCs w:val="20"/>
              </w:rPr>
              <w:t xml:space="preserve"> MFR desk reviews</w:t>
            </w:r>
          </w:p>
          <w:p w:rsidR="009B6416" w:rsidRPr="00B0300D" w:rsidRDefault="009B6416" w:rsidP="00C97E86">
            <w:pPr>
              <w:widowControl w:val="0"/>
              <w:rPr>
                <w:rFonts w:ascii="Arial Narrow" w:hAnsi="Arial Narrow" w:cs="Arial"/>
                <w:sz w:val="20"/>
                <w:szCs w:val="20"/>
              </w:rPr>
            </w:pPr>
            <w:r>
              <w:rPr>
                <w:rFonts w:ascii="Arial Narrow" w:hAnsi="Arial Narrow" w:cs="Arial"/>
                <w:sz w:val="20"/>
                <w:szCs w:val="20"/>
              </w:rPr>
              <w:t>-</w:t>
            </w:r>
            <w:r w:rsidR="00C97E86">
              <w:rPr>
                <w:rFonts w:ascii="Arial Narrow" w:hAnsi="Arial Narrow" w:cs="Arial"/>
                <w:sz w:val="20"/>
                <w:szCs w:val="20"/>
              </w:rPr>
              <w:t>Follow up a</w:t>
            </w:r>
            <w:r>
              <w:rPr>
                <w:rFonts w:ascii="Arial Narrow" w:hAnsi="Arial Narrow" w:cs="Arial"/>
                <w:sz w:val="20"/>
                <w:szCs w:val="20"/>
              </w:rPr>
              <w:t>s needed or opportunity presents</w:t>
            </w:r>
          </w:p>
        </w:tc>
        <w:tc>
          <w:tcPr>
            <w:tcW w:w="2073" w:type="dxa"/>
            <w:vAlign w:val="center"/>
          </w:tcPr>
          <w:p w:rsidR="00B0300D" w:rsidRPr="00B0300D" w:rsidRDefault="009B6416" w:rsidP="00B0300D">
            <w:pPr>
              <w:widowControl w:val="0"/>
              <w:jc w:val="center"/>
              <w:rPr>
                <w:rFonts w:ascii="Arial Narrow" w:hAnsi="Arial Narrow" w:cs="Arial"/>
                <w:sz w:val="20"/>
                <w:szCs w:val="20"/>
              </w:rPr>
            </w:pPr>
            <w:r>
              <w:rPr>
                <w:rFonts w:ascii="Arial Narrow" w:hAnsi="Arial Narrow" w:cs="Arial"/>
                <w:sz w:val="20"/>
                <w:szCs w:val="20"/>
              </w:rPr>
              <w:t>GPA I, II &amp; III</w:t>
            </w:r>
          </w:p>
        </w:tc>
      </w:tr>
      <w:tr w:rsidR="00E94AF8" w:rsidRPr="00B0300D" w:rsidTr="00746545">
        <w:tc>
          <w:tcPr>
            <w:tcW w:w="1728" w:type="dxa"/>
            <w:vAlign w:val="center"/>
          </w:tcPr>
          <w:p w:rsidR="00E94AF8" w:rsidRDefault="00E94AF8" w:rsidP="00B0300D">
            <w:pPr>
              <w:widowControl w:val="0"/>
              <w:jc w:val="center"/>
              <w:rPr>
                <w:rFonts w:ascii="Arial Narrow" w:hAnsi="Arial Narrow" w:cs="Arial"/>
                <w:sz w:val="20"/>
                <w:szCs w:val="20"/>
              </w:rPr>
            </w:pPr>
            <w:r>
              <w:rPr>
                <w:rFonts w:ascii="Arial Narrow" w:hAnsi="Arial Narrow" w:cs="Arial"/>
                <w:sz w:val="20"/>
                <w:szCs w:val="20"/>
              </w:rPr>
              <w:t>Program Reports</w:t>
            </w:r>
          </w:p>
        </w:tc>
        <w:tc>
          <w:tcPr>
            <w:tcW w:w="2340" w:type="dxa"/>
            <w:vAlign w:val="center"/>
          </w:tcPr>
          <w:p w:rsidR="00E94AF8" w:rsidRDefault="00E94AF8" w:rsidP="00E94AF8">
            <w:pPr>
              <w:widowControl w:val="0"/>
              <w:rPr>
                <w:rFonts w:ascii="Arial Narrow" w:hAnsi="Arial Narrow" w:cs="Arial"/>
                <w:sz w:val="20"/>
                <w:szCs w:val="20"/>
              </w:rPr>
            </w:pPr>
            <w:r>
              <w:rPr>
                <w:rFonts w:ascii="Arial Narrow" w:hAnsi="Arial Narrow" w:cs="Arial"/>
                <w:sz w:val="20"/>
                <w:szCs w:val="20"/>
              </w:rPr>
              <w:t>-Implementation progress at 6 months</w:t>
            </w:r>
          </w:p>
          <w:p w:rsidR="00E94AF8" w:rsidRDefault="00E94AF8" w:rsidP="00E94AF8">
            <w:pPr>
              <w:widowControl w:val="0"/>
              <w:rPr>
                <w:rFonts w:ascii="Arial Narrow" w:hAnsi="Arial Narrow" w:cs="Arial"/>
                <w:sz w:val="20"/>
                <w:szCs w:val="20"/>
              </w:rPr>
            </w:pPr>
            <w:r>
              <w:rPr>
                <w:rFonts w:ascii="Arial Narrow" w:hAnsi="Arial Narrow" w:cs="Arial"/>
                <w:sz w:val="20"/>
                <w:szCs w:val="20"/>
              </w:rPr>
              <w:t>-Unapproved changes in project scope and/or  personnel</w:t>
            </w:r>
          </w:p>
        </w:tc>
        <w:tc>
          <w:tcPr>
            <w:tcW w:w="2610" w:type="dxa"/>
            <w:vAlign w:val="center"/>
          </w:tcPr>
          <w:p w:rsidR="00E94AF8" w:rsidRDefault="00E94AF8" w:rsidP="009B6416">
            <w:pPr>
              <w:widowControl w:val="0"/>
              <w:rPr>
                <w:rFonts w:ascii="Arial Narrow" w:hAnsi="Arial Narrow" w:cs="Arial"/>
                <w:sz w:val="20"/>
                <w:szCs w:val="20"/>
              </w:rPr>
            </w:pPr>
            <w:r>
              <w:rPr>
                <w:rFonts w:ascii="Arial Narrow" w:hAnsi="Arial Narrow" w:cs="Arial"/>
                <w:sz w:val="20"/>
                <w:szCs w:val="20"/>
              </w:rPr>
              <w:t>-</w:t>
            </w:r>
            <w:r w:rsidR="00DB09A3">
              <w:rPr>
                <w:rFonts w:ascii="Arial Narrow" w:hAnsi="Arial Narrow" w:cs="Arial"/>
                <w:sz w:val="20"/>
                <w:szCs w:val="20"/>
              </w:rPr>
              <w:t xml:space="preserve">Review of </w:t>
            </w:r>
            <w:r>
              <w:rPr>
                <w:rFonts w:ascii="Arial Narrow" w:hAnsi="Arial Narrow" w:cs="Arial"/>
                <w:sz w:val="20"/>
                <w:szCs w:val="20"/>
              </w:rPr>
              <w:t xml:space="preserve">Required Semi-Annual Progress Report for Grants Unit </w:t>
            </w:r>
          </w:p>
          <w:p w:rsidR="00DB09A3" w:rsidRDefault="00DB09A3" w:rsidP="009B6416">
            <w:pPr>
              <w:widowControl w:val="0"/>
              <w:rPr>
                <w:rFonts w:ascii="Arial Narrow" w:hAnsi="Arial Narrow" w:cs="Arial"/>
                <w:sz w:val="20"/>
                <w:szCs w:val="20"/>
              </w:rPr>
            </w:pPr>
            <w:r>
              <w:rPr>
                <w:rFonts w:ascii="Arial Narrow" w:hAnsi="Arial Narrow" w:cs="Arial"/>
                <w:sz w:val="20"/>
                <w:szCs w:val="20"/>
              </w:rPr>
              <w:t>-TA and Review of Annual Muskie reports</w:t>
            </w:r>
          </w:p>
        </w:tc>
        <w:tc>
          <w:tcPr>
            <w:tcW w:w="1545" w:type="dxa"/>
            <w:vAlign w:val="center"/>
          </w:tcPr>
          <w:p w:rsidR="00E94AF8" w:rsidRDefault="00DB09A3" w:rsidP="00376D1D">
            <w:pPr>
              <w:widowControl w:val="0"/>
              <w:rPr>
                <w:rFonts w:ascii="Arial Narrow" w:hAnsi="Arial Narrow" w:cs="Arial"/>
                <w:sz w:val="20"/>
                <w:szCs w:val="20"/>
              </w:rPr>
            </w:pPr>
            <w:r>
              <w:rPr>
                <w:rFonts w:ascii="Arial Narrow" w:hAnsi="Arial Narrow" w:cs="Arial"/>
                <w:sz w:val="20"/>
                <w:szCs w:val="20"/>
              </w:rPr>
              <w:t>-July-August for Semi-Annual Report Reviews</w:t>
            </w:r>
          </w:p>
          <w:p w:rsidR="00DB09A3" w:rsidRDefault="00DB09A3" w:rsidP="00376D1D">
            <w:pPr>
              <w:widowControl w:val="0"/>
              <w:rPr>
                <w:rFonts w:ascii="Arial Narrow" w:hAnsi="Arial Narrow" w:cs="Arial"/>
                <w:sz w:val="20"/>
                <w:szCs w:val="20"/>
              </w:rPr>
            </w:pPr>
            <w:r>
              <w:rPr>
                <w:rFonts w:ascii="Arial Narrow" w:hAnsi="Arial Narrow" w:cs="Arial"/>
                <w:sz w:val="20"/>
                <w:szCs w:val="20"/>
              </w:rPr>
              <w:t>-December-January Muskies</w:t>
            </w:r>
          </w:p>
        </w:tc>
        <w:tc>
          <w:tcPr>
            <w:tcW w:w="2073" w:type="dxa"/>
            <w:vAlign w:val="center"/>
          </w:tcPr>
          <w:p w:rsidR="00E94AF8" w:rsidRDefault="00DB09A3" w:rsidP="00B0300D">
            <w:pPr>
              <w:widowControl w:val="0"/>
              <w:jc w:val="center"/>
              <w:rPr>
                <w:rFonts w:ascii="Arial Narrow" w:hAnsi="Arial Narrow" w:cs="Arial"/>
                <w:sz w:val="20"/>
                <w:szCs w:val="20"/>
              </w:rPr>
            </w:pPr>
            <w:r>
              <w:rPr>
                <w:rFonts w:ascii="Arial Narrow" w:hAnsi="Arial Narrow" w:cs="Arial"/>
                <w:sz w:val="20"/>
                <w:szCs w:val="20"/>
              </w:rPr>
              <w:t>GPA II &amp; III</w:t>
            </w:r>
          </w:p>
        </w:tc>
      </w:tr>
      <w:tr w:rsidR="00291113" w:rsidRPr="00B0300D" w:rsidTr="00C97E86">
        <w:trPr>
          <w:trHeight w:val="1493"/>
        </w:trPr>
        <w:tc>
          <w:tcPr>
            <w:tcW w:w="1728" w:type="dxa"/>
            <w:vAlign w:val="center"/>
          </w:tcPr>
          <w:p w:rsidR="00B0300D" w:rsidRDefault="009B6416" w:rsidP="00B0300D">
            <w:pPr>
              <w:widowControl w:val="0"/>
              <w:jc w:val="center"/>
              <w:rPr>
                <w:rFonts w:ascii="Arial Narrow" w:hAnsi="Arial Narrow" w:cs="Arial"/>
                <w:sz w:val="20"/>
                <w:szCs w:val="20"/>
              </w:rPr>
            </w:pPr>
            <w:r>
              <w:rPr>
                <w:rFonts w:ascii="Arial Narrow" w:hAnsi="Arial Narrow" w:cs="Arial"/>
                <w:sz w:val="20"/>
                <w:szCs w:val="20"/>
              </w:rPr>
              <w:t>-Informal Site Visits</w:t>
            </w:r>
          </w:p>
          <w:p w:rsidR="00746545" w:rsidRDefault="009B6416" w:rsidP="009B6416">
            <w:pPr>
              <w:widowControl w:val="0"/>
              <w:jc w:val="center"/>
              <w:rPr>
                <w:rFonts w:ascii="Arial Narrow" w:hAnsi="Arial Narrow" w:cs="Arial"/>
                <w:sz w:val="20"/>
                <w:szCs w:val="20"/>
              </w:rPr>
            </w:pPr>
            <w:r>
              <w:rPr>
                <w:rFonts w:ascii="Arial Narrow" w:hAnsi="Arial Narrow" w:cs="Arial"/>
                <w:sz w:val="20"/>
                <w:szCs w:val="20"/>
              </w:rPr>
              <w:t>-Partner Meetings</w:t>
            </w:r>
          </w:p>
          <w:p w:rsidR="009B6416" w:rsidRPr="00B0300D" w:rsidRDefault="00746545" w:rsidP="009B6416">
            <w:pPr>
              <w:widowControl w:val="0"/>
              <w:jc w:val="center"/>
              <w:rPr>
                <w:rFonts w:ascii="Arial Narrow" w:hAnsi="Arial Narrow" w:cs="Arial"/>
                <w:sz w:val="20"/>
                <w:szCs w:val="20"/>
              </w:rPr>
            </w:pPr>
            <w:r>
              <w:rPr>
                <w:rFonts w:ascii="Arial Narrow" w:hAnsi="Arial Narrow" w:cs="Arial"/>
                <w:sz w:val="20"/>
                <w:szCs w:val="20"/>
              </w:rPr>
              <w:t>-TA or trainings</w:t>
            </w:r>
            <w:r w:rsidR="009B6416">
              <w:rPr>
                <w:rFonts w:ascii="Arial Narrow" w:hAnsi="Arial Narrow" w:cs="Arial"/>
                <w:sz w:val="20"/>
                <w:szCs w:val="20"/>
              </w:rPr>
              <w:t xml:space="preserve"> </w:t>
            </w:r>
          </w:p>
        </w:tc>
        <w:tc>
          <w:tcPr>
            <w:tcW w:w="2340" w:type="dxa"/>
            <w:vAlign w:val="center"/>
          </w:tcPr>
          <w:p w:rsidR="00B0300D" w:rsidRDefault="009B6416" w:rsidP="009B6416">
            <w:pPr>
              <w:widowControl w:val="0"/>
              <w:rPr>
                <w:rFonts w:ascii="Arial Narrow" w:hAnsi="Arial Narrow" w:cs="Arial"/>
                <w:sz w:val="20"/>
                <w:szCs w:val="20"/>
              </w:rPr>
            </w:pPr>
            <w:r>
              <w:rPr>
                <w:rFonts w:ascii="Arial Narrow" w:hAnsi="Arial Narrow" w:cs="Arial"/>
                <w:sz w:val="20"/>
                <w:szCs w:val="20"/>
              </w:rPr>
              <w:t xml:space="preserve">-Project status checks </w:t>
            </w:r>
          </w:p>
          <w:p w:rsidR="009B6416" w:rsidRDefault="009B6416" w:rsidP="009B6416">
            <w:pPr>
              <w:widowControl w:val="0"/>
              <w:rPr>
                <w:rFonts w:ascii="Arial Narrow" w:hAnsi="Arial Narrow" w:cs="Arial"/>
                <w:sz w:val="20"/>
                <w:szCs w:val="20"/>
              </w:rPr>
            </w:pPr>
            <w:r>
              <w:rPr>
                <w:rFonts w:ascii="Arial Narrow" w:hAnsi="Arial Narrow" w:cs="Arial"/>
                <w:sz w:val="20"/>
                <w:szCs w:val="20"/>
              </w:rPr>
              <w:t>-Technical Assistance needs</w:t>
            </w:r>
          </w:p>
          <w:p w:rsidR="00746545" w:rsidRPr="00B0300D" w:rsidRDefault="00746545" w:rsidP="009B6416">
            <w:pPr>
              <w:widowControl w:val="0"/>
              <w:rPr>
                <w:rFonts w:ascii="Arial Narrow" w:hAnsi="Arial Narrow" w:cs="Arial"/>
                <w:sz w:val="20"/>
                <w:szCs w:val="20"/>
              </w:rPr>
            </w:pPr>
            <w:r>
              <w:rPr>
                <w:rFonts w:ascii="Arial Narrow" w:hAnsi="Arial Narrow" w:cs="Arial"/>
                <w:sz w:val="20"/>
                <w:szCs w:val="20"/>
              </w:rPr>
              <w:t>-Collaboration/partnership status checks</w:t>
            </w:r>
          </w:p>
        </w:tc>
        <w:tc>
          <w:tcPr>
            <w:tcW w:w="2610" w:type="dxa"/>
            <w:vAlign w:val="center"/>
          </w:tcPr>
          <w:p w:rsidR="00B0300D" w:rsidRDefault="009B6416" w:rsidP="009B6416">
            <w:pPr>
              <w:widowControl w:val="0"/>
              <w:rPr>
                <w:rFonts w:ascii="Arial Narrow" w:hAnsi="Arial Narrow" w:cs="Arial"/>
                <w:sz w:val="20"/>
                <w:szCs w:val="20"/>
              </w:rPr>
            </w:pPr>
            <w:r>
              <w:rPr>
                <w:rFonts w:ascii="Arial Narrow" w:hAnsi="Arial Narrow" w:cs="Arial"/>
                <w:sz w:val="20"/>
                <w:szCs w:val="20"/>
              </w:rPr>
              <w:t>-Personal networking &amp; discussions</w:t>
            </w:r>
          </w:p>
          <w:p w:rsidR="00746545" w:rsidRPr="00B0300D" w:rsidRDefault="009B6416" w:rsidP="009B6416">
            <w:pPr>
              <w:widowControl w:val="0"/>
              <w:rPr>
                <w:rFonts w:ascii="Arial Narrow" w:hAnsi="Arial Narrow" w:cs="Arial"/>
                <w:sz w:val="20"/>
                <w:szCs w:val="20"/>
              </w:rPr>
            </w:pPr>
            <w:r>
              <w:rPr>
                <w:rFonts w:ascii="Arial Narrow" w:hAnsi="Arial Narrow" w:cs="Arial"/>
                <w:sz w:val="20"/>
                <w:szCs w:val="20"/>
              </w:rPr>
              <w:t>-Notes sometimes taken and filed</w:t>
            </w:r>
          </w:p>
        </w:tc>
        <w:tc>
          <w:tcPr>
            <w:tcW w:w="1545" w:type="dxa"/>
            <w:vAlign w:val="center"/>
          </w:tcPr>
          <w:p w:rsidR="00B0300D" w:rsidRDefault="009B6416" w:rsidP="00376D1D">
            <w:pPr>
              <w:widowControl w:val="0"/>
              <w:rPr>
                <w:rFonts w:ascii="Arial Narrow" w:hAnsi="Arial Narrow" w:cs="Arial"/>
                <w:sz w:val="20"/>
                <w:szCs w:val="20"/>
              </w:rPr>
            </w:pPr>
            <w:r>
              <w:rPr>
                <w:rFonts w:ascii="Arial Narrow" w:hAnsi="Arial Narrow" w:cs="Arial"/>
                <w:sz w:val="20"/>
                <w:szCs w:val="20"/>
              </w:rPr>
              <w:t>-As needed or initiated by grantee requests</w:t>
            </w:r>
          </w:p>
          <w:p w:rsidR="00746545" w:rsidRPr="00B0300D" w:rsidRDefault="00746545" w:rsidP="00746545">
            <w:pPr>
              <w:widowControl w:val="0"/>
              <w:rPr>
                <w:rFonts w:ascii="Arial Narrow" w:hAnsi="Arial Narrow" w:cs="Arial"/>
                <w:sz w:val="20"/>
                <w:szCs w:val="20"/>
              </w:rPr>
            </w:pPr>
            <w:r>
              <w:rPr>
                <w:rFonts w:ascii="Arial Narrow" w:hAnsi="Arial Narrow" w:cs="Arial"/>
                <w:sz w:val="20"/>
                <w:szCs w:val="20"/>
              </w:rPr>
              <w:t>-May or may not be scheduled in advance</w:t>
            </w:r>
          </w:p>
        </w:tc>
        <w:tc>
          <w:tcPr>
            <w:tcW w:w="2073" w:type="dxa"/>
            <w:vAlign w:val="center"/>
          </w:tcPr>
          <w:p w:rsidR="00B0300D" w:rsidRPr="00B0300D" w:rsidRDefault="009B6416" w:rsidP="00B0300D">
            <w:pPr>
              <w:widowControl w:val="0"/>
              <w:jc w:val="center"/>
              <w:rPr>
                <w:rFonts w:ascii="Arial Narrow" w:hAnsi="Arial Narrow" w:cs="Arial"/>
                <w:sz w:val="20"/>
                <w:szCs w:val="20"/>
              </w:rPr>
            </w:pPr>
            <w:r>
              <w:rPr>
                <w:rFonts w:ascii="Arial Narrow" w:hAnsi="Arial Narrow" w:cs="Arial"/>
                <w:sz w:val="20"/>
                <w:szCs w:val="20"/>
              </w:rPr>
              <w:t>GPA II &amp; III</w:t>
            </w:r>
          </w:p>
        </w:tc>
      </w:tr>
      <w:tr w:rsidR="00291113" w:rsidRPr="00B0300D" w:rsidTr="00746545">
        <w:tc>
          <w:tcPr>
            <w:tcW w:w="1728" w:type="dxa"/>
            <w:vAlign w:val="center"/>
          </w:tcPr>
          <w:p w:rsidR="00746545" w:rsidRPr="00B0300D" w:rsidRDefault="009B6416" w:rsidP="00746545">
            <w:pPr>
              <w:widowControl w:val="0"/>
              <w:jc w:val="center"/>
              <w:rPr>
                <w:rFonts w:ascii="Arial Narrow" w:hAnsi="Arial Narrow" w:cs="Arial"/>
                <w:sz w:val="20"/>
                <w:szCs w:val="20"/>
              </w:rPr>
            </w:pPr>
            <w:r>
              <w:rPr>
                <w:rFonts w:ascii="Arial Narrow" w:hAnsi="Arial Narrow" w:cs="Arial"/>
                <w:sz w:val="20"/>
                <w:szCs w:val="20"/>
              </w:rPr>
              <w:lastRenderedPageBreak/>
              <w:t xml:space="preserve">Formal Site Visits </w:t>
            </w:r>
          </w:p>
        </w:tc>
        <w:tc>
          <w:tcPr>
            <w:tcW w:w="2340" w:type="dxa"/>
            <w:vAlign w:val="center"/>
          </w:tcPr>
          <w:p w:rsidR="00B0300D" w:rsidRDefault="009B6416" w:rsidP="0026531B">
            <w:pPr>
              <w:widowControl w:val="0"/>
              <w:rPr>
                <w:rFonts w:ascii="Arial Narrow" w:hAnsi="Arial Narrow" w:cs="Arial"/>
                <w:sz w:val="20"/>
                <w:szCs w:val="20"/>
              </w:rPr>
            </w:pPr>
            <w:r>
              <w:rPr>
                <w:rFonts w:ascii="Arial Narrow" w:hAnsi="Arial Narrow" w:cs="Arial"/>
                <w:sz w:val="20"/>
                <w:szCs w:val="20"/>
              </w:rPr>
              <w:t xml:space="preserve">-New sub-grantees </w:t>
            </w:r>
            <w:r w:rsidR="00746545">
              <w:rPr>
                <w:rFonts w:ascii="Arial Narrow" w:hAnsi="Arial Narrow" w:cs="Arial"/>
                <w:sz w:val="20"/>
                <w:szCs w:val="20"/>
              </w:rPr>
              <w:t xml:space="preserve">inexperienced with </w:t>
            </w:r>
            <w:r>
              <w:rPr>
                <w:rFonts w:ascii="Arial Narrow" w:hAnsi="Arial Narrow" w:cs="Arial"/>
                <w:sz w:val="20"/>
                <w:szCs w:val="20"/>
              </w:rPr>
              <w:t>VAWA funding</w:t>
            </w:r>
          </w:p>
          <w:p w:rsidR="00746545" w:rsidRDefault="00746545" w:rsidP="0026531B">
            <w:pPr>
              <w:widowControl w:val="0"/>
              <w:rPr>
                <w:rFonts w:ascii="Arial Narrow" w:hAnsi="Arial Narrow" w:cs="Arial"/>
                <w:sz w:val="20"/>
                <w:szCs w:val="20"/>
              </w:rPr>
            </w:pPr>
            <w:r>
              <w:rPr>
                <w:rFonts w:ascii="Arial Narrow" w:hAnsi="Arial Narrow" w:cs="Arial"/>
                <w:sz w:val="20"/>
                <w:szCs w:val="20"/>
              </w:rPr>
              <w:t>-Up to 25% of current grantees annually</w:t>
            </w:r>
          </w:p>
          <w:p w:rsidR="00746545" w:rsidRPr="00B0300D" w:rsidRDefault="00746545" w:rsidP="00746545">
            <w:pPr>
              <w:widowControl w:val="0"/>
              <w:rPr>
                <w:rFonts w:ascii="Arial Narrow" w:hAnsi="Arial Narrow" w:cs="Arial"/>
                <w:sz w:val="20"/>
                <w:szCs w:val="20"/>
              </w:rPr>
            </w:pPr>
            <w:r>
              <w:rPr>
                <w:rFonts w:ascii="Arial Narrow" w:hAnsi="Arial Narrow" w:cs="Arial"/>
                <w:sz w:val="20"/>
                <w:szCs w:val="20"/>
              </w:rPr>
              <w:t>-New/innovative programming sub-grants</w:t>
            </w:r>
          </w:p>
        </w:tc>
        <w:tc>
          <w:tcPr>
            <w:tcW w:w="2610" w:type="dxa"/>
            <w:vAlign w:val="center"/>
          </w:tcPr>
          <w:p w:rsidR="00B0300D" w:rsidRDefault="00746545" w:rsidP="0026531B">
            <w:pPr>
              <w:widowControl w:val="0"/>
              <w:rPr>
                <w:rFonts w:ascii="Arial Narrow" w:hAnsi="Arial Narrow" w:cs="Arial"/>
                <w:sz w:val="20"/>
                <w:szCs w:val="20"/>
              </w:rPr>
            </w:pPr>
            <w:r>
              <w:rPr>
                <w:rFonts w:ascii="Arial Narrow" w:hAnsi="Arial Narrow" w:cs="Arial"/>
                <w:sz w:val="20"/>
                <w:szCs w:val="20"/>
              </w:rPr>
              <w:t>-Site Visit Form, including file and report review prior</w:t>
            </w:r>
          </w:p>
          <w:p w:rsidR="00746545" w:rsidRDefault="00746545" w:rsidP="0026531B">
            <w:pPr>
              <w:widowControl w:val="0"/>
              <w:rPr>
                <w:rFonts w:ascii="Arial Narrow" w:hAnsi="Arial Narrow" w:cs="Arial"/>
                <w:sz w:val="20"/>
                <w:szCs w:val="20"/>
              </w:rPr>
            </w:pPr>
            <w:r>
              <w:rPr>
                <w:rFonts w:ascii="Arial Narrow" w:hAnsi="Arial Narrow" w:cs="Arial"/>
                <w:sz w:val="20"/>
                <w:szCs w:val="20"/>
              </w:rPr>
              <w:t>-Require sub-grantee to have fiscal and program staff available in addition to Direc</w:t>
            </w:r>
            <w:r w:rsidR="00103899">
              <w:rPr>
                <w:rFonts w:ascii="Arial Narrow" w:hAnsi="Arial Narrow" w:cs="Arial"/>
                <w:sz w:val="20"/>
                <w:szCs w:val="20"/>
              </w:rPr>
              <w:t>t</w:t>
            </w:r>
            <w:r>
              <w:rPr>
                <w:rFonts w:ascii="Arial Narrow" w:hAnsi="Arial Narrow" w:cs="Arial"/>
                <w:sz w:val="20"/>
                <w:szCs w:val="20"/>
              </w:rPr>
              <w:t>or</w:t>
            </w:r>
          </w:p>
          <w:p w:rsidR="00103899" w:rsidRDefault="00103899" w:rsidP="0026531B">
            <w:pPr>
              <w:widowControl w:val="0"/>
              <w:rPr>
                <w:rFonts w:ascii="Arial Narrow" w:hAnsi="Arial Narrow" w:cs="Arial"/>
                <w:sz w:val="20"/>
                <w:szCs w:val="20"/>
              </w:rPr>
            </w:pPr>
            <w:r>
              <w:rPr>
                <w:rFonts w:ascii="Arial Narrow" w:hAnsi="Arial Narrow" w:cs="Arial"/>
                <w:sz w:val="20"/>
                <w:szCs w:val="20"/>
              </w:rPr>
              <w:t>-Physical tour of facility if applicable (usually do not require confidential shelter tours)</w:t>
            </w:r>
          </w:p>
          <w:p w:rsidR="00103899" w:rsidRDefault="00103899" w:rsidP="0026531B">
            <w:pPr>
              <w:widowControl w:val="0"/>
              <w:rPr>
                <w:rFonts w:ascii="Arial Narrow" w:hAnsi="Arial Narrow" w:cs="Arial"/>
                <w:sz w:val="20"/>
                <w:szCs w:val="20"/>
              </w:rPr>
            </w:pPr>
            <w:r>
              <w:rPr>
                <w:rFonts w:ascii="Arial Narrow" w:hAnsi="Arial Narrow" w:cs="Arial"/>
                <w:sz w:val="20"/>
                <w:szCs w:val="20"/>
              </w:rPr>
              <w:t>-Check for ability and practices to ensure VAWA confidentiality measures met</w:t>
            </w:r>
          </w:p>
          <w:p w:rsidR="00103899" w:rsidRPr="00B0300D" w:rsidRDefault="00103899" w:rsidP="0026531B">
            <w:pPr>
              <w:widowControl w:val="0"/>
              <w:rPr>
                <w:rFonts w:ascii="Arial Narrow" w:hAnsi="Arial Narrow" w:cs="Arial"/>
                <w:sz w:val="20"/>
                <w:szCs w:val="20"/>
              </w:rPr>
            </w:pPr>
            <w:r>
              <w:rPr>
                <w:rFonts w:ascii="Arial Narrow" w:hAnsi="Arial Narrow" w:cs="Arial"/>
                <w:sz w:val="20"/>
                <w:szCs w:val="20"/>
              </w:rPr>
              <w:t xml:space="preserve">-Reviewers sign agency confidentiality policy for staff/visitors </w:t>
            </w:r>
          </w:p>
        </w:tc>
        <w:tc>
          <w:tcPr>
            <w:tcW w:w="1545" w:type="dxa"/>
            <w:vAlign w:val="center"/>
          </w:tcPr>
          <w:p w:rsidR="00B0300D" w:rsidRDefault="00746545" w:rsidP="00746545">
            <w:pPr>
              <w:widowControl w:val="0"/>
              <w:rPr>
                <w:rFonts w:ascii="Arial Narrow" w:hAnsi="Arial Narrow" w:cs="Arial"/>
                <w:sz w:val="20"/>
                <w:szCs w:val="20"/>
              </w:rPr>
            </w:pPr>
            <w:r>
              <w:rPr>
                <w:rFonts w:ascii="Arial Narrow" w:hAnsi="Arial Narrow" w:cs="Arial"/>
                <w:sz w:val="20"/>
                <w:szCs w:val="20"/>
              </w:rPr>
              <w:t xml:space="preserve">-By advanced schedule </w:t>
            </w:r>
          </w:p>
          <w:p w:rsidR="00746545" w:rsidRPr="00B0300D" w:rsidRDefault="00746545" w:rsidP="00746545">
            <w:pPr>
              <w:widowControl w:val="0"/>
              <w:rPr>
                <w:rFonts w:ascii="Arial Narrow" w:hAnsi="Arial Narrow" w:cs="Arial"/>
                <w:sz w:val="20"/>
                <w:szCs w:val="20"/>
              </w:rPr>
            </w:pPr>
            <w:r>
              <w:rPr>
                <w:rFonts w:ascii="Arial Narrow" w:hAnsi="Arial Narrow" w:cs="Arial"/>
                <w:sz w:val="20"/>
                <w:szCs w:val="20"/>
              </w:rPr>
              <w:t>-Average 2 per month</w:t>
            </w:r>
          </w:p>
        </w:tc>
        <w:tc>
          <w:tcPr>
            <w:tcW w:w="2073" w:type="dxa"/>
            <w:vAlign w:val="center"/>
          </w:tcPr>
          <w:p w:rsidR="00B0300D" w:rsidRDefault="00103899" w:rsidP="00103899">
            <w:pPr>
              <w:widowControl w:val="0"/>
              <w:rPr>
                <w:rFonts w:ascii="Arial Narrow" w:hAnsi="Arial Narrow" w:cs="Arial"/>
                <w:sz w:val="20"/>
                <w:szCs w:val="20"/>
              </w:rPr>
            </w:pPr>
            <w:r>
              <w:rPr>
                <w:rFonts w:ascii="Arial Narrow" w:hAnsi="Arial Narrow" w:cs="Arial"/>
                <w:sz w:val="20"/>
                <w:szCs w:val="20"/>
              </w:rPr>
              <w:t>-</w:t>
            </w:r>
            <w:r w:rsidR="00746545">
              <w:rPr>
                <w:rFonts w:ascii="Arial Narrow" w:hAnsi="Arial Narrow" w:cs="Arial"/>
                <w:sz w:val="20"/>
                <w:szCs w:val="20"/>
              </w:rPr>
              <w:t>GPA II &amp; III</w:t>
            </w:r>
            <w:r>
              <w:rPr>
                <w:rFonts w:ascii="Arial Narrow" w:hAnsi="Arial Narrow" w:cs="Arial"/>
                <w:sz w:val="20"/>
                <w:szCs w:val="20"/>
              </w:rPr>
              <w:t xml:space="preserve"> occasionally includes:</w:t>
            </w:r>
          </w:p>
          <w:p w:rsidR="006B0A47" w:rsidRDefault="006B0A47" w:rsidP="00103899">
            <w:pPr>
              <w:widowControl w:val="0"/>
              <w:rPr>
                <w:rFonts w:ascii="Arial Narrow" w:hAnsi="Arial Narrow" w:cs="Arial"/>
                <w:sz w:val="20"/>
                <w:szCs w:val="20"/>
              </w:rPr>
            </w:pPr>
            <w:r>
              <w:rPr>
                <w:rFonts w:ascii="Arial Narrow" w:hAnsi="Arial Narrow" w:cs="Arial"/>
                <w:sz w:val="20"/>
                <w:szCs w:val="20"/>
              </w:rPr>
              <w:t>-GP I,</w:t>
            </w:r>
          </w:p>
          <w:p w:rsidR="00103899" w:rsidRDefault="00103899" w:rsidP="00103899">
            <w:pPr>
              <w:widowControl w:val="0"/>
              <w:rPr>
                <w:rFonts w:ascii="Arial Narrow" w:hAnsi="Arial Narrow" w:cs="Arial"/>
                <w:sz w:val="20"/>
                <w:szCs w:val="20"/>
              </w:rPr>
            </w:pPr>
            <w:r>
              <w:rPr>
                <w:rFonts w:ascii="Arial Narrow" w:hAnsi="Arial Narrow" w:cs="Arial"/>
                <w:sz w:val="20"/>
                <w:szCs w:val="20"/>
              </w:rPr>
              <w:t>-DV Ombudsman and/or</w:t>
            </w:r>
          </w:p>
          <w:p w:rsidR="00103899" w:rsidRDefault="00103899" w:rsidP="00103899">
            <w:pPr>
              <w:widowControl w:val="0"/>
              <w:rPr>
                <w:rFonts w:ascii="Arial Narrow" w:hAnsi="Arial Narrow" w:cs="Arial"/>
                <w:sz w:val="20"/>
                <w:szCs w:val="20"/>
              </w:rPr>
            </w:pPr>
            <w:r>
              <w:rPr>
                <w:rFonts w:ascii="Arial Narrow" w:hAnsi="Arial Narrow" w:cs="Arial"/>
                <w:sz w:val="20"/>
                <w:szCs w:val="20"/>
              </w:rPr>
              <w:t xml:space="preserve">-VOCA, FVPSA, &amp; </w:t>
            </w:r>
          </w:p>
          <w:p w:rsidR="00103899" w:rsidRPr="00B0300D" w:rsidRDefault="00103899" w:rsidP="00C97E86">
            <w:pPr>
              <w:widowControl w:val="0"/>
              <w:rPr>
                <w:rFonts w:ascii="Arial Narrow" w:hAnsi="Arial Narrow" w:cs="Arial"/>
                <w:sz w:val="20"/>
                <w:szCs w:val="20"/>
              </w:rPr>
            </w:pPr>
            <w:r>
              <w:rPr>
                <w:rFonts w:ascii="Arial Narrow" w:hAnsi="Arial Narrow" w:cs="Arial"/>
                <w:sz w:val="20"/>
                <w:szCs w:val="20"/>
              </w:rPr>
              <w:t>Title IV</w:t>
            </w:r>
            <w:r w:rsidR="00C97E86">
              <w:rPr>
                <w:rFonts w:ascii="Arial Narrow" w:hAnsi="Arial Narrow" w:cs="Arial"/>
                <w:sz w:val="20"/>
                <w:szCs w:val="20"/>
              </w:rPr>
              <w:t>-</w:t>
            </w:r>
            <w:r>
              <w:rPr>
                <w:rFonts w:ascii="Arial Narrow" w:hAnsi="Arial Narrow" w:cs="Arial"/>
                <w:sz w:val="20"/>
                <w:szCs w:val="20"/>
              </w:rPr>
              <w:t xml:space="preserve">B administrators </w:t>
            </w:r>
          </w:p>
        </w:tc>
      </w:tr>
      <w:tr w:rsidR="00291113" w:rsidRPr="00B0300D" w:rsidTr="00746545">
        <w:tc>
          <w:tcPr>
            <w:tcW w:w="1728" w:type="dxa"/>
            <w:vAlign w:val="center"/>
          </w:tcPr>
          <w:p w:rsidR="00B0300D" w:rsidRDefault="00103899" w:rsidP="00B0300D">
            <w:pPr>
              <w:widowControl w:val="0"/>
              <w:jc w:val="center"/>
              <w:rPr>
                <w:rFonts w:ascii="Arial Narrow" w:hAnsi="Arial Narrow" w:cs="Arial"/>
                <w:sz w:val="20"/>
                <w:szCs w:val="20"/>
              </w:rPr>
            </w:pPr>
            <w:r>
              <w:rPr>
                <w:rFonts w:ascii="Arial Narrow" w:hAnsi="Arial Narrow" w:cs="Arial"/>
                <w:sz w:val="20"/>
                <w:szCs w:val="20"/>
              </w:rPr>
              <w:t xml:space="preserve">-Compliance Concern Visit </w:t>
            </w:r>
          </w:p>
          <w:p w:rsidR="006B0A47" w:rsidRDefault="006B0A47" w:rsidP="00B0300D">
            <w:pPr>
              <w:widowControl w:val="0"/>
              <w:jc w:val="center"/>
              <w:rPr>
                <w:rFonts w:ascii="Arial Narrow" w:hAnsi="Arial Narrow" w:cs="Arial"/>
                <w:sz w:val="20"/>
                <w:szCs w:val="20"/>
              </w:rPr>
            </w:pPr>
            <w:r>
              <w:rPr>
                <w:rFonts w:ascii="Arial Narrow" w:hAnsi="Arial Narrow" w:cs="Arial"/>
                <w:sz w:val="20"/>
                <w:szCs w:val="20"/>
              </w:rPr>
              <w:t xml:space="preserve">-Informal Complaint Visit </w:t>
            </w:r>
          </w:p>
          <w:p w:rsidR="006B0A47" w:rsidRPr="00B0300D" w:rsidRDefault="00103899" w:rsidP="006B0A47">
            <w:pPr>
              <w:widowControl w:val="0"/>
              <w:jc w:val="center"/>
              <w:rPr>
                <w:rFonts w:ascii="Arial Narrow" w:hAnsi="Arial Narrow" w:cs="Arial"/>
                <w:sz w:val="20"/>
                <w:szCs w:val="20"/>
              </w:rPr>
            </w:pPr>
            <w:r>
              <w:rPr>
                <w:rFonts w:ascii="Arial Narrow" w:hAnsi="Arial Narrow" w:cs="Arial"/>
                <w:sz w:val="20"/>
                <w:szCs w:val="20"/>
              </w:rPr>
              <w:t>-</w:t>
            </w:r>
            <w:r w:rsidR="006B0A47">
              <w:rPr>
                <w:rFonts w:ascii="Arial Narrow" w:hAnsi="Arial Narrow" w:cs="Arial"/>
                <w:sz w:val="20"/>
                <w:szCs w:val="20"/>
              </w:rPr>
              <w:t>Formal Complaint Response</w:t>
            </w:r>
          </w:p>
        </w:tc>
        <w:tc>
          <w:tcPr>
            <w:tcW w:w="2340" w:type="dxa"/>
            <w:vAlign w:val="center"/>
          </w:tcPr>
          <w:p w:rsidR="006B0A47" w:rsidRDefault="006B0A47" w:rsidP="006B0A47">
            <w:pPr>
              <w:widowControl w:val="0"/>
              <w:rPr>
                <w:rFonts w:ascii="Arial Narrow" w:hAnsi="Arial Narrow" w:cs="Arial"/>
                <w:sz w:val="20"/>
                <w:szCs w:val="20"/>
              </w:rPr>
            </w:pPr>
            <w:r>
              <w:rPr>
                <w:rFonts w:ascii="Arial Narrow" w:hAnsi="Arial Narrow" w:cs="Arial"/>
                <w:sz w:val="20"/>
                <w:szCs w:val="20"/>
              </w:rPr>
              <w:t>-Compliance and/or grant mgmt. problems discovered through any monitoring activities previously mentioned (i.e. late or consistently inaccurate reporting)</w:t>
            </w:r>
          </w:p>
          <w:p w:rsidR="00B0300D" w:rsidRDefault="006B0A47" w:rsidP="006B0A47">
            <w:pPr>
              <w:widowControl w:val="0"/>
              <w:rPr>
                <w:rFonts w:ascii="Arial Narrow" w:hAnsi="Arial Narrow" w:cs="Arial"/>
                <w:sz w:val="20"/>
                <w:szCs w:val="20"/>
              </w:rPr>
            </w:pPr>
            <w:r>
              <w:rPr>
                <w:rFonts w:ascii="Arial Narrow" w:hAnsi="Arial Narrow" w:cs="Arial"/>
                <w:sz w:val="20"/>
                <w:szCs w:val="20"/>
              </w:rPr>
              <w:t xml:space="preserve">-Grants Unit staff have received “tip” from </w:t>
            </w:r>
            <w:r w:rsidR="001148B2">
              <w:rPr>
                <w:rFonts w:ascii="Arial Narrow" w:hAnsi="Arial Narrow" w:cs="Arial"/>
                <w:sz w:val="20"/>
                <w:szCs w:val="20"/>
              </w:rPr>
              <w:t xml:space="preserve">current or former </w:t>
            </w:r>
            <w:r>
              <w:rPr>
                <w:rFonts w:ascii="Arial Narrow" w:hAnsi="Arial Narrow" w:cs="Arial"/>
                <w:sz w:val="20"/>
                <w:szCs w:val="20"/>
              </w:rPr>
              <w:t xml:space="preserve">staff, another agency or client </w:t>
            </w:r>
            <w:r w:rsidR="001148B2">
              <w:rPr>
                <w:rFonts w:ascii="Arial Narrow" w:hAnsi="Arial Narrow" w:cs="Arial"/>
                <w:sz w:val="20"/>
                <w:szCs w:val="20"/>
              </w:rPr>
              <w:t>that do not want to commit to written complaint, but provide credible information on any issue of concern</w:t>
            </w:r>
          </w:p>
          <w:p w:rsidR="001148B2" w:rsidRPr="00B0300D" w:rsidRDefault="001148B2" w:rsidP="006B0A47">
            <w:pPr>
              <w:widowControl w:val="0"/>
              <w:rPr>
                <w:rFonts w:ascii="Arial Narrow" w:hAnsi="Arial Narrow" w:cs="Arial"/>
                <w:sz w:val="20"/>
                <w:szCs w:val="20"/>
              </w:rPr>
            </w:pPr>
            <w:r>
              <w:rPr>
                <w:rFonts w:ascii="Arial Narrow" w:hAnsi="Arial Narrow" w:cs="Arial"/>
                <w:sz w:val="20"/>
                <w:szCs w:val="20"/>
              </w:rPr>
              <w:t>-GPA III receives formal notice of complaint (usually converted from anonymous tip as above)</w:t>
            </w:r>
          </w:p>
        </w:tc>
        <w:tc>
          <w:tcPr>
            <w:tcW w:w="2610" w:type="dxa"/>
            <w:vAlign w:val="center"/>
          </w:tcPr>
          <w:p w:rsidR="00B0300D" w:rsidRDefault="001148B2" w:rsidP="0026531B">
            <w:pPr>
              <w:widowControl w:val="0"/>
              <w:rPr>
                <w:rFonts w:ascii="Arial Narrow" w:hAnsi="Arial Narrow" w:cs="Arial"/>
                <w:sz w:val="20"/>
                <w:szCs w:val="20"/>
              </w:rPr>
            </w:pPr>
            <w:r>
              <w:rPr>
                <w:rFonts w:ascii="Arial Narrow" w:hAnsi="Arial Narrow" w:cs="Arial"/>
                <w:sz w:val="20"/>
                <w:szCs w:val="20"/>
              </w:rPr>
              <w:t>-All tools/activities included in Formal Site Visit</w:t>
            </w:r>
          </w:p>
          <w:p w:rsidR="001148B2" w:rsidRDefault="001148B2" w:rsidP="0026531B">
            <w:pPr>
              <w:widowControl w:val="0"/>
              <w:rPr>
                <w:rFonts w:ascii="Arial Narrow" w:hAnsi="Arial Narrow" w:cs="Arial"/>
                <w:sz w:val="20"/>
                <w:szCs w:val="20"/>
              </w:rPr>
            </w:pPr>
            <w:r>
              <w:rPr>
                <w:rFonts w:ascii="Arial Narrow" w:hAnsi="Arial Narrow" w:cs="Arial"/>
                <w:sz w:val="20"/>
                <w:szCs w:val="20"/>
              </w:rPr>
              <w:t>-</w:t>
            </w:r>
            <w:r w:rsidR="008D0C8B">
              <w:rPr>
                <w:rFonts w:ascii="Arial Narrow" w:hAnsi="Arial Narrow" w:cs="Arial"/>
                <w:sz w:val="20"/>
                <w:szCs w:val="20"/>
              </w:rPr>
              <w:t>E</w:t>
            </w:r>
            <w:r>
              <w:rPr>
                <w:rFonts w:ascii="Arial Narrow" w:hAnsi="Arial Narrow" w:cs="Arial"/>
                <w:sz w:val="20"/>
                <w:szCs w:val="20"/>
              </w:rPr>
              <w:t>xtensive fiscal review</w:t>
            </w:r>
          </w:p>
          <w:p w:rsidR="001148B2" w:rsidRDefault="008D0C8B" w:rsidP="0026531B">
            <w:pPr>
              <w:widowControl w:val="0"/>
              <w:rPr>
                <w:rFonts w:ascii="Arial Narrow" w:hAnsi="Arial Narrow" w:cs="Arial"/>
                <w:sz w:val="20"/>
                <w:szCs w:val="20"/>
              </w:rPr>
            </w:pPr>
            <w:r>
              <w:rPr>
                <w:rFonts w:ascii="Arial Narrow" w:hAnsi="Arial Narrow" w:cs="Arial"/>
                <w:sz w:val="20"/>
                <w:szCs w:val="20"/>
              </w:rPr>
              <w:t>-S</w:t>
            </w:r>
            <w:r w:rsidR="001148B2">
              <w:rPr>
                <w:rFonts w:ascii="Arial Narrow" w:hAnsi="Arial Narrow" w:cs="Arial"/>
                <w:sz w:val="20"/>
                <w:szCs w:val="20"/>
              </w:rPr>
              <w:t>ign confidentiality forms and review client files if necessary</w:t>
            </w:r>
          </w:p>
          <w:p w:rsidR="001148B2" w:rsidRDefault="001148B2" w:rsidP="0026531B">
            <w:pPr>
              <w:widowControl w:val="0"/>
              <w:rPr>
                <w:rFonts w:ascii="Arial Narrow" w:hAnsi="Arial Narrow" w:cs="Arial"/>
                <w:sz w:val="20"/>
                <w:szCs w:val="20"/>
              </w:rPr>
            </w:pPr>
            <w:r>
              <w:rPr>
                <w:rFonts w:ascii="Arial Narrow" w:hAnsi="Arial Narrow" w:cs="Arial"/>
                <w:sz w:val="20"/>
                <w:szCs w:val="20"/>
              </w:rPr>
              <w:t>-</w:t>
            </w:r>
            <w:r w:rsidR="008D0C8B">
              <w:rPr>
                <w:rFonts w:ascii="Arial Narrow" w:hAnsi="Arial Narrow" w:cs="Arial"/>
                <w:sz w:val="20"/>
                <w:szCs w:val="20"/>
              </w:rPr>
              <w:t>E</w:t>
            </w:r>
            <w:r>
              <w:rPr>
                <w:rFonts w:ascii="Arial Narrow" w:hAnsi="Arial Narrow" w:cs="Arial"/>
                <w:sz w:val="20"/>
                <w:szCs w:val="20"/>
              </w:rPr>
              <w:t>xtensive by-laws, policies &amp; practices review</w:t>
            </w:r>
          </w:p>
          <w:p w:rsidR="001148B2" w:rsidRDefault="001148B2" w:rsidP="0026531B">
            <w:pPr>
              <w:widowControl w:val="0"/>
              <w:rPr>
                <w:rFonts w:ascii="Arial Narrow" w:hAnsi="Arial Narrow" w:cs="Arial"/>
                <w:sz w:val="20"/>
                <w:szCs w:val="20"/>
              </w:rPr>
            </w:pPr>
            <w:r>
              <w:rPr>
                <w:rFonts w:ascii="Arial Narrow" w:hAnsi="Arial Narrow" w:cs="Arial"/>
                <w:sz w:val="20"/>
                <w:szCs w:val="20"/>
              </w:rPr>
              <w:t>-</w:t>
            </w:r>
            <w:r w:rsidR="008D0C8B">
              <w:rPr>
                <w:rFonts w:ascii="Arial Narrow" w:hAnsi="Arial Narrow" w:cs="Arial"/>
                <w:sz w:val="20"/>
                <w:szCs w:val="20"/>
              </w:rPr>
              <w:t>I</w:t>
            </w:r>
            <w:r>
              <w:rPr>
                <w:rFonts w:ascii="Arial Narrow" w:hAnsi="Arial Narrow" w:cs="Arial"/>
                <w:sz w:val="20"/>
                <w:szCs w:val="20"/>
              </w:rPr>
              <w:t>nterview staff separately, if needed</w:t>
            </w:r>
          </w:p>
          <w:p w:rsidR="001148B2" w:rsidRDefault="001148B2" w:rsidP="0026531B">
            <w:pPr>
              <w:widowControl w:val="0"/>
              <w:rPr>
                <w:rFonts w:ascii="Arial Narrow" w:hAnsi="Arial Narrow" w:cs="Arial"/>
                <w:sz w:val="20"/>
                <w:szCs w:val="20"/>
              </w:rPr>
            </w:pPr>
            <w:r>
              <w:rPr>
                <w:rFonts w:ascii="Arial Narrow" w:hAnsi="Arial Narrow" w:cs="Arial"/>
                <w:sz w:val="20"/>
                <w:szCs w:val="20"/>
              </w:rPr>
              <w:t>-</w:t>
            </w:r>
            <w:r w:rsidR="008D0C8B">
              <w:rPr>
                <w:rFonts w:ascii="Arial Narrow" w:hAnsi="Arial Narrow" w:cs="Arial"/>
                <w:sz w:val="20"/>
                <w:szCs w:val="20"/>
              </w:rPr>
              <w:t>I</w:t>
            </w:r>
            <w:r>
              <w:rPr>
                <w:rFonts w:ascii="Arial Narrow" w:hAnsi="Arial Narrow" w:cs="Arial"/>
                <w:sz w:val="20"/>
                <w:szCs w:val="20"/>
              </w:rPr>
              <w:t>nclude Board attendance if necessary</w:t>
            </w:r>
          </w:p>
          <w:p w:rsidR="008D0C8B" w:rsidRDefault="008D0C8B" w:rsidP="0026531B">
            <w:pPr>
              <w:widowControl w:val="0"/>
              <w:rPr>
                <w:rFonts w:ascii="Arial Narrow" w:hAnsi="Arial Narrow" w:cs="Arial"/>
                <w:sz w:val="20"/>
                <w:szCs w:val="20"/>
              </w:rPr>
            </w:pPr>
            <w:r>
              <w:rPr>
                <w:rFonts w:ascii="Arial Narrow" w:hAnsi="Arial Narrow" w:cs="Arial"/>
                <w:sz w:val="20"/>
                <w:szCs w:val="20"/>
              </w:rPr>
              <w:t>-Include other state funders in strategy meeting if necessary</w:t>
            </w:r>
          </w:p>
          <w:p w:rsidR="001148B2" w:rsidRDefault="001148B2" w:rsidP="0026531B">
            <w:pPr>
              <w:widowControl w:val="0"/>
              <w:rPr>
                <w:rFonts w:ascii="Arial Narrow" w:hAnsi="Arial Narrow" w:cs="Arial"/>
                <w:sz w:val="20"/>
                <w:szCs w:val="20"/>
              </w:rPr>
            </w:pPr>
            <w:r>
              <w:rPr>
                <w:rFonts w:ascii="Arial Narrow" w:hAnsi="Arial Narrow" w:cs="Arial"/>
                <w:sz w:val="20"/>
                <w:szCs w:val="20"/>
              </w:rPr>
              <w:t xml:space="preserve">-If </w:t>
            </w:r>
            <w:r w:rsidR="008D0C8B">
              <w:rPr>
                <w:rFonts w:ascii="Arial Narrow" w:hAnsi="Arial Narrow" w:cs="Arial"/>
                <w:sz w:val="20"/>
                <w:szCs w:val="20"/>
              </w:rPr>
              <w:t xml:space="preserve">salvageable and </w:t>
            </w:r>
            <w:r>
              <w:rPr>
                <w:rFonts w:ascii="Arial Narrow" w:hAnsi="Arial Narrow" w:cs="Arial"/>
                <w:sz w:val="20"/>
                <w:szCs w:val="20"/>
              </w:rPr>
              <w:t>concerns can be resolved with technical assistance</w:t>
            </w:r>
            <w:r w:rsidR="008D0C8B">
              <w:rPr>
                <w:rFonts w:ascii="Arial Narrow" w:hAnsi="Arial Narrow" w:cs="Arial"/>
                <w:sz w:val="20"/>
                <w:szCs w:val="20"/>
              </w:rPr>
              <w:t>, develop corrective action plan and timeline for immediate implementation, can include partial defunding</w:t>
            </w:r>
          </w:p>
          <w:p w:rsidR="008D0C8B" w:rsidRDefault="008D0C8B" w:rsidP="0026531B">
            <w:pPr>
              <w:widowControl w:val="0"/>
              <w:rPr>
                <w:rFonts w:ascii="Arial Narrow" w:hAnsi="Arial Narrow" w:cs="Arial"/>
                <w:sz w:val="20"/>
                <w:szCs w:val="20"/>
              </w:rPr>
            </w:pPr>
            <w:r>
              <w:rPr>
                <w:rFonts w:ascii="Arial Narrow" w:hAnsi="Arial Narrow" w:cs="Arial"/>
                <w:sz w:val="20"/>
                <w:szCs w:val="20"/>
              </w:rPr>
              <w:t>-If results of investigation warrant, defund agency, pass on possible criminal conduct concerns to OAG upper mgmt. for decision to investigate further, other state funders, and OVW.</w:t>
            </w:r>
          </w:p>
          <w:p w:rsidR="008D0C8B" w:rsidRPr="00B0300D" w:rsidRDefault="008D0C8B" w:rsidP="008D0C8B">
            <w:pPr>
              <w:widowControl w:val="0"/>
              <w:rPr>
                <w:rFonts w:ascii="Arial Narrow" w:hAnsi="Arial Narrow" w:cs="Arial"/>
                <w:sz w:val="20"/>
                <w:szCs w:val="20"/>
              </w:rPr>
            </w:pPr>
            <w:r>
              <w:rPr>
                <w:rFonts w:ascii="Arial Narrow" w:hAnsi="Arial Narrow" w:cs="Arial"/>
                <w:sz w:val="20"/>
                <w:szCs w:val="20"/>
              </w:rPr>
              <w:t xml:space="preserve">-Issue formal report for Board and other impacted state funders </w:t>
            </w:r>
          </w:p>
        </w:tc>
        <w:tc>
          <w:tcPr>
            <w:tcW w:w="1545" w:type="dxa"/>
            <w:vAlign w:val="center"/>
          </w:tcPr>
          <w:p w:rsidR="001148B2" w:rsidRDefault="001148B2" w:rsidP="001148B2">
            <w:pPr>
              <w:widowControl w:val="0"/>
              <w:rPr>
                <w:rFonts w:ascii="Arial Narrow" w:hAnsi="Arial Narrow" w:cs="Arial"/>
                <w:sz w:val="20"/>
                <w:szCs w:val="20"/>
              </w:rPr>
            </w:pPr>
            <w:r>
              <w:rPr>
                <w:rFonts w:ascii="Arial Narrow" w:hAnsi="Arial Narrow" w:cs="Arial"/>
                <w:sz w:val="20"/>
                <w:szCs w:val="20"/>
              </w:rPr>
              <w:t>-As required, average 2-3 annually</w:t>
            </w:r>
          </w:p>
          <w:p w:rsidR="00B0300D" w:rsidRPr="00B0300D" w:rsidRDefault="001148B2" w:rsidP="001148B2">
            <w:pPr>
              <w:widowControl w:val="0"/>
              <w:rPr>
                <w:rFonts w:ascii="Arial Narrow" w:hAnsi="Arial Narrow" w:cs="Arial"/>
                <w:sz w:val="20"/>
                <w:szCs w:val="20"/>
              </w:rPr>
            </w:pPr>
            <w:r>
              <w:rPr>
                <w:rFonts w:ascii="Arial Narrow" w:hAnsi="Arial Narrow" w:cs="Arial"/>
                <w:sz w:val="20"/>
                <w:szCs w:val="20"/>
              </w:rPr>
              <w:t>-May be scheduled or not depending on nature of concern, unless resulting from formal complaint, in which case it is scheduled, but may have a very short lead time.</w:t>
            </w:r>
          </w:p>
        </w:tc>
        <w:tc>
          <w:tcPr>
            <w:tcW w:w="2073" w:type="dxa"/>
            <w:vAlign w:val="center"/>
          </w:tcPr>
          <w:p w:rsidR="00B0300D" w:rsidRDefault="008D0C8B" w:rsidP="008D0C8B">
            <w:pPr>
              <w:widowControl w:val="0"/>
              <w:rPr>
                <w:rFonts w:ascii="Arial Narrow" w:hAnsi="Arial Narrow" w:cs="Arial"/>
                <w:sz w:val="20"/>
                <w:szCs w:val="20"/>
              </w:rPr>
            </w:pPr>
            <w:r>
              <w:rPr>
                <w:rFonts w:ascii="Arial Narrow" w:hAnsi="Arial Narrow" w:cs="Arial"/>
                <w:sz w:val="20"/>
                <w:szCs w:val="20"/>
              </w:rPr>
              <w:t xml:space="preserve">-GPA III including </w:t>
            </w:r>
          </w:p>
          <w:p w:rsidR="008D0C8B" w:rsidRDefault="008D0C8B" w:rsidP="008D0C8B">
            <w:pPr>
              <w:widowControl w:val="0"/>
              <w:rPr>
                <w:rFonts w:ascii="Arial Narrow" w:hAnsi="Arial Narrow" w:cs="Arial"/>
                <w:sz w:val="20"/>
                <w:szCs w:val="20"/>
              </w:rPr>
            </w:pPr>
            <w:r>
              <w:rPr>
                <w:rFonts w:ascii="Arial Narrow" w:hAnsi="Arial Narrow" w:cs="Arial"/>
                <w:sz w:val="20"/>
                <w:szCs w:val="20"/>
              </w:rPr>
              <w:t>-GPA I for fiscal audits &amp;</w:t>
            </w:r>
          </w:p>
          <w:p w:rsidR="008D0C8B" w:rsidRDefault="008D0C8B" w:rsidP="008D0C8B">
            <w:pPr>
              <w:widowControl w:val="0"/>
              <w:rPr>
                <w:rFonts w:ascii="Arial Narrow" w:hAnsi="Arial Narrow" w:cs="Arial"/>
                <w:sz w:val="20"/>
                <w:szCs w:val="20"/>
              </w:rPr>
            </w:pPr>
            <w:r>
              <w:rPr>
                <w:rFonts w:ascii="Arial Narrow" w:hAnsi="Arial Narrow" w:cs="Arial"/>
                <w:sz w:val="20"/>
                <w:szCs w:val="20"/>
              </w:rPr>
              <w:t>-GPA II as needed to conduct program review and staff interviews in a timely manner</w:t>
            </w:r>
          </w:p>
          <w:p w:rsidR="008D0C8B" w:rsidRDefault="008D0C8B" w:rsidP="008D0C8B">
            <w:pPr>
              <w:widowControl w:val="0"/>
              <w:rPr>
                <w:rFonts w:ascii="Arial Narrow" w:hAnsi="Arial Narrow" w:cs="Arial"/>
                <w:sz w:val="20"/>
                <w:szCs w:val="20"/>
              </w:rPr>
            </w:pPr>
            <w:r>
              <w:rPr>
                <w:rFonts w:ascii="Arial Narrow" w:hAnsi="Arial Narrow" w:cs="Arial"/>
                <w:sz w:val="20"/>
                <w:szCs w:val="20"/>
              </w:rPr>
              <w:t>-VOCA, FVPSA, etc. administrators from other state agencies as needed</w:t>
            </w:r>
          </w:p>
          <w:p w:rsidR="00E94AF8" w:rsidRPr="00B0300D" w:rsidRDefault="00E94AF8" w:rsidP="00E94AF8">
            <w:pPr>
              <w:widowControl w:val="0"/>
              <w:rPr>
                <w:rFonts w:ascii="Arial Narrow" w:hAnsi="Arial Narrow" w:cs="Arial"/>
                <w:sz w:val="20"/>
                <w:szCs w:val="20"/>
              </w:rPr>
            </w:pPr>
            <w:r>
              <w:rPr>
                <w:rFonts w:ascii="Arial Narrow" w:hAnsi="Arial Narrow" w:cs="Arial"/>
                <w:sz w:val="20"/>
                <w:szCs w:val="20"/>
              </w:rPr>
              <w:t xml:space="preserve">-Could include OAG forensic auditors and/or criminal/fraud investigators or local law enforcement depending on circumstances </w:t>
            </w:r>
          </w:p>
        </w:tc>
      </w:tr>
      <w:tr w:rsidR="00291113" w:rsidRPr="00B0300D" w:rsidTr="00746545">
        <w:tc>
          <w:tcPr>
            <w:tcW w:w="1728" w:type="dxa"/>
            <w:vAlign w:val="center"/>
          </w:tcPr>
          <w:p w:rsidR="00B0300D" w:rsidRPr="00B0300D" w:rsidRDefault="00E94AF8" w:rsidP="00B0300D">
            <w:pPr>
              <w:widowControl w:val="0"/>
              <w:jc w:val="center"/>
              <w:rPr>
                <w:rFonts w:ascii="Arial Narrow" w:hAnsi="Arial Narrow" w:cs="Arial"/>
                <w:sz w:val="20"/>
                <w:szCs w:val="20"/>
              </w:rPr>
            </w:pPr>
            <w:r>
              <w:rPr>
                <w:rFonts w:ascii="Arial Narrow" w:hAnsi="Arial Narrow" w:cs="Arial"/>
                <w:sz w:val="20"/>
                <w:szCs w:val="20"/>
              </w:rPr>
              <w:t>Follow Up Reviews</w:t>
            </w:r>
          </w:p>
        </w:tc>
        <w:tc>
          <w:tcPr>
            <w:tcW w:w="2340" w:type="dxa"/>
            <w:vAlign w:val="center"/>
          </w:tcPr>
          <w:p w:rsidR="00B0300D" w:rsidRPr="00B0300D" w:rsidRDefault="00E94AF8" w:rsidP="0026531B">
            <w:pPr>
              <w:widowControl w:val="0"/>
              <w:rPr>
                <w:rFonts w:ascii="Arial Narrow" w:hAnsi="Arial Narrow" w:cs="Arial"/>
                <w:sz w:val="20"/>
                <w:szCs w:val="20"/>
              </w:rPr>
            </w:pPr>
            <w:r>
              <w:rPr>
                <w:rFonts w:ascii="Arial Narrow" w:hAnsi="Arial Narrow" w:cs="Arial"/>
                <w:sz w:val="20"/>
                <w:szCs w:val="20"/>
              </w:rPr>
              <w:t>-Review adherence to corrective action Plans or training needs identified in prior review</w:t>
            </w:r>
          </w:p>
        </w:tc>
        <w:tc>
          <w:tcPr>
            <w:tcW w:w="2610" w:type="dxa"/>
            <w:vAlign w:val="center"/>
          </w:tcPr>
          <w:p w:rsidR="00B0300D" w:rsidRDefault="00E94AF8" w:rsidP="0026531B">
            <w:pPr>
              <w:widowControl w:val="0"/>
              <w:rPr>
                <w:rFonts w:ascii="Arial Narrow" w:hAnsi="Arial Narrow" w:cs="Arial"/>
                <w:sz w:val="20"/>
                <w:szCs w:val="20"/>
              </w:rPr>
            </w:pPr>
            <w:r>
              <w:rPr>
                <w:rFonts w:ascii="Arial Narrow" w:hAnsi="Arial Narrow" w:cs="Arial"/>
                <w:sz w:val="20"/>
                <w:szCs w:val="20"/>
              </w:rPr>
              <w:t>-Informal or formal Site Visit</w:t>
            </w:r>
          </w:p>
          <w:p w:rsidR="00E94AF8" w:rsidRDefault="00E94AF8" w:rsidP="0026531B">
            <w:pPr>
              <w:widowControl w:val="0"/>
              <w:rPr>
                <w:rFonts w:ascii="Arial Narrow" w:hAnsi="Arial Narrow" w:cs="Arial"/>
                <w:sz w:val="20"/>
                <w:szCs w:val="20"/>
              </w:rPr>
            </w:pPr>
            <w:r>
              <w:rPr>
                <w:rFonts w:ascii="Arial Narrow" w:hAnsi="Arial Narrow" w:cs="Arial"/>
                <w:sz w:val="20"/>
                <w:szCs w:val="20"/>
              </w:rPr>
              <w:t>-Follow up calls and emails</w:t>
            </w:r>
          </w:p>
          <w:p w:rsidR="00E94AF8" w:rsidRDefault="00E94AF8" w:rsidP="0026531B">
            <w:pPr>
              <w:widowControl w:val="0"/>
              <w:rPr>
                <w:rFonts w:ascii="Arial Narrow" w:hAnsi="Arial Narrow" w:cs="Arial"/>
                <w:sz w:val="20"/>
                <w:szCs w:val="20"/>
              </w:rPr>
            </w:pPr>
            <w:r>
              <w:rPr>
                <w:rFonts w:ascii="Arial Narrow" w:hAnsi="Arial Narrow" w:cs="Arial"/>
                <w:sz w:val="20"/>
                <w:szCs w:val="20"/>
              </w:rPr>
              <w:t>-Review any documentation (i.e. new policies)</w:t>
            </w:r>
          </w:p>
          <w:p w:rsidR="00E94AF8" w:rsidRDefault="00E94AF8" w:rsidP="00E94AF8">
            <w:pPr>
              <w:widowControl w:val="0"/>
              <w:rPr>
                <w:rFonts w:ascii="Arial Narrow" w:hAnsi="Arial Narrow" w:cs="Arial"/>
                <w:sz w:val="20"/>
                <w:szCs w:val="20"/>
              </w:rPr>
            </w:pPr>
            <w:r>
              <w:rPr>
                <w:rFonts w:ascii="Arial Narrow" w:hAnsi="Arial Narrow" w:cs="Arial"/>
                <w:sz w:val="20"/>
                <w:szCs w:val="20"/>
              </w:rPr>
              <w:t>-Reassess any funding reversions and reverse if warranted for victim services</w:t>
            </w:r>
          </w:p>
          <w:p w:rsidR="00E94AF8" w:rsidRPr="00B0300D" w:rsidRDefault="00E94AF8" w:rsidP="00E94AF8">
            <w:pPr>
              <w:widowControl w:val="0"/>
              <w:rPr>
                <w:rFonts w:ascii="Arial Narrow" w:hAnsi="Arial Narrow" w:cs="Arial"/>
                <w:sz w:val="20"/>
                <w:szCs w:val="20"/>
              </w:rPr>
            </w:pPr>
            <w:r>
              <w:rPr>
                <w:rFonts w:ascii="Arial Narrow" w:hAnsi="Arial Narrow" w:cs="Arial"/>
                <w:sz w:val="20"/>
                <w:szCs w:val="20"/>
              </w:rPr>
              <w:t>-Continue higher level of scrutiny for fiscal and program reports</w:t>
            </w:r>
          </w:p>
        </w:tc>
        <w:tc>
          <w:tcPr>
            <w:tcW w:w="1545" w:type="dxa"/>
            <w:vAlign w:val="center"/>
          </w:tcPr>
          <w:p w:rsidR="00B0300D" w:rsidRPr="00B0300D" w:rsidRDefault="00E94AF8" w:rsidP="00376D1D">
            <w:pPr>
              <w:widowControl w:val="0"/>
              <w:rPr>
                <w:rFonts w:ascii="Arial Narrow" w:hAnsi="Arial Narrow" w:cs="Arial"/>
                <w:sz w:val="20"/>
                <w:szCs w:val="20"/>
              </w:rPr>
            </w:pPr>
            <w:r>
              <w:rPr>
                <w:rFonts w:ascii="Arial Narrow" w:hAnsi="Arial Narrow" w:cs="Arial"/>
                <w:sz w:val="20"/>
                <w:szCs w:val="20"/>
              </w:rPr>
              <w:t>-As needed</w:t>
            </w:r>
          </w:p>
        </w:tc>
        <w:tc>
          <w:tcPr>
            <w:tcW w:w="2073" w:type="dxa"/>
            <w:vAlign w:val="center"/>
          </w:tcPr>
          <w:p w:rsidR="00B0300D" w:rsidRPr="00B0300D" w:rsidRDefault="00E94AF8" w:rsidP="00B0300D">
            <w:pPr>
              <w:widowControl w:val="0"/>
              <w:jc w:val="center"/>
              <w:rPr>
                <w:rFonts w:ascii="Arial Narrow" w:hAnsi="Arial Narrow" w:cs="Arial"/>
                <w:sz w:val="20"/>
                <w:szCs w:val="20"/>
              </w:rPr>
            </w:pPr>
            <w:r>
              <w:rPr>
                <w:rFonts w:ascii="Arial Narrow" w:hAnsi="Arial Narrow" w:cs="Arial"/>
                <w:sz w:val="20"/>
                <w:szCs w:val="20"/>
              </w:rPr>
              <w:t>GPA I, II &amp; III, depending on severity and nature of original cause of concern</w:t>
            </w:r>
          </w:p>
        </w:tc>
      </w:tr>
    </w:tbl>
    <w:p w:rsidR="00A35299" w:rsidRPr="00B0300D" w:rsidRDefault="00A35299" w:rsidP="00B0300D">
      <w:pPr>
        <w:widowControl w:val="0"/>
        <w:spacing w:after="0" w:line="240" w:lineRule="auto"/>
        <w:rPr>
          <w:rFonts w:ascii="Arial" w:hAnsi="Arial" w:cs="Arial"/>
        </w:rPr>
      </w:pPr>
    </w:p>
    <w:p w:rsidR="003E5173" w:rsidRDefault="00DB09A3" w:rsidP="00DB09A3">
      <w:pPr>
        <w:widowControl w:val="0"/>
        <w:spacing w:after="0" w:line="240" w:lineRule="auto"/>
        <w:ind w:left="720"/>
        <w:rPr>
          <w:rFonts w:ascii="Arial" w:hAnsi="Arial" w:cs="Arial"/>
        </w:rPr>
      </w:pPr>
      <w:r>
        <w:rPr>
          <w:rFonts w:ascii="Arial" w:hAnsi="Arial" w:cs="Arial"/>
        </w:rPr>
        <w:t>Nevada will be revising its current Complaint form</w:t>
      </w:r>
      <w:r w:rsidRPr="00DB09A3">
        <w:rPr>
          <w:rFonts w:ascii="Arial" w:hAnsi="Arial" w:cs="Arial"/>
        </w:rPr>
        <w:t xml:space="preserve"> </w:t>
      </w:r>
      <w:r>
        <w:rPr>
          <w:rFonts w:ascii="Arial" w:hAnsi="Arial" w:cs="Arial"/>
        </w:rPr>
        <w:t xml:space="preserve">regarding discrimination in employment and services based on VAWA 2013 language and definitions.  The Semi-Annual Progress and Site </w:t>
      </w:r>
      <w:r>
        <w:rPr>
          <w:rFonts w:ascii="Arial" w:hAnsi="Arial" w:cs="Arial"/>
        </w:rPr>
        <w:lastRenderedPageBreak/>
        <w:t xml:space="preserve">Visit Review forms will be revised to incorporate additional elements proposed herein, such as assessments to determine client satisfaction, and compliance in spirit as well as form for the mandate of meaningful collaborations for future funded partnerships. </w:t>
      </w:r>
    </w:p>
    <w:p w:rsidR="00CA56C8" w:rsidRDefault="00CA56C8" w:rsidP="00DB09A3">
      <w:pPr>
        <w:widowControl w:val="0"/>
        <w:spacing w:after="0" w:line="240" w:lineRule="auto"/>
        <w:ind w:left="720"/>
        <w:rPr>
          <w:rFonts w:ascii="Arial" w:hAnsi="Arial" w:cs="Arial"/>
        </w:rPr>
      </w:pPr>
    </w:p>
    <w:p w:rsidR="0050534F" w:rsidRDefault="00DB09A3" w:rsidP="00575F70">
      <w:pPr>
        <w:pStyle w:val="ListParagraph"/>
        <w:widowControl w:val="0"/>
        <w:numPr>
          <w:ilvl w:val="0"/>
          <w:numId w:val="3"/>
        </w:numPr>
        <w:spacing w:after="0" w:line="240" w:lineRule="auto"/>
        <w:ind w:left="450" w:hanging="450"/>
        <w:rPr>
          <w:rFonts w:ascii="Arial" w:hAnsi="Arial" w:cs="Arial"/>
          <w:b/>
        </w:rPr>
      </w:pPr>
      <w:r>
        <w:rPr>
          <w:rFonts w:ascii="Arial" w:hAnsi="Arial" w:cs="Arial"/>
          <w:b/>
        </w:rPr>
        <w:t>Conclusion</w:t>
      </w:r>
    </w:p>
    <w:p w:rsidR="00C74F9F" w:rsidRDefault="00C74F9F" w:rsidP="00C74F9F">
      <w:pPr>
        <w:pStyle w:val="ListParagraph"/>
        <w:widowControl w:val="0"/>
        <w:spacing w:after="0" w:line="240" w:lineRule="auto"/>
        <w:ind w:left="450"/>
        <w:rPr>
          <w:rFonts w:ascii="Arial" w:hAnsi="Arial" w:cs="Arial"/>
          <w:b/>
        </w:rPr>
      </w:pPr>
    </w:p>
    <w:p w:rsidR="00C74F9F" w:rsidRDefault="00C74F9F" w:rsidP="00C74F9F">
      <w:pPr>
        <w:pStyle w:val="ListParagraph"/>
        <w:widowControl w:val="0"/>
        <w:spacing w:after="0" w:line="240" w:lineRule="auto"/>
        <w:ind w:left="450"/>
        <w:rPr>
          <w:rFonts w:ascii="Arial" w:hAnsi="Arial" w:cs="Arial"/>
        </w:rPr>
      </w:pPr>
      <w:r>
        <w:rPr>
          <w:rFonts w:ascii="Arial" w:hAnsi="Arial" w:cs="Arial"/>
        </w:rPr>
        <w:t>Nevada will continue to focus on recognized areas of need within the state.  These include addressing sexual assault from public and professional awareness of what constitutes sexual violence and the prevalence with which it occurs.  This effort will focus on a three-year statewide commitment to relevant training and technical assistance for investigations, including forensic exams, prosecutions and appropriate judicial response.  Efforts to address the statewide void for effective legislative advocacy and resource support for service providers working with victims of sexual violence will continue as will outreach and recruitment of grant applicants to provide for underserved areas and culturally specific populations with the state.  This will include support for PREA compliance in the first year of this plan.</w:t>
      </w:r>
    </w:p>
    <w:p w:rsidR="005151A0" w:rsidRDefault="005151A0" w:rsidP="00C74F9F">
      <w:pPr>
        <w:pStyle w:val="ListParagraph"/>
        <w:widowControl w:val="0"/>
        <w:spacing w:after="0" w:line="240" w:lineRule="auto"/>
        <w:ind w:left="450"/>
        <w:rPr>
          <w:rFonts w:ascii="Arial" w:hAnsi="Arial" w:cs="Arial"/>
        </w:rPr>
      </w:pPr>
    </w:p>
    <w:p w:rsidR="005151A0" w:rsidRDefault="005151A0" w:rsidP="00C74F9F">
      <w:pPr>
        <w:pStyle w:val="ListParagraph"/>
        <w:widowControl w:val="0"/>
        <w:spacing w:after="0" w:line="240" w:lineRule="auto"/>
        <w:ind w:left="450"/>
        <w:rPr>
          <w:rFonts w:ascii="Arial" w:hAnsi="Arial" w:cs="Arial"/>
        </w:rPr>
      </w:pPr>
      <w:r>
        <w:rPr>
          <w:rFonts w:ascii="Arial" w:hAnsi="Arial" w:cs="Arial"/>
        </w:rPr>
        <w:t xml:space="preserve">A newly formalized purpose area of the VAWA 2013 reauthorization is particularly important to Nevada.  Human trafficking, particularly sex trafficking envelopes aspects of severe domestic and sexual violence always covered under VAWA, but with unique and complicating factors for services, law enforcement, prosecution and adjudication related to the victims in addition to the traffickers.  The reasons that make Nevada a nexus for sex trafficking are the same </w:t>
      </w:r>
      <w:r w:rsidR="00185B0B">
        <w:rPr>
          <w:rFonts w:ascii="Arial" w:hAnsi="Arial" w:cs="Arial"/>
        </w:rPr>
        <w:t>causes complicating a coordinated state response to the problem.  That “voluntary” prostitution can be legal in many rural jurisdictions creates less of a problem than the thousands of out-of state and out-of-country visitors to Nevada creating a lucrative and irresistible market opportunity to local and non-Nevadan traffickers.  Technical assistance and training will be incorporated in the training efforts mentioned in the paragraph above to help professionals identify and effectively respond to trafficking victims and situations.  Nevada will encourage and recruit additional applicants providing viable services to trafficking victims to develop capacity in this area of need.</w:t>
      </w:r>
    </w:p>
    <w:p w:rsidR="00185B0B" w:rsidRDefault="00185B0B" w:rsidP="00C74F9F">
      <w:pPr>
        <w:pStyle w:val="ListParagraph"/>
        <w:widowControl w:val="0"/>
        <w:spacing w:after="0" w:line="240" w:lineRule="auto"/>
        <w:ind w:left="450"/>
        <w:rPr>
          <w:rFonts w:ascii="Arial" w:hAnsi="Arial" w:cs="Arial"/>
        </w:rPr>
      </w:pPr>
    </w:p>
    <w:p w:rsidR="00A93296" w:rsidRDefault="00B204B4" w:rsidP="00C74F9F">
      <w:pPr>
        <w:pStyle w:val="ListParagraph"/>
        <w:widowControl w:val="0"/>
        <w:spacing w:after="0" w:line="240" w:lineRule="auto"/>
        <w:ind w:left="450"/>
        <w:rPr>
          <w:rFonts w:ascii="Arial" w:hAnsi="Arial" w:cs="Arial"/>
        </w:rPr>
      </w:pPr>
      <w:r>
        <w:rPr>
          <w:rFonts w:ascii="Arial" w:hAnsi="Arial" w:cs="Arial"/>
        </w:rPr>
        <w:t xml:space="preserve">Nevada suffered severely from the prolonged recession.  The loss of federal, state and private funding affected all sectors covered by STOP funding categories to sometimes devastating effect on services and protections available to victims of intimate partner and dating violence, sexual assault, and stalking.  The state lost service providers, officers, prosecutors and whole agencies to loss of sufficient funding.  Many Nevadans lost jobs and homes.  It became clear that victimization under VAWA was not a singular affliction in the lives of many women and children.  Income, shelter and food insecurity became stressors that not only drove increases in violence, but also trumped the violence when victims assessed their situations.  </w:t>
      </w:r>
      <w:r w:rsidR="00386CE9">
        <w:rPr>
          <w:rFonts w:ascii="Arial" w:hAnsi="Arial" w:cs="Arial"/>
        </w:rPr>
        <w:t xml:space="preserve">STOP funding can be an important tool in creating opportunities for coordinated community response and collaborations that meet victims where they enter systems, provide for their immediate needs and ensure that they view the experience positively and remain engaged and willing to seek additional services to escape their abusive situations. To further this goal, Nevada will continue to mandate </w:t>
      </w:r>
      <w:r w:rsidR="00A93296">
        <w:rPr>
          <w:rFonts w:ascii="Arial" w:hAnsi="Arial" w:cs="Arial"/>
        </w:rPr>
        <w:t>and assess collaborative responses as a condition of funding to encourage a more comprehensive and seamless experience for victims, and will continue work to develop more integrated program and funding strategies with other major funders to more effectively utilize existing and future grant resources.</w:t>
      </w:r>
    </w:p>
    <w:p w:rsidR="00A93296" w:rsidRDefault="00A93296" w:rsidP="00C74F9F">
      <w:pPr>
        <w:pStyle w:val="ListParagraph"/>
        <w:widowControl w:val="0"/>
        <w:spacing w:after="0" w:line="240" w:lineRule="auto"/>
        <w:ind w:left="450"/>
        <w:rPr>
          <w:rFonts w:ascii="Arial" w:hAnsi="Arial" w:cs="Arial"/>
        </w:rPr>
      </w:pPr>
    </w:p>
    <w:p w:rsidR="00185B0B" w:rsidRPr="00C74F9F" w:rsidRDefault="00A93296" w:rsidP="00C74F9F">
      <w:pPr>
        <w:pStyle w:val="ListParagraph"/>
        <w:widowControl w:val="0"/>
        <w:spacing w:after="0" w:line="240" w:lineRule="auto"/>
        <w:ind w:left="450"/>
        <w:rPr>
          <w:rFonts w:ascii="Arial" w:hAnsi="Arial" w:cs="Arial"/>
        </w:rPr>
      </w:pPr>
      <w:r>
        <w:rPr>
          <w:rFonts w:ascii="Arial" w:hAnsi="Arial" w:cs="Arial"/>
        </w:rPr>
        <w:t>Nevada has often led the nation in femicides in recent years.  This led to successful initiatives to develop regional and statewide Domestic Violence Fatality Review Teams to provide in-depth</w:t>
      </w:r>
      <w:r w:rsidR="00386CE9">
        <w:rPr>
          <w:rFonts w:ascii="Arial" w:hAnsi="Arial" w:cs="Arial"/>
        </w:rPr>
        <w:t xml:space="preserve"> </w:t>
      </w:r>
      <w:r>
        <w:rPr>
          <w:rFonts w:ascii="Arial" w:hAnsi="Arial" w:cs="Arial"/>
        </w:rPr>
        <w:t xml:space="preserve">investigation into and evaluation of responses to individual cases of domestic violence that ultimately resulted in a murder or murder-suicide.  This implementation plan continues that important </w:t>
      </w:r>
      <w:r w:rsidR="003E1F07">
        <w:rPr>
          <w:rFonts w:ascii="Arial" w:hAnsi="Arial" w:cs="Arial"/>
        </w:rPr>
        <w:t>project</w:t>
      </w:r>
      <w:r>
        <w:rPr>
          <w:rFonts w:ascii="Arial" w:hAnsi="Arial" w:cs="Arial"/>
        </w:rPr>
        <w:t xml:space="preserve"> that </w:t>
      </w:r>
      <w:r w:rsidR="003E1F07">
        <w:rPr>
          <w:rFonts w:ascii="Arial" w:hAnsi="Arial" w:cs="Arial"/>
        </w:rPr>
        <w:t xml:space="preserve">serves to </w:t>
      </w:r>
      <w:r>
        <w:rPr>
          <w:rFonts w:ascii="Arial" w:hAnsi="Arial" w:cs="Arial"/>
        </w:rPr>
        <w:t xml:space="preserve">reminds us why we do this work and why it matters so much.  </w:t>
      </w:r>
    </w:p>
    <w:sectPr w:rsidR="00185B0B" w:rsidRPr="00C74F9F" w:rsidSect="00353DC2">
      <w:type w:val="continuous"/>
      <w:pgSz w:w="12240" w:h="15840" w:code="1"/>
      <w:pgMar w:top="1440" w:right="1080" w:bottom="1440" w:left="1080" w:header="432" w:footer="432"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4245" w:rsidRDefault="00F04245" w:rsidP="00AE564A">
      <w:pPr>
        <w:spacing w:after="0" w:line="240" w:lineRule="auto"/>
      </w:pPr>
      <w:r>
        <w:separator/>
      </w:r>
    </w:p>
  </w:endnote>
  <w:endnote w:type="continuationSeparator" w:id="0">
    <w:p w:rsidR="00F04245" w:rsidRDefault="00F04245" w:rsidP="00AE5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Arial Narrow">
    <w:panose1 w:val="020B0606020202030204"/>
    <w:charset w:val="00"/>
    <w:family w:val="auto"/>
    <w:pitch w:val="variable"/>
    <w:sig w:usb0="00000287" w:usb1="00000800" w:usb2="00000000" w:usb3="00000000" w:csb0="0000009F" w:csb1="00000000"/>
  </w:font>
  <w:font w:name="Calibri-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2118411"/>
      <w:docPartObj>
        <w:docPartGallery w:val="Page Numbers (Bottom of Page)"/>
        <w:docPartUnique/>
      </w:docPartObj>
    </w:sdtPr>
    <w:sdtEndPr>
      <w:rPr>
        <w:noProof/>
      </w:rPr>
    </w:sdtEndPr>
    <w:sdtContent>
      <w:p w:rsidR="00F04245" w:rsidRDefault="00F04245">
        <w:pPr>
          <w:pStyle w:val="Footer"/>
          <w:jc w:val="right"/>
        </w:pPr>
        <w:r>
          <w:fldChar w:fldCharType="begin"/>
        </w:r>
        <w:r>
          <w:instrText xml:space="preserve"> PAGE   \* MERGEFORMAT </w:instrText>
        </w:r>
        <w:r>
          <w:fldChar w:fldCharType="separate"/>
        </w:r>
        <w:r w:rsidR="0027351C">
          <w:rPr>
            <w:noProof/>
          </w:rPr>
          <w:t xml:space="preserve"> </w:t>
        </w:r>
        <w:r>
          <w:rPr>
            <w:noProof/>
          </w:rPr>
          <w:fldChar w:fldCharType="end"/>
        </w:r>
      </w:p>
    </w:sdtContent>
  </w:sdt>
  <w:p w:rsidR="00F04245" w:rsidRDefault="00F0424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245" w:rsidRPr="00AE564A" w:rsidRDefault="00F04245" w:rsidP="00AE564A">
    <w:pPr>
      <w:pStyle w:val="Footer"/>
      <w:rPr>
        <w:rFonts w:ascii="Arial" w:hAnsi="Arial" w:cs="Arial"/>
        <w:sz w:val="20"/>
        <w:szCs w:val="20"/>
      </w:rPr>
    </w:pPr>
    <w:r>
      <w:rPr>
        <w:rFonts w:ascii="Arial" w:hAnsi="Arial" w:cs="Arial"/>
        <w:sz w:val="20"/>
        <w:szCs w:val="20"/>
      </w:rPr>
      <w:t>Implementation Plan Submitted CY 2014                                                                                                     1</w:t>
    </w:r>
    <w:r w:rsidR="0068158C">
      <w:rPr>
        <w:rFonts w:ascii="Arial" w:hAnsi="Arial" w:cs="Arial"/>
        <w:sz w:val="20"/>
        <w:szCs w:val="20"/>
      </w:rPr>
      <w:t>9</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0462348"/>
      <w:docPartObj>
        <w:docPartGallery w:val="Page Numbers (Bottom of Page)"/>
        <w:docPartUnique/>
      </w:docPartObj>
    </w:sdtPr>
    <w:sdtEndPr>
      <w:rPr>
        <w:noProof/>
      </w:rPr>
    </w:sdtEndPr>
    <w:sdtContent>
      <w:p w:rsidR="00F04245" w:rsidRDefault="00F04245">
        <w:pPr>
          <w:pStyle w:val="Footer"/>
          <w:jc w:val="right"/>
        </w:pPr>
        <w:r>
          <w:fldChar w:fldCharType="begin"/>
        </w:r>
        <w:r>
          <w:instrText xml:space="preserve"> PAGE   \* MERGEFORMAT </w:instrText>
        </w:r>
        <w:r>
          <w:fldChar w:fldCharType="separate"/>
        </w:r>
        <w:r w:rsidR="0027351C">
          <w:rPr>
            <w:noProof/>
          </w:rPr>
          <w:t>26</w:t>
        </w:r>
        <w:r>
          <w:rPr>
            <w:noProof/>
          </w:rPr>
          <w:fldChar w:fldCharType="end"/>
        </w:r>
      </w:p>
    </w:sdtContent>
  </w:sdt>
  <w:p w:rsidR="00F04245" w:rsidRDefault="00F04245">
    <w:pPr>
      <w:pStyle w:val="Footer"/>
    </w:pPr>
    <w:r>
      <w:t>Implementation Plan Submitted CY 2014</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4245" w:rsidRDefault="00F04245" w:rsidP="00AE564A">
      <w:pPr>
        <w:spacing w:after="0" w:line="240" w:lineRule="auto"/>
      </w:pPr>
      <w:r>
        <w:separator/>
      </w:r>
    </w:p>
  </w:footnote>
  <w:footnote w:type="continuationSeparator" w:id="0">
    <w:p w:rsidR="00F04245" w:rsidRDefault="00F04245" w:rsidP="00AE564A">
      <w:pPr>
        <w:spacing w:after="0" w:line="240" w:lineRule="auto"/>
      </w:pPr>
      <w:r>
        <w:continuationSeparator/>
      </w:r>
    </w:p>
  </w:footnote>
  <w:footnote w:id="1">
    <w:p w:rsidR="00F04245" w:rsidRPr="006E44C2" w:rsidRDefault="00F04245">
      <w:pPr>
        <w:pStyle w:val="FootnoteText"/>
        <w:rPr>
          <w:rFonts w:cs="Arial"/>
          <w:sz w:val="16"/>
          <w:szCs w:val="16"/>
        </w:rPr>
      </w:pPr>
      <w:r w:rsidRPr="006E44C2">
        <w:rPr>
          <w:rStyle w:val="FootnoteReference"/>
          <w:rFonts w:cs="Arial"/>
          <w:sz w:val="16"/>
          <w:szCs w:val="16"/>
        </w:rPr>
        <w:footnoteRef/>
      </w:r>
      <w:r w:rsidRPr="006E44C2">
        <w:rPr>
          <w:rFonts w:cs="Arial"/>
          <w:sz w:val="16"/>
          <w:szCs w:val="16"/>
        </w:rPr>
        <w:t xml:space="preserve"> </w:t>
      </w:r>
      <w:hyperlink r:id="rId1" w:history="1">
        <w:r w:rsidRPr="006E44C2">
          <w:rPr>
            <w:rStyle w:val="Hyperlink"/>
            <w:rFonts w:cs="Arial"/>
            <w:sz w:val="16"/>
            <w:szCs w:val="16"/>
          </w:rPr>
          <w:t>http://ag.nv.gov/Mission_Vision_Values/</w:t>
        </w:r>
      </w:hyperlink>
      <w:r w:rsidRPr="006E44C2">
        <w:rPr>
          <w:rFonts w:cs="Arial"/>
          <w:sz w:val="16"/>
          <w:szCs w:val="16"/>
        </w:rPr>
        <w:t xml:space="preserve"> </w:t>
      </w:r>
    </w:p>
  </w:footnote>
  <w:footnote w:id="2">
    <w:p w:rsidR="00F04245" w:rsidRPr="006E44C2" w:rsidRDefault="00F04245">
      <w:pPr>
        <w:pStyle w:val="FootnoteText"/>
        <w:rPr>
          <w:rFonts w:cs="Arial"/>
          <w:sz w:val="16"/>
          <w:szCs w:val="16"/>
        </w:rPr>
      </w:pPr>
      <w:r w:rsidRPr="006E44C2">
        <w:rPr>
          <w:rStyle w:val="FootnoteReference"/>
          <w:rFonts w:cs="Arial"/>
          <w:sz w:val="16"/>
          <w:szCs w:val="16"/>
        </w:rPr>
        <w:footnoteRef/>
      </w:r>
      <w:r w:rsidRPr="006E44C2">
        <w:rPr>
          <w:rFonts w:cs="Arial"/>
          <w:sz w:val="16"/>
          <w:szCs w:val="16"/>
        </w:rPr>
        <w:t xml:space="preserve"> </w:t>
      </w:r>
      <w:hyperlink r:id="rId2" w:history="1">
        <w:r w:rsidRPr="006E44C2">
          <w:rPr>
            <w:rStyle w:val="Hyperlink"/>
            <w:rFonts w:cs="Arial"/>
            <w:sz w:val="16"/>
            <w:szCs w:val="16"/>
          </w:rPr>
          <w:t>http://also-chic</w:t>
        </w:r>
        <w:r w:rsidR="00C46EF9">
          <w:rPr>
            <w:rStyle w:val="Hyperlink"/>
            <w:rFonts w:cs="Arial"/>
            <w:sz w:val="16"/>
            <w:szCs w:val="16"/>
          </w:rPr>
          <w:t>OAG</w:t>
        </w:r>
        <w:r w:rsidRPr="006E44C2">
          <w:rPr>
            <w:rStyle w:val="Hyperlink"/>
            <w:rFonts w:cs="Arial"/>
            <w:sz w:val="16"/>
            <w:szCs w:val="16"/>
          </w:rPr>
          <w:t>.org/vawa-2013-resource-page</w:t>
        </w:r>
      </w:hyperlink>
      <w:r w:rsidRPr="006E44C2">
        <w:rPr>
          <w:rFonts w:cs="Arial"/>
          <w:sz w:val="16"/>
          <w:szCs w:val="16"/>
        </w:rPr>
        <w:t xml:space="preserve"> </w:t>
      </w:r>
    </w:p>
  </w:footnote>
  <w:footnote w:id="3">
    <w:p w:rsidR="00F04245" w:rsidRPr="006E44C2" w:rsidRDefault="00F04245" w:rsidP="00C73816">
      <w:pPr>
        <w:pStyle w:val="FootnoteText"/>
        <w:ind w:left="90" w:hanging="90"/>
        <w:rPr>
          <w:rFonts w:cs="Arial"/>
          <w:sz w:val="16"/>
          <w:szCs w:val="16"/>
        </w:rPr>
      </w:pPr>
      <w:r w:rsidRPr="006E44C2">
        <w:rPr>
          <w:rStyle w:val="FootnoteReference"/>
          <w:rFonts w:cs="Arial"/>
          <w:sz w:val="16"/>
          <w:szCs w:val="16"/>
        </w:rPr>
        <w:footnoteRef/>
      </w:r>
      <w:r w:rsidRPr="006E44C2">
        <w:rPr>
          <w:rFonts w:cs="Arial"/>
          <w:sz w:val="16"/>
          <w:szCs w:val="16"/>
        </w:rPr>
        <w:t xml:space="preserve"> Grants to Encourage Arrest Policies: Tri-County East Regional Prosecutor &amp; Services Project and Rural Grant: Tri-County West    Regional Prosecutor &amp; Services Project</w:t>
      </w:r>
    </w:p>
  </w:footnote>
  <w:footnote w:id="4">
    <w:p w:rsidR="00F04245" w:rsidRPr="006E44C2" w:rsidRDefault="00F04245" w:rsidP="00C73816">
      <w:pPr>
        <w:pStyle w:val="FootnoteText"/>
        <w:ind w:left="90" w:hanging="90"/>
        <w:rPr>
          <w:rFonts w:cs="Arial"/>
          <w:sz w:val="16"/>
          <w:szCs w:val="16"/>
        </w:rPr>
      </w:pPr>
      <w:r w:rsidRPr="006E44C2">
        <w:rPr>
          <w:rStyle w:val="FootnoteReference"/>
          <w:rFonts w:cs="Arial"/>
          <w:sz w:val="16"/>
          <w:szCs w:val="16"/>
        </w:rPr>
        <w:footnoteRef/>
      </w:r>
      <w:r w:rsidRPr="006E44C2">
        <w:rPr>
          <w:rFonts w:cs="Arial"/>
          <w:sz w:val="16"/>
          <w:szCs w:val="16"/>
        </w:rPr>
        <w:t xml:space="preserve"> Children Endangered by Violence Grant, JAG/Byrne Sub-Award: Drug Endangered Children Program, and United Health Settlement: Drug Endangered Children Program</w:t>
      </w:r>
    </w:p>
  </w:footnote>
  <w:footnote w:id="5">
    <w:p w:rsidR="00F04245" w:rsidRPr="006E44C2" w:rsidRDefault="00F04245">
      <w:pPr>
        <w:pStyle w:val="FootnoteText"/>
        <w:rPr>
          <w:sz w:val="16"/>
          <w:szCs w:val="16"/>
        </w:rPr>
      </w:pPr>
      <w:r w:rsidRPr="006E44C2">
        <w:rPr>
          <w:rStyle w:val="FootnoteReference"/>
          <w:sz w:val="16"/>
          <w:szCs w:val="16"/>
        </w:rPr>
        <w:footnoteRef/>
      </w:r>
      <w:r w:rsidRPr="006E44C2">
        <w:rPr>
          <w:sz w:val="16"/>
          <w:szCs w:val="16"/>
        </w:rPr>
        <w:t xml:space="preserve"> </w:t>
      </w:r>
      <w:hyperlink r:id="rId3" w:history="1">
        <w:r w:rsidRPr="006E44C2">
          <w:rPr>
            <w:rFonts w:cs="Arial"/>
            <w:color w:val="0000FF" w:themeColor="hyperlink"/>
            <w:sz w:val="16"/>
            <w:szCs w:val="16"/>
            <w:u w:val="single"/>
          </w:rPr>
          <w:t>http://www.ipl.org/div/stateknow/popchart.html</w:t>
        </w:r>
      </w:hyperlink>
      <w:r w:rsidRPr="006E44C2">
        <w:rPr>
          <w:rFonts w:cs="Arial"/>
          <w:sz w:val="16"/>
          <w:szCs w:val="16"/>
        </w:rPr>
        <w:t>, Web. 4 June 2013</w:t>
      </w:r>
    </w:p>
  </w:footnote>
  <w:footnote w:id="6">
    <w:p w:rsidR="00F04245" w:rsidRPr="006E44C2" w:rsidRDefault="00F04245">
      <w:pPr>
        <w:pStyle w:val="FootnoteText"/>
        <w:rPr>
          <w:sz w:val="16"/>
          <w:szCs w:val="16"/>
        </w:rPr>
      </w:pPr>
      <w:r w:rsidRPr="006E44C2">
        <w:rPr>
          <w:rStyle w:val="FootnoteReference"/>
          <w:sz w:val="16"/>
          <w:szCs w:val="16"/>
        </w:rPr>
        <w:footnoteRef/>
      </w:r>
      <w:r w:rsidRPr="006E44C2">
        <w:rPr>
          <w:sz w:val="16"/>
          <w:szCs w:val="16"/>
        </w:rPr>
        <w:t xml:space="preserve"> </w:t>
      </w:r>
      <w:hyperlink r:id="rId4" w:history="1">
        <w:r w:rsidRPr="006E44C2">
          <w:rPr>
            <w:rFonts w:cs="Arial"/>
            <w:color w:val="0000FF" w:themeColor="hyperlink"/>
            <w:sz w:val="16"/>
            <w:szCs w:val="16"/>
            <w:u w:val="single"/>
          </w:rPr>
          <w:t>http://www.onlinenevada.org/nevada_s_physical_setting</w:t>
        </w:r>
      </w:hyperlink>
      <w:r w:rsidRPr="006E44C2">
        <w:rPr>
          <w:rFonts w:cs="Arial"/>
          <w:sz w:val="16"/>
          <w:szCs w:val="16"/>
        </w:rPr>
        <w:t>, Web. 4 June 2013</w:t>
      </w:r>
    </w:p>
  </w:footnote>
  <w:footnote w:id="7">
    <w:p w:rsidR="00F04245" w:rsidRPr="006E44C2" w:rsidRDefault="00F04245">
      <w:pPr>
        <w:pStyle w:val="FootnoteText"/>
        <w:rPr>
          <w:sz w:val="16"/>
          <w:szCs w:val="16"/>
        </w:rPr>
      </w:pPr>
      <w:r w:rsidRPr="006E44C2">
        <w:rPr>
          <w:rStyle w:val="FootnoteReference"/>
          <w:sz w:val="16"/>
          <w:szCs w:val="16"/>
        </w:rPr>
        <w:footnoteRef/>
      </w:r>
      <w:r w:rsidRPr="006E44C2">
        <w:rPr>
          <w:sz w:val="16"/>
          <w:szCs w:val="16"/>
        </w:rPr>
        <w:t xml:space="preserve"> </w:t>
      </w:r>
      <w:hyperlink r:id="rId5" w:history="1">
        <w:r w:rsidRPr="006E44C2">
          <w:rPr>
            <w:rFonts w:cs="Arial"/>
            <w:color w:val="0000FF" w:themeColor="hyperlink"/>
            <w:sz w:val="16"/>
            <w:szCs w:val="16"/>
            <w:u w:val="single"/>
          </w:rPr>
          <w:t>http://www.currentresults.com/Weather-extremes/US/driest-states.php</w:t>
        </w:r>
      </w:hyperlink>
      <w:r w:rsidRPr="006E44C2">
        <w:rPr>
          <w:rFonts w:cs="Arial"/>
          <w:sz w:val="16"/>
          <w:szCs w:val="16"/>
        </w:rPr>
        <w:t>, Web. 4 June 2013</w:t>
      </w:r>
    </w:p>
  </w:footnote>
  <w:footnote w:id="8">
    <w:p w:rsidR="00F04245" w:rsidRPr="006E44C2" w:rsidRDefault="00F04245" w:rsidP="003923FD">
      <w:pPr>
        <w:spacing w:after="0" w:line="240" w:lineRule="auto"/>
        <w:rPr>
          <w:sz w:val="16"/>
          <w:szCs w:val="16"/>
        </w:rPr>
      </w:pPr>
      <w:r w:rsidRPr="006E44C2">
        <w:rPr>
          <w:rStyle w:val="FootnoteReference"/>
          <w:sz w:val="16"/>
          <w:szCs w:val="16"/>
        </w:rPr>
        <w:footnoteRef/>
      </w:r>
      <w:r w:rsidRPr="006E44C2">
        <w:rPr>
          <w:sz w:val="16"/>
          <w:szCs w:val="16"/>
        </w:rPr>
        <w:t xml:space="preserve"> </w:t>
      </w:r>
      <w:hyperlink r:id="rId6" w:history="1">
        <w:r w:rsidRPr="006E44C2">
          <w:rPr>
            <w:rFonts w:cs="Arial"/>
            <w:color w:val="0000FF" w:themeColor="hyperlink"/>
            <w:sz w:val="16"/>
            <w:szCs w:val="16"/>
            <w:u w:val="single"/>
          </w:rPr>
          <w:t>http://www.ipl.org/div/stateknow/popchart.html</w:t>
        </w:r>
      </w:hyperlink>
      <w:r w:rsidRPr="006E44C2">
        <w:rPr>
          <w:rFonts w:cs="Arial"/>
          <w:sz w:val="16"/>
          <w:szCs w:val="16"/>
        </w:rPr>
        <w:t>, Web. 4 June 2013</w:t>
      </w:r>
    </w:p>
  </w:footnote>
  <w:footnote w:id="9">
    <w:p w:rsidR="00F04245" w:rsidRPr="006E44C2" w:rsidRDefault="00F04245">
      <w:pPr>
        <w:pStyle w:val="FootnoteText"/>
        <w:rPr>
          <w:sz w:val="16"/>
          <w:szCs w:val="16"/>
        </w:rPr>
      </w:pPr>
      <w:r w:rsidRPr="006E44C2">
        <w:rPr>
          <w:rStyle w:val="FootnoteReference"/>
          <w:sz w:val="16"/>
          <w:szCs w:val="16"/>
        </w:rPr>
        <w:footnoteRef/>
      </w:r>
      <w:r w:rsidRPr="006E44C2">
        <w:rPr>
          <w:sz w:val="16"/>
          <w:szCs w:val="16"/>
        </w:rPr>
        <w:t xml:space="preserve"> </w:t>
      </w:r>
      <w:r w:rsidRPr="006E44C2">
        <w:rPr>
          <w:rFonts w:cs="Arial"/>
          <w:sz w:val="16"/>
          <w:szCs w:val="16"/>
        </w:rPr>
        <w:t xml:space="preserve">Nevada State. Commission on Tourism. </w:t>
      </w:r>
      <w:r w:rsidRPr="006E44C2">
        <w:rPr>
          <w:rFonts w:cs="Arial"/>
          <w:i/>
          <w:sz w:val="16"/>
          <w:szCs w:val="16"/>
        </w:rPr>
        <w:t xml:space="preserve">Discover the Facts. </w:t>
      </w:r>
      <w:r w:rsidRPr="006E44C2">
        <w:rPr>
          <w:rFonts w:cs="Arial"/>
          <w:sz w:val="16"/>
          <w:szCs w:val="16"/>
        </w:rPr>
        <w:t>Fourth Quarter 2013 Volume XXI</w:t>
      </w:r>
    </w:p>
  </w:footnote>
  <w:footnote w:id="10">
    <w:p w:rsidR="00F04245" w:rsidRDefault="00F04245" w:rsidP="00CE34E2">
      <w:pPr>
        <w:pStyle w:val="FootnoteText"/>
      </w:pPr>
      <w:r w:rsidRPr="006E44C2">
        <w:rPr>
          <w:rStyle w:val="FootnoteReference"/>
          <w:sz w:val="16"/>
          <w:szCs w:val="16"/>
        </w:rPr>
        <w:footnoteRef/>
      </w:r>
      <w:r w:rsidRPr="006E44C2">
        <w:rPr>
          <w:sz w:val="16"/>
          <w:szCs w:val="16"/>
        </w:rPr>
        <w:t xml:space="preserve"> </w:t>
      </w:r>
      <w:hyperlink r:id="rId7" w:history="1">
        <w:r w:rsidRPr="006E44C2">
          <w:rPr>
            <w:rStyle w:val="Hyperlink"/>
            <w:sz w:val="16"/>
            <w:szCs w:val="16"/>
          </w:rPr>
          <w:t>http://quickfacts.census.gov/qfd/states/32000.html</w:t>
        </w:r>
      </w:hyperlink>
      <w:r w:rsidRPr="006E44C2">
        <w:rPr>
          <w:sz w:val="16"/>
          <w:szCs w:val="16"/>
        </w:rPr>
        <w:t xml:space="preserve"> </w:t>
      </w:r>
    </w:p>
  </w:footnote>
  <w:footnote w:id="11">
    <w:p w:rsidR="00F04245" w:rsidRPr="00CE34E2" w:rsidRDefault="00F04245" w:rsidP="00E93495">
      <w:pPr>
        <w:spacing w:after="0" w:line="240" w:lineRule="auto"/>
        <w:outlineLvl w:val="2"/>
        <w:rPr>
          <w:color w:val="4F81BD" w:themeColor="accent1"/>
          <w:sz w:val="16"/>
          <w:szCs w:val="16"/>
        </w:rPr>
      </w:pPr>
      <w:r w:rsidRPr="00CE34E2">
        <w:rPr>
          <w:rStyle w:val="FootnoteReference"/>
          <w:sz w:val="16"/>
          <w:szCs w:val="16"/>
        </w:rPr>
        <w:footnoteRef/>
      </w:r>
      <w:r w:rsidRPr="00CE34E2">
        <w:rPr>
          <w:sz w:val="16"/>
          <w:szCs w:val="16"/>
        </w:rPr>
        <w:t xml:space="preserve"> </w:t>
      </w:r>
      <w:hyperlink r:id="rId8" w:history="1">
        <w:r w:rsidRPr="00CE34E2">
          <w:rPr>
            <w:rStyle w:val="Hyperlink"/>
            <w:sz w:val="16"/>
            <w:szCs w:val="16"/>
          </w:rPr>
          <w:t>https://www.google.com</w:t>
        </w:r>
      </w:hyperlink>
      <w:r w:rsidRPr="00CE34E2">
        <w:rPr>
          <w:sz w:val="16"/>
          <w:szCs w:val="16"/>
        </w:rPr>
        <w:t xml:space="preserve">  [XLS] Urban and Rural Population by State </w:t>
      </w:r>
      <w:r>
        <w:rPr>
          <w:sz w:val="16"/>
          <w:szCs w:val="16"/>
        </w:rPr>
        <w:t>–</w:t>
      </w:r>
      <w:r w:rsidRPr="00CE34E2">
        <w:rPr>
          <w:sz w:val="16"/>
          <w:szCs w:val="16"/>
        </w:rPr>
        <w:t xml:space="preserve"> </w:t>
      </w:r>
      <w:r>
        <w:rPr>
          <w:sz w:val="16"/>
          <w:szCs w:val="16"/>
        </w:rPr>
        <w:t xml:space="preserve">2010 </w:t>
      </w:r>
      <w:r w:rsidRPr="00CE34E2">
        <w:rPr>
          <w:sz w:val="16"/>
          <w:szCs w:val="16"/>
        </w:rPr>
        <w:t>Census.gov</w:t>
      </w:r>
    </w:p>
  </w:footnote>
  <w:footnote w:id="12">
    <w:p w:rsidR="00F04245" w:rsidRPr="00E93495" w:rsidRDefault="00F04245">
      <w:pPr>
        <w:pStyle w:val="FootnoteText"/>
        <w:rPr>
          <w:sz w:val="16"/>
          <w:szCs w:val="16"/>
        </w:rPr>
      </w:pPr>
      <w:r>
        <w:rPr>
          <w:rStyle w:val="FootnoteReference"/>
        </w:rPr>
        <w:footnoteRef/>
      </w:r>
      <w:r>
        <w:t xml:space="preserve"> </w:t>
      </w:r>
      <w:hyperlink r:id="rId9" w:history="1">
        <w:r w:rsidRPr="001A120F">
          <w:rPr>
            <w:rStyle w:val="Hyperlink"/>
            <w:sz w:val="16"/>
            <w:szCs w:val="16"/>
          </w:rPr>
          <w:t>http://factfinder2.census.gov/faces/tableservices/jsf/pages/productview.xhtml?pid=ACS_12_5YR_B01003&amp;prodType=table</w:t>
        </w:r>
      </w:hyperlink>
      <w:r>
        <w:rPr>
          <w:sz w:val="16"/>
          <w:szCs w:val="16"/>
        </w:rPr>
        <w:t xml:space="preserve"> </w:t>
      </w:r>
    </w:p>
  </w:footnote>
  <w:footnote w:id="13">
    <w:p w:rsidR="00F04245" w:rsidRPr="00E93495" w:rsidRDefault="00F04245">
      <w:pPr>
        <w:pStyle w:val="FootnoteText"/>
        <w:rPr>
          <w:sz w:val="16"/>
          <w:szCs w:val="16"/>
        </w:rPr>
      </w:pPr>
      <w:r w:rsidRPr="00E93495">
        <w:rPr>
          <w:rStyle w:val="FootnoteReference"/>
          <w:sz w:val="16"/>
          <w:szCs w:val="16"/>
        </w:rPr>
        <w:footnoteRef/>
      </w:r>
      <w:r w:rsidRPr="00E93495">
        <w:rPr>
          <w:sz w:val="16"/>
          <w:szCs w:val="16"/>
        </w:rPr>
        <w:t xml:space="preserve"> I</w:t>
      </w:r>
      <w:r>
        <w:rPr>
          <w:sz w:val="16"/>
          <w:szCs w:val="16"/>
        </w:rPr>
        <w:t>bid</w:t>
      </w:r>
    </w:p>
  </w:footnote>
  <w:footnote w:id="14">
    <w:p w:rsidR="00F04245" w:rsidRPr="00E93495" w:rsidRDefault="00F04245">
      <w:pPr>
        <w:pStyle w:val="FootnoteText"/>
        <w:rPr>
          <w:sz w:val="16"/>
          <w:szCs w:val="16"/>
        </w:rPr>
      </w:pPr>
      <w:r w:rsidRPr="00E93495">
        <w:rPr>
          <w:rStyle w:val="FootnoteReference"/>
          <w:sz w:val="16"/>
          <w:szCs w:val="16"/>
        </w:rPr>
        <w:footnoteRef/>
      </w:r>
      <w:r w:rsidRPr="00E93495">
        <w:rPr>
          <w:sz w:val="16"/>
          <w:szCs w:val="16"/>
        </w:rPr>
        <w:t xml:space="preserve"> </w:t>
      </w:r>
      <w:hyperlink r:id="rId10" w:history="1">
        <w:r w:rsidRPr="001A120F">
          <w:rPr>
            <w:rStyle w:val="Hyperlink"/>
            <w:sz w:val="16"/>
            <w:szCs w:val="16"/>
          </w:rPr>
          <w:t>http://www.nnadv.org/get-help/programs-in-nevada/central-nevada/</w:t>
        </w:r>
      </w:hyperlink>
      <w:r>
        <w:rPr>
          <w:sz w:val="16"/>
          <w:szCs w:val="16"/>
        </w:rPr>
        <w:t xml:space="preserve"> </w:t>
      </w:r>
    </w:p>
  </w:footnote>
  <w:footnote w:id="15">
    <w:p w:rsidR="00F04245" w:rsidRPr="00AB016B" w:rsidRDefault="00F04245" w:rsidP="00F1617F">
      <w:pPr>
        <w:autoSpaceDE w:val="0"/>
        <w:autoSpaceDN w:val="0"/>
        <w:adjustRightInd w:val="0"/>
        <w:spacing w:after="0" w:line="240" w:lineRule="auto"/>
        <w:rPr>
          <w:sz w:val="16"/>
          <w:szCs w:val="16"/>
        </w:rPr>
      </w:pPr>
      <w:r w:rsidRPr="00AB016B">
        <w:rPr>
          <w:rStyle w:val="FootnoteReference"/>
          <w:sz w:val="16"/>
          <w:szCs w:val="16"/>
        </w:rPr>
        <w:footnoteRef/>
      </w:r>
      <w:r w:rsidRPr="00AB016B">
        <w:rPr>
          <w:sz w:val="16"/>
          <w:szCs w:val="16"/>
        </w:rPr>
        <w:t xml:space="preserve"> </w:t>
      </w:r>
      <w:hyperlink r:id="rId11" w:history="1">
        <w:r w:rsidRPr="001A120F">
          <w:rPr>
            <w:rStyle w:val="Hyperlink"/>
            <w:sz w:val="16"/>
            <w:szCs w:val="16"/>
          </w:rPr>
          <w:t>http://quickfacts.census.gov/qfd/states/32000.html</w:t>
        </w:r>
      </w:hyperlink>
      <w:r w:rsidRPr="00AB016B">
        <w:rPr>
          <w:rStyle w:val="Hyperlink"/>
          <w:sz w:val="16"/>
          <w:szCs w:val="16"/>
        </w:rPr>
        <w:t xml:space="preserve"> </w:t>
      </w:r>
    </w:p>
  </w:footnote>
  <w:footnote w:id="16">
    <w:p w:rsidR="00F04245" w:rsidRPr="00AB016B" w:rsidRDefault="00F04245" w:rsidP="00AB016B">
      <w:pPr>
        <w:autoSpaceDE w:val="0"/>
        <w:autoSpaceDN w:val="0"/>
        <w:adjustRightInd w:val="0"/>
        <w:spacing w:after="0" w:line="240" w:lineRule="auto"/>
        <w:rPr>
          <w:sz w:val="16"/>
          <w:szCs w:val="16"/>
        </w:rPr>
      </w:pPr>
      <w:r w:rsidRPr="00AB016B">
        <w:rPr>
          <w:rStyle w:val="FootnoteReference"/>
          <w:sz w:val="16"/>
          <w:szCs w:val="16"/>
        </w:rPr>
        <w:footnoteRef/>
      </w:r>
      <w:r w:rsidRPr="00AB016B">
        <w:rPr>
          <w:sz w:val="16"/>
          <w:szCs w:val="16"/>
        </w:rPr>
        <w:t xml:space="preserve"> </w:t>
      </w:r>
      <w:r w:rsidRPr="00AB016B">
        <w:rPr>
          <w:rFonts w:cs="Calibri"/>
          <w:color w:val="000000"/>
          <w:sz w:val="16"/>
          <w:szCs w:val="16"/>
        </w:rPr>
        <w:t xml:space="preserve">Heineman, Jenny, Rachel MacFarlane, and Barbara G. Brents. 2012. “Sex Industry and Sex Workers in Nevada.” In </w:t>
      </w:r>
      <w:r w:rsidRPr="00AB016B">
        <w:rPr>
          <w:rFonts w:cs="Calibri-Italic"/>
          <w:i/>
          <w:iCs/>
          <w:color w:val="000000"/>
          <w:sz w:val="16"/>
          <w:szCs w:val="16"/>
        </w:rPr>
        <w:t>The Social Health ofNevada: Leading Indicators and Quality of Life in the Silver State</w:t>
      </w:r>
      <w:r w:rsidRPr="00AB016B">
        <w:rPr>
          <w:rFonts w:cs="Calibri"/>
          <w:color w:val="000000"/>
          <w:sz w:val="16"/>
          <w:szCs w:val="16"/>
        </w:rPr>
        <w:t xml:space="preserve">, edited by Dmitri N. Shalin. Las Vegas, NV: UNLV Center for Democratic Culture, </w:t>
      </w:r>
      <w:r w:rsidRPr="00AB016B">
        <w:rPr>
          <w:rFonts w:cs="Calibri"/>
          <w:color w:val="0000FF"/>
          <w:sz w:val="16"/>
          <w:szCs w:val="16"/>
        </w:rPr>
        <w:t>http://cdclv.unlv.edu/mission/index.html</w:t>
      </w:r>
    </w:p>
  </w:footnote>
  <w:footnote w:id="17">
    <w:p w:rsidR="00F04245" w:rsidRPr="00AB016B" w:rsidRDefault="00F04245">
      <w:pPr>
        <w:pStyle w:val="FootnoteText"/>
        <w:rPr>
          <w:sz w:val="16"/>
          <w:szCs w:val="16"/>
        </w:rPr>
      </w:pPr>
      <w:r w:rsidRPr="00AB016B">
        <w:rPr>
          <w:rStyle w:val="FootnoteReference"/>
          <w:sz w:val="16"/>
          <w:szCs w:val="16"/>
        </w:rPr>
        <w:footnoteRef/>
      </w:r>
      <w:r w:rsidRPr="00AB016B">
        <w:rPr>
          <w:sz w:val="16"/>
          <w:szCs w:val="16"/>
        </w:rPr>
        <w:t xml:space="preserve"> </w:t>
      </w:r>
      <w:hyperlink r:id="rId12" w:history="1">
        <w:r w:rsidRPr="00AB016B">
          <w:rPr>
            <w:rStyle w:val="Hyperlink"/>
            <w:sz w:val="16"/>
            <w:szCs w:val="16"/>
          </w:rPr>
          <w:t>http://worldpopulationreview.com/states/nevada-population/</w:t>
        </w:r>
      </w:hyperlink>
      <w:r w:rsidRPr="00AB016B">
        <w:rPr>
          <w:sz w:val="16"/>
          <w:szCs w:val="16"/>
        </w:rPr>
        <w:t xml:space="preserve"> </w:t>
      </w:r>
    </w:p>
  </w:footnote>
  <w:footnote w:id="18">
    <w:p w:rsidR="00F04245" w:rsidRPr="00AB016B" w:rsidRDefault="00F04245">
      <w:pPr>
        <w:pStyle w:val="FootnoteText"/>
        <w:rPr>
          <w:sz w:val="16"/>
          <w:szCs w:val="16"/>
        </w:rPr>
      </w:pPr>
      <w:r w:rsidRPr="00AB016B">
        <w:rPr>
          <w:rStyle w:val="FootnoteReference"/>
          <w:sz w:val="16"/>
          <w:szCs w:val="16"/>
        </w:rPr>
        <w:footnoteRef/>
      </w:r>
      <w:r w:rsidRPr="00AB016B">
        <w:rPr>
          <w:sz w:val="16"/>
          <w:szCs w:val="16"/>
        </w:rPr>
        <w:t xml:space="preserve"> </w:t>
      </w:r>
      <w:hyperlink r:id="rId13" w:history="1">
        <w:r w:rsidRPr="001A120F">
          <w:rPr>
            <w:rStyle w:val="Hyperlink"/>
            <w:sz w:val="16"/>
            <w:szCs w:val="16"/>
          </w:rPr>
          <w:t>http://www.tampabay.com/news/business/realestate/federal-report-blames-real-estate-speculators-for-housing-bubble/1205985</w:t>
        </w:r>
      </w:hyperlink>
      <w:r>
        <w:rPr>
          <w:sz w:val="16"/>
          <w:szCs w:val="16"/>
        </w:rPr>
        <w:t xml:space="preserve"> </w:t>
      </w:r>
    </w:p>
  </w:footnote>
  <w:footnote w:id="19">
    <w:p w:rsidR="00F04245" w:rsidRPr="003D0948" w:rsidRDefault="00F04245">
      <w:pPr>
        <w:pStyle w:val="FootnoteText"/>
        <w:rPr>
          <w:sz w:val="16"/>
          <w:szCs w:val="16"/>
        </w:rPr>
      </w:pPr>
      <w:r w:rsidRPr="003D0948">
        <w:rPr>
          <w:rStyle w:val="FootnoteReference"/>
          <w:sz w:val="16"/>
          <w:szCs w:val="16"/>
        </w:rPr>
        <w:footnoteRef/>
      </w:r>
      <w:r>
        <w:rPr>
          <w:sz w:val="16"/>
          <w:szCs w:val="16"/>
        </w:rPr>
        <w:t xml:space="preserve"> </w:t>
      </w:r>
      <w:hyperlink r:id="rId14" w:history="1">
        <w:r w:rsidRPr="003D0948">
          <w:rPr>
            <w:rStyle w:val="Hyperlink"/>
            <w:sz w:val="16"/>
            <w:szCs w:val="16"/>
          </w:rPr>
          <w:t>http://www.nytimes.com/2010/12/23/us/23nevada.html?_r=0</w:t>
        </w:r>
      </w:hyperlink>
      <w:r w:rsidRPr="003D0948">
        <w:rPr>
          <w:sz w:val="16"/>
          <w:szCs w:val="16"/>
        </w:rPr>
        <w:t xml:space="preserve"> </w:t>
      </w:r>
    </w:p>
  </w:footnote>
  <w:footnote w:id="20">
    <w:p w:rsidR="00F04245" w:rsidRPr="003D0948" w:rsidRDefault="00F04245">
      <w:pPr>
        <w:pStyle w:val="FootnoteText"/>
        <w:rPr>
          <w:sz w:val="16"/>
          <w:szCs w:val="16"/>
        </w:rPr>
      </w:pPr>
      <w:r w:rsidRPr="003D0948">
        <w:rPr>
          <w:rStyle w:val="FootnoteReference"/>
          <w:sz w:val="16"/>
          <w:szCs w:val="16"/>
        </w:rPr>
        <w:footnoteRef/>
      </w:r>
      <w:r w:rsidRPr="003D0948">
        <w:rPr>
          <w:sz w:val="16"/>
          <w:szCs w:val="16"/>
        </w:rPr>
        <w:t xml:space="preserve"> Ibid, </w:t>
      </w:r>
      <w:hyperlink r:id="rId15" w:history="1">
        <w:r w:rsidRPr="003D0948">
          <w:rPr>
            <w:rStyle w:val="Hyperlink"/>
            <w:sz w:val="16"/>
            <w:szCs w:val="16"/>
          </w:rPr>
          <w:t>http://www.vpc.org/press/1209wmmw.htm</w:t>
        </w:r>
      </w:hyperlink>
      <w:r w:rsidRPr="003D0948">
        <w:rPr>
          <w:sz w:val="16"/>
          <w:szCs w:val="16"/>
        </w:rPr>
        <w:t xml:space="preserve"> </w:t>
      </w:r>
    </w:p>
  </w:footnote>
  <w:footnote w:id="21">
    <w:p w:rsidR="00F04245" w:rsidRPr="000B08AB" w:rsidRDefault="00F04245">
      <w:pPr>
        <w:pStyle w:val="FootnoteText"/>
        <w:rPr>
          <w:sz w:val="16"/>
          <w:szCs w:val="16"/>
        </w:rPr>
      </w:pPr>
      <w:r w:rsidRPr="000B08AB">
        <w:rPr>
          <w:rStyle w:val="FootnoteReference"/>
          <w:sz w:val="16"/>
          <w:szCs w:val="16"/>
        </w:rPr>
        <w:footnoteRef/>
      </w:r>
      <w:r w:rsidRPr="000B08AB">
        <w:rPr>
          <w:sz w:val="16"/>
          <w:szCs w:val="16"/>
        </w:rPr>
        <w:t xml:space="preserve"> </w:t>
      </w:r>
      <w:hyperlink r:id="rId16" w:history="1">
        <w:r w:rsidRPr="000B08AB">
          <w:rPr>
            <w:rStyle w:val="Hyperlink"/>
            <w:sz w:val="16"/>
            <w:szCs w:val="16"/>
          </w:rPr>
          <w:t>http://www.nytimes.com/2013/07/14/opinion/sunday/how-googling-unmasks-child-abuse.html</w:t>
        </w:r>
      </w:hyperlink>
      <w:r w:rsidRPr="000B08AB">
        <w:rPr>
          <w:sz w:val="16"/>
          <w:szCs w:val="16"/>
        </w:rPr>
        <w:t xml:space="preserve"> </w:t>
      </w:r>
    </w:p>
  </w:footnote>
  <w:footnote w:id="22">
    <w:p w:rsidR="00F04245" w:rsidRPr="00AB24B9" w:rsidRDefault="00F04245">
      <w:pPr>
        <w:pStyle w:val="FootnoteText"/>
        <w:rPr>
          <w:sz w:val="16"/>
          <w:szCs w:val="16"/>
        </w:rPr>
      </w:pPr>
      <w:r w:rsidRPr="00AB24B9">
        <w:rPr>
          <w:rStyle w:val="FootnoteReference"/>
          <w:sz w:val="16"/>
          <w:szCs w:val="16"/>
        </w:rPr>
        <w:footnoteRef/>
      </w:r>
      <w:r w:rsidRPr="00AB24B9">
        <w:rPr>
          <w:sz w:val="16"/>
          <w:szCs w:val="16"/>
        </w:rPr>
        <w:t xml:space="preserve"> </w:t>
      </w:r>
      <w:hyperlink r:id="rId17" w:history="1">
        <w:r w:rsidRPr="00AB24B9">
          <w:rPr>
            <w:rStyle w:val="Hyperlink"/>
            <w:sz w:val="16"/>
            <w:szCs w:val="16"/>
          </w:rPr>
          <w:t>http://www.cbpp.org/cms/?fa=view&amp;id=1214</w:t>
        </w:r>
      </w:hyperlink>
      <w:r w:rsidRPr="00AB24B9">
        <w:rPr>
          <w:sz w:val="16"/>
          <w:szCs w:val="16"/>
        </w:rPr>
        <w:t xml:space="preserve">,  </w:t>
      </w:r>
      <w:hyperlink r:id="rId18" w:history="1">
        <w:r w:rsidRPr="00AB24B9">
          <w:rPr>
            <w:rStyle w:val="Hyperlink"/>
            <w:sz w:val="16"/>
            <w:szCs w:val="16"/>
          </w:rPr>
          <w:t>http://www.analyticalones.com/state-by-state-comparison-of-pre-and-post-recession-charitable-giving/</w:t>
        </w:r>
      </w:hyperlink>
      <w:r w:rsidRPr="00AB24B9">
        <w:rPr>
          <w:sz w:val="16"/>
          <w:szCs w:val="16"/>
        </w:rPr>
        <w:t xml:space="preserve"> </w:t>
      </w:r>
    </w:p>
  </w:footnote>
  <w:footnote w:id="23">
    <w:p w:rsidR="00F04245" w:rsidRPr="0054710D" w:rsidRDefault="00F04245" w:rsidP="0054710D">
      <w:pPr>
        <w:pStyle w:val="FootnoteText"/>
        <w:rPr>
          <w:sz w:val="16"/>
          <w:szCs w:val="16"/>
        </w:rPr>
      </w:pPr>
      <w:r w:rsidRPr="0054710D">
        <w:rPr>
          <w:rStyle w:val="FootnoteReference"/>
          <w:sz w:val="16"/>
          <w:szCs w:val="16"/>
        </w:rPr>
        <w:footnoteRef/>
      </w:r>
      <w:r w:rsidRPr="0054710D">
        <w:rPr>
          <w:sz w:val="16"/>
          <w:szCs w:val="16"/>
        </w:rPr>
        <w:t xml:space="preserve"> </w:t>
      </w:r>
      <w:hyperlink r:id="rId19" w:history="1">
        <w:r w:rsidRPr="001A120F">
          <w:rPr>
            <w:rStyle w:val="Hyperlink"/>
            <w:sz w:val="16"/>
            <w:szCs w:val="16"/>
          </w:rPr>
          <w:t>http://worldpopulationreview.com/states/nevada-population/</w:t>
        </w:r>
      </w:hyperlink>
      <w:r>
        <w:rPr>
          <w:sz w:val="16"/>
          <w:szCs w:val="16"/>
        </w:rPr>
        <w:t xml:space="preserve"> </w:t>
      </w:r>
    </w:p>
  </w:footnote>
  <w:footnote w:id="24">
    <w:p w:rsidR="00F04245" w:rsidRPr="0054710D" w:rsidRDefault="00F04245" w:rsidP="0054710D">
      <w:pPr>
        <w:pStyle w:val="FootnoteText"/>
        <w:rPr>
          <w:sz w:val="16"/>
          <w:szCs w:val="16"/>
        </w:rPr>
      </w:pPr>
      <w:r w:rsidRPr="0054710D">
        <w:rPr>
          <w:rStyle w:val="FootnoteReference"/>
          <w:sz w:val="16"/>
          <w:szCs w:val="16"/>
        </w:rPr>
        <w:footnoteRef/>
      </w:r>
      <w:r w:rsidRPr="0054710D">
        <w:rPr>
          <w:sz w:val="16"/>
          <w:szCs w:val="16"/>
        </w:rPr>
        <w:t xml:space="preserve"> </w:t>
      </w:r>
      <w:r>
        <w:rPr>
          <w:sz w:val="16"/>
          <w:szCs w:val="16"/>
        </w:rPr>
        <w:t xml:space="preserve">Ibid </w:t>
      </w:r>
    </w:p>
  </w:footnote>
  <w:footnote w:id="25">
    <w:p w:rsidR="00F04245" w:rsidRPr="0054710D" w:rsidRDefault="00F04245" w:rsidP="0054710D">
      <w:pPr>
        <w:pStyle w:val="FootnoteText"/>
        <w:rPr>
          <w:sz w:val="16"/>
          <w:szCs w:val="16"/>
        </w:rPr>
      </w:pPr>
      <w:r w:rsidRPr="0054710D">
        <w:rPr>
          <w:rStyle w:val="FootnoteReference"/>
          <w:sz w:val="16"/>
          <w:szCs w:val="16"/>
        </w:rPr>
        <w:footnoteRef/>
      </w:r>
      <w:r w:rsidRPr="0054710D">
        <w:rPr>
          <w:sz w:val="16"/>
          <w:szCs w:val="16"/>
        </w:rPr>
        <w:t xml:space="preserve"> </w:t>
      </w:r>
      <w:hyperlink r:id="rId20" w:history="1">
        <w:r w:rsidRPr="001A120F">
          <w:rPr>
            <w:rStyle w:val="Hyperlink"/>
            <w:sz w:val="16"/>
            <w:szCs w:val="16"/>
          </w:rPr>
          <w:t>http://www.census.gov/prod/2003pubs/censr-8.pdf</w:t>
        </w:r>
      </w:hyperlink>
      <w:r>
        <w:rPr>
          <w:sz w:val="16"/>
          <w:szCs w:val="16"/>
        </w:rPr>
        <w:t xml:space="preserve"> , </w:t>
      </w:r>
      <w:hyperlink r:id="rId21" w:anchor=".U4exoF_n9pg" w:history="1">
        <w:r w:rsidRPr="001A120F">
          <w:rPr>
            <w:rStyle w:val="Hyperlink"/>
            <w:sz w:val="16"/>
            <w:szCs w:val="16"/>
          </w:rPr>
          <w:t>http://www.manhattan-institute.org/html/cr_71.htm#.U4exoF_n9pg</w:t>
        </w:r>
      </w:hyperlink>
      <w:r>
        <w:rPr>
          <w:sz w:val="16"/>
          <w:szCs w:val="16"/>
        </w:rPr>
        <w:t xml:space="preserve"> </w:t>
      </w:r>
    </w:p>
  </w:footnote>
  <w:footnote w:id="26">
    <w:p w:rsidR="00F04245" w:rsidRPr="0054710D" w:rsidRDefault="00F04245" w:rsidP="0054710D">
      <w:pPr>
        <w:pStyle w:val="FootnoteText"/>
        <w:rPr>
          <w:sz w:val="16"/>
          <w:szCs w:val="16"/>
        </w:rPr>
      </w:pPr>
      <w:r w:rsidRPr="0054710D">
        <w:rPr>
          <w:rStyle w:val="FootnoteReference"/>
          <w:sz w:val="16"/>
          <w:szCs w:val="16"/>
        </w:rPr>
        <w:footnoteRef/>
      </w:r>
      <w:r w:rsidRPr="0054710D">
        <w:rPr>
          <w:sz w:val="16"/>
          <w:szCs w:val="16"/>
        </w:rPr>
        <w:t xml:space="preserve"> </w:t>
      </w:r>
      <w:hyperlink r:id="rId22" w:history="1">
        <w:r w:rsidRPr="001A120F">
          <w:rPr>
            <w:rStyle w:val="Hyperlink"/>
            <w:sz w:val="16"/>
            <w:szCs w:val="16"/>
          </w:rPr>
          <w:t>http://worldpopulationreview.com/states/nevada-population/</w:t>
        </w:r>
      </w:hyperlink>
      <w:r>
        <w:rPr>
          <w:sz w:val="16"/>
          <w:szCs w:val="16"/>
        </w:rPr>
        <w:t xml:space="preserve"> </w:t>
      </w:r>
    </w:p>
  </w:footnote>
  <w:footnote w:id="27">
    <w:p w:rsidR="00F04245" w:rsidRPr="0054710D" w:rsidRDefault="00F04245" w:rsidP="0054710D">
      <w:pPr>
        <w:pStyle w:val="FootnoteText"/>
        <w:rPr>
          <w:sz w:val="16"/>
          <w:szCs w:val="16"/>
        </w:rPr>
      </w:pPr>
      <w:r w:rsidRPr="0054710D">
        <w:rPr>
          <w:rStyle w:val="FootnoteReference"/>
          <w:sz w:val="16"/>
          <w:szCs w:val="16"/>
        </w:rPr>
        <w:footnoteRef/>
      </w:r>
      <w:r w:rsidRPr="0054710D">
        <w:rPr>
          <w:sz w:val="16"/>
          <w:szCs w:val="16"/>
        </w:rPr>
        <w:t xml:space="preserve"> </w:t>
      </w:r>
      <w:hyperlink r:id="rId23" w:history="1">
        <w:r w:rsidRPr="001A120F">
          <w:rPr>
            <w:rStyle w:val="Hyperlink"/>
            <w:sz w:val="16"/>
            <w:szCs w:val="16"/>
          </w:rPr>
          <w:t>http://www.polarisproject.org/human-trafficking/overview</w:t>
        </w:r>
      </w:hyperlink>
      <w:r>
        <w:rPr>
          <w:sz w:val="16"/>
          <w:szCs w:val="16"/>
        </w:rPr>
        <w:t xml:space="preserve"> , </w:t>
      </w:r>
      <w:hyperlink r:id="rId24" w:history="1">
        <w:r w:rsidRPr="001A120F">
          <w:rPr>
            <w:rStyle w:val="Hyperlink"/>
            <w:sz w:val="16"/>
            <w:szCs w:val="16"/>
          </w:rPr>
          <w:t>http://www.humantrafficking.org/updates/529</w:t>
        </w:r>
      </w:hyperlink>
      <w:r>
        <w:rPr>
          <w:sz w:val="16"/>
          <w:szCs w:val="16"/>
        </w:rPr>
        <w:t xml:space="preserve"> , </w:t>
      </w:r>
      <w:hyperlink r:id="rId25" w:history="1">
        <w:r w:rsidRPr="001A120F">
          <w:rPr>
            <w:rStyle w:val="Hyperlink"/>
            <w:sz w:val="16"/>
            <w:szCs w:val="16"/>
          </w:rPr>
          <w:t>http://www.weaveinc.org/post/facts-about-human-trafficking</w:t>
        </w:r>
      </w:hyperlink>
      <w:r>
        <w:rPr>
          <w:sz w:val="16"/>
          <w:szCs w:val="16"/>
        </w:rPr>
        <w:t xml:space="preserve"> , </w:t>
      </w:r>
      <w:hyperlink r:id="rId26" w:history="1">
        <w:r w:rsidRPr="001A120F">
          <w:rPr>
            <w:rStyle w:val="Hyperlink"/>
            <w:sz w:val="16"/>
            <w:szCs w:val="16"/>
          </w:rPr>
          <w:t>http://www.handsacrosstheworldmn.org/resources/Human+Trafficking+Statistics.pdf</w:t>
        </w:r>
      </w:hyperlink>
      <w:r>
        <w:rPr>
          <w:sz w:val="16"/>
          <w:szCs w:val="16"/>
        </w:rPr>
        <w:t xml:space="preserve"> </w:t>
      </w:r>
    </w:p>
  </w:footnote>
  <w:footnote w:id="28">
    <w:p w:rsidR="00F04245" w:rsidRDefault="00F04245" w:rsidP="00C37D12">
      <w:pPr>
        <w:pStyle w:val="FootnoteText"/>
      </w:pPr>
      <w:r w:rsidRPr="00756BB9">
        <w:rPr>
          <w:rStyle w:val="FootnoteReference"/>
          <w:sz w:val="16"/>
          <w:szCs w:val="16"/>
        </w:rPr>
        <w:footnoteRef/>
      </w:r>
      <w:r w:rsidRPr="00756BB9">
        <w:rPr>
          <w:sz w:val="16"/>
          <w:szCs w:val="16"/>
        </w:rPr>
        <w:t xml:space="preserve"> </w:t>
      </w:r>
      <w:hyperlink r:id="rId27" w:history="1">
        <w:r w:rsidRPr="00756BB9">
          <w:rPr>
            <w:rStyle w:val="Hyperlink"/>
            <w:sz w:val="16"/>
            <w:szCs w:val="16"/>
          </w:rPr>
          <w:t>http://quickfacts.census.gov/qfd/states/32000.html</w:t>
        </w:r>
      </w:hyperlink>
    </w:p>
  </w:footnote>
  <w:footnote w:id="29">
    <w:p w:rsidR="00F04245" w:rsidRPr="00AF63A4" w:rsidRDefault="00F04245">
      <w:pPr>
        <w:pStyle w:val="FootnoteText"/>
        <w:rPr>
          <w:sz w:val="16"/>
          <w:szCs w:val="16"/>
        </w:rPr>
      </w:pPr>
      <w:r w:rsidRPr="00AF63A4">
        <w:rPr>
          <w:rStyle w:val="FootnoteReference"/>
          <w:sz w:val="16"/>
          <w:szCs w:val="16"/>
        </w:rPr>
        <w:footnoteRef/>
      </w:r>
      <w:r w:rsidRPr="00AF63A4">
        <w:rPr>
          <w:sz w:val="16"/>
          <w:szCs w:val="16"/>
        </w:rPr>
        <w:t xml:space="preserve"> Ibid,  </w:t>
      </w:r>
      <w:hyperlink r:id="rId28" w:history="1">
        <w:r w:rsidRPr="00584AB7">
          <w:rPr>
            <w:rStyle w:val="Hyperlink"/>
            <w:sz w:val="16"/>
            <w:szCs w:val="16"/>
          </w:rPr>
          <w:t>http://factfinder2.census.gov/faces/tableservices/jsf/pages/productview.xhtml?src=bkmk</w:t>
        </w:r>
      </w:hyperlink>
      <w:r>
        <w:rPr>
          <w:sz w:val="16"/>
          <w:szCs w:val="16"/>
        </w:rPr>
        <w:t xml:space="preserve"> ,</w:t>
      </w:r>
      <w:r w:rsidRPr="00AF63A4">
        <w:rPr>
          <w:sz w:val="16"/>
          <w:szCs w:val="16"/>
        </w:rPr>
        <w:t xml:space="preserve">  </w:t>
      </w:r>
      <w:hyperlink r:id="rId29" w:history="1">
        <w:r w:rsidRPr="00AF63A4">
          <w:rPr>
            <w:rStyle w:val="Hyperlink"/>
            <w:sz w:val="16"/>
            <w:szCs w:val="16"/>
          </w:rPr>
          <w:t>http://www.disabilitystatistics.org/</w:t>
        </w:r>
      </w:hyperlink>
      <w:r>
        <w:rPr>
          <w:sz w:val="16"/>
          <w:szCs w:val="16"/>
        </w:rPr>
        <w:t xml:space="preserve">, </w:t>
      </w:r>
      <w:r w:rsidRPr="00AF63A4">
        <w:rPr>
          <w:sz w:val="16"/>
          <w:szCs w:val="16"/>
        </w:rPr>
        <w:t xml:space="preserve"> </w:t>
      </w:r>
      <w:hyperlink r:id="rId30" w:history="1">
        <w:r w:rsidRPr="00AF63A4">
          <w:rPr>
            <w:rStyle w:val="Hyperlink"/>
            <w:sz w:val="16"/>
            <w:szCs w:val="16"/>
          </w:rPr>
          <w:t>http://www.hrsa.gov/ruralhealth/policy/definition_of_rural.html</w:t>
        </w:r>
      </w:hyperlink>
      <w:r>
        <w:rPr>
          <w:sz w:val="16"/>
          <w:szCs w:val="16"/>
        </w:rPr>
        <w:t xml:space="preserve">, </w:t>
      </w:r>
      <w:hyperlink r:id="rId31" w:history="1">
        <w:r w:rsidRPr="00584AB7">
          <w:rPr>
            <w:rStyle w:val="Hyperlink"/>
            <w:sz w:val="16"/>
            <w:szCs w:val="16"/>
          </w:rPr>
          <w:t>http://www.gallup.com/poll/160517/lgbt-percentage-highest-lowest-north-dakota.aspx</w:t>
        </w:r>
      </w:hyperlink>
      <w:r>
        <w:rPr>
          <w:sz w:val="16"/>
          <w:szCs w:val="16"/>
        </w:rPr>
        <w:t xml:space="preserve"> </w:t>
      </w:r>
    </w:p>
    <w:p w:rsidR="00F04245" w:rsidRDefault="00F04245">
      <w:pPr>
        <w:pStyle w:val="FootnoteText"/>
      </w:pPr>
    </w:p>
  </w:footnote>
  <w:footnote w:id="30">
    <w:p w:rsidR="00F04245" w:rsidRPr="00C843C3" w:rsidRDefault="00F04245" w:rsidP="006D4735">
      <w:pPr>
        <w:pStyle w:val="FootnoteText"/>
        <w:rPr>
          <w:sz w:val="16"/>
          <w:szCs w:val="16"/>
        </w:rPr>
      </w:pPr>
      <w:r w:rsidRPr="00C843C3">
        <w:rPr>
          <w:rStyle w:val="FootnoteReference"/>
          <w:sz w:val="16"/>
          <w:szCs w:val="16"/>
        </w:rPr>
        <w:footnoteRef/>
      </w:r>
      <w:r w:rsidRPr="00C843C3">
        <w:rPr>
          <w:sz w:val="16"/>
          <w:szCs w:val="16"/>
        </w:rPr>
        <w:t xml:space="preserve"> </w:t>
      </w:r>
      <w:hyperlink r:id="rId32" w:history="1">
        <w:r w:rsidRPr="00C843C3">
          <w:rPr>
            <w:rStyle w:val="Hyperlink"/>
            <w:sz w:val="16"/>
            <w:szCs w:val="16"/>
          </w:rPr>
          <w:t>http://www.itcn-snac.org/listings.html</w:t>
        </w:r>
      </w:hyperlink>
      <w:r w:rsidRPr="00C843C3">
        <w:rPr>
          <w:sz w:val="16"/>
          <w:szCs w:val="16"/>
        </w:rPr>
        <w:t xml:space="preserve">, </w:t>
      </w:r>
      <w:hyperlink r:id="rId33" w:history="1">
        <w:r w:rsidRPr="00C843C3">
          <w:rPr>
            <w:rStyle w:val="Hyperlink"/>
            <w:sz w:val="16"/>
            <w:szCs w:val="16"/>
          </w:rPr>
          <w:t>http://quickfacts.census.gov/qfd/states/32000.htm</w:t>
        </w:r>
      </w:hyperlink>
    </w:p>
    <w:p w:rsidR="00F04245" w:rsidRDefault="00F04245" w:rsidP="006D4735">
      <w:pPr>
        <w:pStyle w:val="FootnoteText"/>
      </w:pPr>
    </w:p>
  </w:footnote>
  <w:footnote w:id="31">
    <w:p w:rsidR="00F04245" w:rsidRPr="00B00723" w:rsidRDefault="00F04245">
      <w:pPr>
        <w:pStyle w:val="FootnoteText"/>
        <w:rPr>
          <w:sz w:val="16"/>
          <w:szCs w:val="16"/>
        </w:rPr>
      </w:pPr>
      <w:r w:rsidRPr="00B00723">
        <w:rPr>
          <w:rStyle w:val="FootnoteReference"/>
          <w:sz w:val="16"/>
          <w:szCs w:val="16"/>
        </w:rPr>
        <w:footnoteRef/>
      </w:r>
      <w:r w:rsidRPr="00B00723">
        <w:rPr>
          <w:sz w:val="16"/>
          <w:szCs w:val="16"/>
        </w:rPr>
        <w:t xml:space="preserve"> Crime In Nevada 2012 Report – Uniform Crime Reporting, Nevada Department of Public Safety  </w:t>
      </w:r>
      <w:hyperlink r:id="rId34" w:history="1">
        <w:r w:rsidRPr="00B00723">
          <w:rPr>
            <w:rStyle w:val="Hyperlink"/>
            <w:sz w:val="16"/>
            <w:szCs w:val="16"/>
          </w:rPr>
          <w:t>http://www.nytimes.com/2010/12/23/us/23nevada.html?_r=0</w:t>
        </w:r>
      </w:hyperlink>
      <w:r w:rsidRPr="00B00723">
        <w:rPr>
          <w:rStyle w:val="Hyperlink"/>
          <w:color w:val="auto"/>
          <w:sz w:val="16"/>
          <w:szCs w:val="16"/>
          <w:u w:val="none"/>
        </w:rPr>
        <w:t xml:space="preserve">, </w:t>
      </w:r>
      <w:hyperlink r:id="rId35" w:history="1">
        <w:r w:rsidRPr="00B00723">
          <w:rPr>
            <w:rStyle w:val="Hyperlink"/>
            <w:sz w:val="16"/>
            <w:szCs w:val="16"/>
          </w:rPr>
          <w:t>http://www.vpc.org/press/1209wmmw.htm</w:t>
        </w:r>
      </w:hyperlink>
    </w:p>
  </w:footnote>
  <w:footnote w:id="32">
    <w:p w:rsidR="00F04245" w:rsidRDefault="00F04245">
      <w:pPr>
        <w:pStyle w:val="FootnoteText"/>
      </w:pPr>
      <w:r w:rsidRPr="00794422">
        <w:rPr>
          <w:rStyle w:val="FootnoteReference"/>
          <w:sz w:val="16"/>
          <w:szCs w:val="16"/>
        </w:rPr>
        <w:footnoteRef/>
      </w:r>
      <w:r w:rsidRPr="00794422">
        <w:rPr>
          <w:sz w:val="16"/>
          <w:szCs w:val="16"/>
        </w:rPr>
        <w:t xml:space="preserve"> </w:t>
      </w:r>
      <w:hyperlink r:id="rId36" w:history="1">
        <w:r w:rsidRPr="00794422">
          <w:rPr>
            <w:rStyle w:val="Hyperlink"/>
            <w:sz w:val="16"/>
            <w:szCs w:val="16"/>
          </w:rPr>
          <w:t>http://www.vpc.org/press/1309wmmw.htm</w:t>
        </w:r>
      </w:hyperlink>
    </w:p>
  </w:footnote>
  <w:footnote w:id="33">
    <w:p w:rsidR="00F04245" w:rsidRDefault="00F04245">
      <w:pPr>
        <w:pStyle w:val="FootnoteText"/>
      </w:pPr>
      <w:r>
        <w:rPr>
          <w:rStyle w:val="FootnoteReference"/>
        </w:rPr>
        <w:footnoteRef/>
      </w:r>
      <w:r>
        <w:t xml:space="preserve"> </w:t>
      </w:r>
      <w:r w:rsidRPr="00B00723">
        <w:rPr>
          <w:sz w:val="16"/>
          <w:szCs w:val="16"/>
        </w:rPr>
        <w:t>Crime In Nevada 2012 Report – Uniform Crime Reporting, Nevada Department of Public Safety</w:t>
      </w:r>
    </w:p>
  </w:footnote>
  <w:footnote w:id="34">
    <w:p w:rsidR="00F04245" w:rsidRPr="0009157E" w:rsidRDefault="00F04245">
      <w:pPr>
        <w:pStyle w:val="FootnoteText"/>
        <w:rPr>
          <w:sz w:val="16"/>
          <w:szCs w:val="16"/>
        </w:rPr>
      </w:pPr>
      <w:r w:rsidRPr="0009157E">
        <w:rPr>
          <w:rStyle w:val="FootnoteReference"/>
          <w:sz w:val="16"/>
          <w:szCs w:val="16"/>
        </w:rPr>
        <w:footnoteRef/>
      </w:r>
      <w:r w:rsidRPr="0009157E">
        <w:rPr>
          <w:sz w:val="16"/>
          <w:szCs w:val="16"/>
        </w:rPr>
        <w:t xml:space="preserve"> Ibid</w:t>
      </w:r>
    </w:p>
  </w:footnote>
  <w:footnote w:id="35">
    <w:p w:rsidR="00F04245" w:rsidRDefault="00F04245" w:rsidP="00A44388">
      <w:r w:rsidRPr="00D670AC">
        <w:rPr>
          <w:rStyle w:val="FootnoteReference"/>
          <w:sz w:val="16"/>
          <w:szCs w:val="16"/>
        </w:rPr>
        <w:footnoteRef/>
      </w:r>
      <w:r>
        <w:rPr>
          <w:sz w:val="16"/>
          <w:szCs w:val="16"/>
        </w:rPr>
        <w:t xml:space="preserve"> </w:t>
      </w:r>
      <w:hyperlink r:id="rId37" w:history="1">
        <w:r w:rsidRPr="00A552C5">
          <w:rPr>
            <w:rStyle w:val="Hyperlink"/>
            <w:sz w:val="16"/>
            <w:szCs w:val="16"/>
          </w:rPr>
          <w:t>http://nnedv.org/downloads/Census/DVCounts2013/State_Summaries/DVCounts13_StateSummary_NV.pdf</w:t>
        </w:r>
      </w:hyperlink>
      <w:r>
        <w:rPr>
          <w:sz w:val="16"/>
          <w:szCs w:val="16"/>
        </w:rPr>
        <w:t xml:space="preserve"> </w:t>
      </w:r>
    </w:p>
  </w:footnote>
  <w:footnote w:id="36">
    <w:p w:rsidR="00F04245" w:rsidRDefault="00F04245">
      <w:pPr>
        <w:pStyle w:val="FootnoteText"/>
      </w:pPr>
      <w:r w:rsidRPr="00DF10E0">
        <w:rPr>
          <w:rStyle w:val="FootnoteReference"/>
          <w:sz w:val="16"/>
          <w:szCs w:val="16"/>
        </w:rPr>
        <w:footnoteRef/>
      </w:r>
      <w:r w:rsidRPr="00DF10E0">
        <w:rPr>
          <w:sz w:val="16"/>
          <w:szCs w:val="16"/>
        </w:rPr>
        <w:t xml:space="preserve"> Crime</w:t>
      </w:r>
      <w:r w:rsidRPr="00B00723">
        <w:rPr>
          <w:sz w:val="16"/>
          <w:szCs w:val="16"/>
        </w:rPr>
        <w:t xml:space="preserve"> In Nevada 2012 Report – Uniform Crime Reporting, Nevada Department of Public Safety</w:t>
      </w:r>
    </w:p>
  </w:footnote>
  <w:footnote w:id="37">
    <w:p w:rsidR="00F04245" w:rsidRPr="00855084" w:rsidRDefault="00F04245">
      <w:pPr>
        <w:pStyle w:val="FootnoteText"/>
        <w:rPr>
          <w:sz w:val="16"/>
          <w:szCs w:val="16"/>
        </w:rPr>
      </w:pPr>
      <w:r w:rsidRPr="00855084">
        <w:rPr>
          <w:rStyle w:val="FootnoteReference"/>
          <w:sz w:val="16"/>
          <w:szCs w:val="16"/>
        </w:rPr>
        <w:footnoteRef/>
      </w:r>
      <w:r w:rsidRPr="00855084">
        <w:rPr>
          <w:sz w:val="16"/>
          <w:szCs w:val="16"/>
        </w:rPr>
        <w:t xml:space="preserve"> 2013 </w:t>
      </w:r>
      <w:r>
        <w:rPr>
          <w:sz w:val="16"/>
          <w:szCs w:val="16"/>
        </w:rPr>
        <w:t xml:space="preserve">Nevada </w:t>
      </w:r>
      <w:r w:rsidRPr="00855084">
        <w:rPr>
          <w:sz w:val="16"/>
          <w:szCs w:val="16"/>
        </w:rPr>
        <w:t>Muskie Sub-Grant Reports, STOP Grant and SASP Grant</w:t>
      </w:r>
    </w:p>
  </w:footnote>
  <w:footnote w:id="38">
    <w:p w:rsidR="00F04245" w:rsidRPr="00DF10E0" w:rsidRDefault="00F04245">
      <w:pPr>
        <w:pStyle w:val="FootnoteText"/>
        <w:rPr>
          <w:sz w:val="16"/>
          <w:szCs w:val="16"/>
        </w:rPr>
      </w:pPr>
      <w:r w:rsidRPr="00DF10E0">
        <w:rPr>
          <w:rStyle w:val="FootnoteReference"/>
          <w:sz w:val="16"/>
          <w:szCs w:val="16"/>
        </w:rPr>
        <w:footnoteRef/>
      </w:r>
      <w:r w:rsidRPr="00DF10E0">
        <w:rPr>
          <w:sz w:val="16"/>
          <w:szCs w:val="16"/>
        </w:rPr>
        <w:t xml:space="preserve"> Ibid</w:t>
      </w:r>
    </w:p>
  </w:footnote>
  <w:footnote w:id="39">
    <w:p w:rsidR="00F04245" w:rsidRPr="00C85D29" w:rsidRDefault="00F04245">
      <w:pPr>
        <w:pStyle w:val="FootnoteText"/>
        <w:rPr>
          <w:sz w:val="16"/>
          <w:szCs w:val="16"/>
        </w:rPr>
      </w:pPr>
      <w:r w:rsidRPr="00C85D29">
        <w:rPr>
          <w:rStyle w:val="FootnoteReference"/>
          <w:sz w:val="16"/>
          <w:szCs w:val="16"/>
        </w:rPr>
        <w:footnoteRef/>
      </w:r>
      <w:r w:rsidRPr="00C85D29">
        <w:rPr>
          <w:sz w:val="16"/>
          <w:szCs w:val="16"/>
        </w:rPr>
        <w:t xml:space="preserve"> </w:t>
      </w:r>
      <w:r>
        <w:rPr>
          <w:sz w:val="16"/>
          <w:szCs w:val="16"/>
        </w:rPr>
        <w:t>NRS 200.508, NRS 228.700, NRS 432 B, NRS 453.3325</w:t>
      </w:r>
    </w:p>
  </w:footnote>
  <w:footnote w:id="40">
    <w:p w:rsidR="00F04245" w:rsidRPr="002905D2" w:rsidRDefault="00F04245">
      <w:pPr>
        <w:pStyle w:val="FootnoteText"/>
        <w:rPr>
          <w:sz w:val="16"/>
          <w:szCs w:val="16"/>
        </w:rPr>
      </w:pPr>
      <w:r w:rsidRPr="00C85D29">
        <w:rPr>
          <w:rStyle w:val="FootnoteReference"/>
          <w:sz w:val="16"/>
          <w:szCs w:val="16"/>
        </w:rPr>
        <w:footnoteRef/>
      </w:r>
      <w:r w:rsidRPr="00C85D29">
        <w:rPr>
          <w:sz w:val="16"/>
          <w:szCs w:val="16"/>
        </w:rPr>
        <w:t xml:space="preserve"> </w:t>
      </w:r>
      <w:r>
        <w:rPr>
          <w:sz w:val="16"/>
          <w:szCs w:val="16"/>
        </w:rPr>
        <w:t>NRS 200.463, NRS 200.4631, NRS 200.464, NRS 200.468</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245" w:rsidRDefault="00F04245" w:rsidP="00353DC2">
    <w:pPr>
      <w:pStyle w:val="Header"/>
      <w:jc w:val="center"/>
      <w:rPr>
        <w:b/>
        <w:sz w:val="24"/>
        <w:szCs w:val="24"/>
      </w:rPr>
    </w:pPr>
    <w:r>
      <w:rPr>
        <w:b/>
        <w:sz w:val="24"/>
        <w:szCs w:val="24"/>
      </w:rPr>
      <w:t>State of Nevada</w:t>
    </w:r>
  </w:p>
  <w:p w:rsidR="00F04245" w:rsidRPr="00AE564A" w:rsidRDefault="00F04245" w:rsidP="00AE564A">
    <w:pPr>
      <w:pStyle w:val="Header"/>
      <w:jc w:val="center"/>
      <w:rPr>
        <w:rFonts w:ascii="Arial" w:hAnsi="Arial" w:cs="Arial"/>
        <w:sz w:val="24"/>
        <w:szCs w:val="24"/>
      </w:rPr>
    </w:pPr>
    <w:r>
      <w:rPr>
        <w:sz w:val="24"/>
        <w:szCs w:val="24"/>
      </w:rPr>
      <w:t>Office of the Attorney General</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245" w:rsidRDefault="00F04245" w:rsidP="0006207E">
    <w:pPr>
      <w:pStyle w:val="Header"/>
      <w:jc w:val="center"/>
      <w:rPr>
        <w:rFonts w:ascii="Arial" w:hAnsi="Arial" w:cs="Arial"/>
        <w:sz w:val="24"/>
        <w:szCs w:val="24"/>
      </w:rPr>
    </w:pPr>
    <w:r>
      <w:rPr>
        <w:rFonts w:ascii="Arial" w:hAnsi="Arial" w:cs="Arial"/>
        <w:b/>
        <w:sz w:val="24"/>
        <w:szCs w:val="24"/>
      </w:rPr>
      <w:t>State of Nevada</w:t>
    </w:r>
  </w:p>
  <w:p w:rsidR="00F04245" w:rsidRPr="0006207E" w:rsidRDefault="00F04245" w:rsidP="0006207E">
    <w:pPr>
      <w:pStyle w:val="Header"/>
      <w:jc w:val="center"/>
      <w:rPr>
        <w:rFonts w:ascii="Arial" w:hAnsi="Arial" w:cs="Arial"/>
        <w:sz w:val="24"/>
        <w:szCs w:val="24"/>
      </w:rPr>
    </w:pPr>
    <w:r>
      <w:rPr>
        <w:rFonts w:ascii="Arial" w:hAnsi="Arial" w:cs="Arial"/>
        <w:sz w:val="24"/>
        <w:szCs w:val="24"/>
      </w:rPr>
      <w:t>Office of the Attorney General</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442B2"/>
    <w:multiLevelType w:val="hybridMultilevel"/>
    <w:tmpl w:val="72CC7B6E"/>
    <w:lvl w:ilvl="0" w:tplc="78582CF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679025E"/>
    <w:multiLevelType w:val="hybridMultilevel"/>
    <w:tmpl w:val="083898B2"/>
    <w:lvl w:ilvl="0" w:tplc="0409000F">
      <w:start w:val="1"/>
      <w:numFmt w:val="decimal"/>
      <w:lvlText w:val="%1."/>
      <w:lvlJc w:val="left"/>
      <w:pPr>
        <w:ind w:left="1530" w:hanging="360"/>
      </w:p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
    <w:nsid w:val="0A8F3B9E"/>
    <w:multiLevelType w:val="hybridMultilevel"/>
    <w:tmpl w:val="38E4F4CA"/>
    <w:lvl w:ilvl="0" w:tplc="80E687B8">
      <w:start w:val="1"/>
      <w:numFmt w:val="decimal"/>
      <w:lvlText w:val="(%1)"/>
      <w:lvlJc w:val="left"/>
      <w:pPr>
        <w:ind w:left="2160" w:hanging="360"/>
      </w:pPr>
      <w:rPr>
        <w:rFonts w:hint="default"/>
      </w:rPr>
    </w:lvl>
    <w:lvl w:ilvl="1" w:tplc="A34C0626">
      <w:start w:val="1"/>
      <w:numFmt w:val="lowerLetter"/>
      <w:lvlText w:val="%2."/>
      <w:lvlJc w:val="left"/>
      <w:pPr>
        <w:ind w:left="2880" w:hanging="360"/>
      </w:pPr>
      <w:rPr>
        <w:b/>
        <w:i w:val="0"/>
        <w:sz w:val="20"/>
        <w:szCs w:val="20"/>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0E2D13E0"/>
    <w:multiLevelType w:val="hybridMultilevel"/>
    <w:tmpl w:val="2F46014E"/>
    <w:lvl w:ilvl="0" w:tplc="54D83E94">
      <w:start w:val="1"/>
      <w:numFmt w:val="upperLetter"/>
      <w:lvlText w:val="%1."/>
      <w:lvlJc w:val="left"/>
      <w:pPr>
        <w:ind w:left="1440" w:hanging="360"/>
      </w:pPr>
      <w:rPr>
        <w:rFonts w:hint="default"/>
      </w:rPr>
    </w:lvl>
    <w:lvl w:ilvl="1" w:tplc="6894815E">
      <w:start w:val="1"/>
      <w:numFmt w:val="decimal"/>
      <w:lvlText w:val="%2."/>
      <w:lvlJc w:val="left"/>
      <w:pPr>
        <w:ind w:left="2160" w:hanging="360"/>
      </w:pPr>
      <w:rPr>
        <w:b/>
        <w:i w:val="0"/>
        <w:sz w:val="20"/>
        <w:szCs w:val="20"/>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FB54099"/>
    <w:multiLevelType w:val="hybridMultilevel"/>
    <w:tmpl w:val="FDBE2F44"/>
    <w:lvl w:ilvl="0" w:tplc="54D83E94">
      <w:start w:val="1"/>
      <w:numFmt w:val="upperLetter"/>
      <w:lvlText w:val="%1."/>
      <w:lvlJc w:val="left"/>
      <w:pPr>
        <w:ind w:left="1440" w:hanging="360"/>
      </w:pPr>
      <w:rPr>
        <w:rFonts w:hint="default"/>
      </w:rPr>
    </w:lvl>
    <w:lvl w:ilvl="1" w:tplc="BB38F5AC">
      <w:start w:val="1"/>
      <w:numFmt w:val="decimal"/>
      <w:lvlText w:val="%2."/>
      <w:lvlJc w:val="left"/>
      <w:pPr>
        <w:ind w:left="2160" w:hanging="360"/>
      </w:pPr>
      <w:rPr>
        <w:b/>
        <w:i w:val="0"/>
        <w:sz w:val="20"/>
        <w:szCs w:val="2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2E939F2"/>
    <w:multiLevelType w:val="hybridMultilevel"/>
    <w:tmpl w:val="9CDE7426"/>
    <w:lvl w:ilvl="0" w:tplc="67B270CA">
      <w:start w:val="1"/>
      <w:numFmt w:val="decimal"/>
      <w:lvlText w:val="(%1)"/>
      <w:lvlJc w:val="left"/>
      <w:pPr>
        <w:ind w:left="2160" w:hanging="360"/>
      </w:pPr>
      <w:rPr>
        <w:rFonts w:hint="default"/>
      </w:rPr>
    </w:lvl>
    <w:lvl w:ilvl="1" w:tplc="56C072E4">
      <w:start w:val="1"/>
      <w:numFmt w:val="lowerLetter"/>
      <w:lvlText w:val="%2."/>
      <w:lvlJc w:val="left"/>
      <w:pPr>
        <w:ind w:left="2880" w:hanging="360"/>
      </w:pPr>
      <w:rPr>
        <w:b/>
        <w:i w:val="0"/>
        <w:sz w:val="20"/>
        <w:szCs w:val="20"/>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13246EB8"/>
    <w:multiLevelType w:val="hybridMultilevel"/>
    <w:tmpl w:val="572EEC24"/>
    <w:lvl w:ilvl="0" w:tplc="A5009D4C">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5E5056"/>
    <w:multiLevelType w:val="hybridMultilevel"/>
    <w:tmpl w:val="CCB82430"/>
    <w:lvl w:ilvl="0" w:tplc="D3EC8CCE">
      <w:start w:val="1"/>
      <w:numFmt w:val="upperRoman"/>
      <w:lvlText w:val="%1."/>
      <w:lvlJc w:val="left"/>
      <w:pPr>
        <w:ind w:left="990" w:hanging="720"/>
      </w:pPr>
      <w:rPr>
        <w:rFonts w:hint="default"/>
        <w:b/>
      </w:rPr>
    </w:lvl>
    <w:lvl w:ilvl="1" w:tplc="8DF6C0CA">
      <w:start w:val="1"/>
      <w:numFmt w:val="upperLetter"/>
      <w:lvlText w:val="%2."/>
      <w:lvlJc w:val="left"/>
      <w:pPr>
        <w:ind w:left="1440" w:hanging="360"/>
      </w:pPr>
      <w:rPr>
        <w:b w:val="0"/>
        <w: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6C56C5"/>
    <w:multiLevelType w:val="hybridMultilevel"/>
    <w:tmpl w:val="F29A9122"/>
    <w:lvl w:ilvl="0" w:tplc="387420BA">
      <w:start w:val="1"/>
      <w:numFmt w:val="upperLetter"/>
      <w:lvlText w:val="%1."/>
      <w:lvlJc w:val="left"/>
      <w:pPr>
        <w:ind w:left="630" w:hanging="360"/>
      </w:pPr>
      <w:rPr>
        <w:rFonts w:hint="default"/>
        <w:b w:val="0"/>
        <w:i/>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nsid w:val="2BEB052F"/>
    <w:multiLevelType w:val="hybridMultilevel"/>
    <w:tmpl w:val="27FC6428"/>
    <w:lvl w:ilvl="0" w:tplc="30069BA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04219F2"/>
    <w:multiLevelType w:val="hybridMultilevel"/>
    <w:tmpl w:val="21DECC76"/>
    <w:lvl w:ilvl="0" w:tplc="0A4204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1890F9F"/>
    <w:multiLevelType w:val="hybridMultilevel"/>
    <w:tmpl w:val="3410C5B4"/>
    <w:lvl w:ilvl="0" w:tplc="54D83E94">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33F2F6A"/>
    <w:multiLevelType w:val="hybridMultilevel"/>
    <w:tmpl w:val="49CEE22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nsid w:val="351526BA"/>
    <w:multiLevelType w:val="hybridMultilevel"/>
    <w:tmpl w:val="8C16C768"/>
    <w:lvl w:ilvl="0" w:tplc="9ACE81EE">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A10917"/>
    <w:multiLevelType w:val="hybridMultilevel"/>
    <w:tmpl w:val="0FE895EC"/>
    <w:lvl w:ilvl="0" w:tplc="31B2F532">
      <w:start w:val="1"/>
      <w:numFmt w:val="upperRoman"/>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E1357C"/>
    <w:multiLevelType w:val="multilevel"/>
    <w:tmpl w:val="26B42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DEA0B6C"/>
    <w:multiLevelType w:val="hybridMultilevel"/>
    <w:tmpl w:val="FE8E1DEA"/>
    <w:lvl w:ilvl="0" w:tplc="B12EB5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1A330D"/>
    <w:multiLevelType w:val="hybridMultilevel"/>
    <w:tmpl w:val="953EFD80"/>
    <w:lvl w:ilvl="0" w:tplc="DC9CF14E">
      <w:start w:val="1"/>
      <w:numFmt w:val="upperLetter"/>
      <w:lvlText w:val="%1."/>
      <w:lvlJc w:val="left"/>
      <w:pPr>
        <w:ind w:left="720" w:hanging="360"/>
      </w:pPr>
      <w:rPr>
        <w:rFonts w:hint="default"/>
        <w:i/>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nsid w:val="44453DC5"/>
    <w:multiLevelType w:val="hybridMultilevel"/>
    <w:tmpl w:val="EC9250EE"/>
    <w:lvl w:ilvl="0" w:tplc="18B890E4">
      <w:start w:val="45"/>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F46705"/>
    <w:multiLevelType w:val="hybridMultilevel"/>
    <w:tmpl w:val="45AE8096"/>
    <w:lvl w:ilvl="0" w:tplc="BE08DA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58D0BFF"/>
    <w:multiLevelType w:val="hybridMultilevel"/>
    <w:tmpl w:val="7E0CF2BC"/>
    <w:lvl w:ilvl="0" w:tplc="090A0998">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nsid w:val="689C0563"/>
    <w:multiLevelType w:val="hybridMultilevel"/>
    <w:tmpl w:val="D3A01DD4"/>
    <w:lvl w:ilvl="0" w:tplc="7A7E9378">
      <w:start w:val="1"/>
      <w:numFmt w:val="upperRoman"/>
      <w:lvlText w:val="%1."/>
      <w:lvlJc w:val="left"/>
      <w:pPr>
        <w:ind w:left="1260" w:hanging="720"/>
      </w:pPr>
      <w:rPr>
        <w:rFonts w:hint="default"/>
      </w:rPr>
    </w:lvl>
    <w:lvl w:ilvl="1" w:tplc="98C0ACFA">
      <w:start w:val="1"/>
      <w:numFmt w:val="lowerLetter"/>
      <w:lvlText w:val="%2."/>
      <w:lvlJc w:val="left"/>
      <w:pPr>
        <w:ind w:left="1440" w:hanging="360"/>
      </w:pPr>
      <w:rPr>
        <w:b w:val="0"/>
        <w: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14F32E3"/>
    <w:multiLevelType w:val="hybridMultilevel"/>
    <w:tmpl w:val="A35A4E6E"/>
    <w:lvl w:ilvl="0" w:tplc="AE9E71B4">
      <w:start w:val="45"/>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7758487A"/>
    <w:multiLevelType w:val="hybridMultilevel"/>
    <w:tmpl w:val="50A682A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6"/>
  </w:num>
  <w:num w:numId="2">
    <w:abstractNumId w:val="14"/>
  </w:num>
  <w:num w:numId="3">
    <w:abstractNumId w:val="7"/>
  </w:num>
  <w:num w:numId="4">
    <w:abstractNumId w:val="17"/>
  </w:num>
  <w:num w:numId="5">
    <w:abstractNumId w:val="6"/>
  </w:num>
  <w:num w:numId="6">
    <w:abstractNumId w:val="13"/>
  </w:num>
  <w:num w:numId="7">
    <w:abstractNumId w:val="10"/>
  </w:num>
  <w:num w:numId="8">
    <w:abstractNumId w:val="8"/>
  </w:num>
  <w:num w:numId="9">
    <w:abstractNumId w:val="15"/>
  </w:num>
  <w:num w:numId="10">
    <w:abstractNumId w:val="18"/>
  </w:num>
  <w:num w:numId="11">
    <w:abstractNumId w:val="22"/>
  </w:num>
  <w:num w:numId="12">
    <w:abstractNumId w:val="23"/>
  </w:num>
  <w:num w:numId="13">
    <w:abstractNumId w:val="12"/>
  </w:num>
  <w:num w:numId="14">
    <w:abstractNumId w:val="1"/>
  </w:num>
  <w:num w:numId="15">
    <w:abstractNumId w:val="19"/>
  </w:num>
  <w:num w:numId="16">
    <w:abstractNumId w:val="21"/>
  </w:num>
  <w:num w:numId="17">
    <w:abstractNumId w:val="9"/>
  </w:num>
  <w:num w:numId="18">
    <w:abstractNumId w:val="3"/>
  </w:num>
  <w:num w:numId="19">
    <w:abstractNumId w:val="4"/>
  </w:num>
  <w:num w:numId="20">
    <w:abstractNumId w:val="11"/>
  </w:num>
  <w:num w:numId="21">
    <w:abstractNumId w:val="2"/>
  </w:num>
  <w:num w:numId="22">
    <w:abstractNumId w:val="20"/>
  </w:num>
  <w:num w:numId="23">
    <w:abstractNumId w:val="5"/>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64A"/>
    <w:rsid w:val="000132C9"/>
    <w:rsid w:val="0001732E"/>
    <w:rsid w:val="00023125"/>
    <w:rsid w:val="00027FA8"/>
    <w:rsid w:val="00037F79"/>
    <w:rsid w:val="00040D74"/>
    <w:rsid w:val="000451C1"/>
    <w:rsid w:val="000464C8"/>
    <w:rsid w:val="000523BE"/>
    <w:rsid w:val="000579E8"/>
    <w:rsid w:val="0006207E"/>
    <w:rsid w:val="00064E66"/>
    <w:rsid w:val="000671ED"/>
    <w:rsid w:val="00073949"/>
    <w:rsid w:val="00081E37"/>
    <w:rsid w:val="0009157E"/>
    <w:rsid w:val="000959E7"/>
    <w:rsid w:val="000A0829"/>
    <w:rsid w:val="000A0F9C"/>
    <w:rsid w:val="000A30D7"/>
    <w:rsid w:val="000A3109"/>
    <w:rsid w:val="000B08AB"/>
    <w:rsid w:val="000D1BFD"/>
    <w:rsid w:val="000E07ED"/>
    <w:rsid w:val="000E4F87"/>
    <w:rsid w:val="00103899"/>
    <w:rsid w:val="001071FC"/>
    <w:rsid w:val="00110269"/>
    <w:rsid w:val="00113420"/>
    <w:rsid w:val="001148B2"/>
    <w:rsid w:val="00131E6F"/>
    <w:rsid w:val="001377A3"/>
    <w:rsid w:val="001379E6"/>
    <w:rsid w:val="00153932"/>
    <w:rsid w:val="00172801"/>
    <w:rsid w:val="001803F2"/>
    <w:rsid w:val="00185B0B"/>
    <w:rsid w:val="00185BAA"/>
    <w:rsid w:val="001A0471"/>
    <w:rsid w:val="001A1C1B"/>
    <w:rsid w:val="001A2B5D"/>
    <w:rsid w:val="001A2B73"/>
    <w:rsid w:val="001C79A3"/>
    <w:rsid w:val="001D4CDE"/>
    <w:rsid w:val="001E3690"/>
    <w:rsid w:val="001E3710"/>
    <w:rsid w:val="001F2B12"/>
    <w:rsid w:val="00201E18"/>
    <w:rsid w:val="002056CC"/>
    <w:rsid w:val="002259E7"/>
    <w:rsid w:val="002347D6"/>
    <w:rsid w:val="00264E88"/>
    <w:rsid w:val="0026531B"/>
    <w:rsid w:val="00265930"/>
    <w:rsid w:val="0027351C"/>
    <w:rsid w:val="0027397B"/>
    <w:rsid w:val="00275013"/>
    <w:rsid w:val="00275653"/>
    <w:rsid w:val="002800AC"/>
    <w:rsid w:val="0028435F"/>
    <w:rsid w:val="002905D2"/>
    <w:rsid w:val="00291113"/>
    <w:rsid w:val="0029189A"/>
    <w:rsid w:val="002960DC"/>
    <w:rsid w:val="002A4353"/>
    <w:rsid w:val="002B1A23"/>
    <w:rsid w:val="002C0D7D"/>
    <w:rsid w:val="002C5544"/>
    <w:rsid w:val="002D0B53"/>
    <w:rsid w:val="002D57CA"/>
    <w:rsid w:val="002D58C7"/>
    <w:rsid w:val="002D6CD3"/>
    <w:rsid w:val="002E1FB0"/>
    <w:rsid w:val="002E5C88"/>
    <w:rsid w:val="002E6EA4"/>
    <w:rsid w:val="002E783D"/>
    <w:rsid w:val="00303495"/>
    <w:rsid w:val="0030466D"/>
    <w:rsid w:val="00305776"/>
    <w:rsid w:val="00312F37"/>
    <w:rsid w:val="00314E8D"/>
    <w:rsid w:val="0031759B"/>
    <w:rsid w:val="00320CE2"/>
    <w:rsid w:val="00321A78"/>
    <w:rsid w:val="00321D89"/>
    <w:rsid w:val="00323612"/>
    <w:rsid w:val="00324EDD"/>
    <w:rsid w:val="00331BCB"/>
    <w:rsid w:val="00353DC2"/>
    <w:rsid w:val="00364C0E"/>
    <w:rsid w:val="00376D1D"/>
    <w:rsid w:val="00386CE9"/>
    <w:rsid w:val="003923FD"/>
    <w:rsid w:val="003C33D5"/>
    <w:rsid w:val="003D0948"/>
    <w:rsid w:val="003E18B2"/>
    <w:rsid w:val="003E1F07"/>
    <w:rsid w:val="003E4756"/>
    <w:rsid w:val="003E5173"/>
    <w:rsid w:val="003F0738"/>
    <w:rsid w:val="003F6B8D"/>
    <w:rsid w:val="0040099F"/>
    <w:rsid w:val="00401368"/>
    <w:rsid w:val="00405CFD"/>
    <w:rsid w:val="00417C4C"/>
    <w:rsid w:val="00420893"/>
    <w:rsid w:val="00435B28"/>
    <w:rsid w:val="00450B43"/>
    <w:rsid w:val="0045600D"/>
    <w:rsid w:val="00457DD1"/>
    <w:rsid w:val="00460874"/>
    <w:rsid w:val="00460C59"/>
    <w:rsid w:val="00465D84"/>
    <w:rsid w:val="00476BF3"/>
    <w:rsid w:val="00486CB5"/>
    <w:rsid w:val="00497D7A"/>
    <w:rsid w:val="004A584F"/>
    <w:rsid w:val="004B33F3"/>
    <w:rsid w:val="004C6FB7"/>
    <w:rsid w:val="004D750B"/>
    <w:rsid w:val="0050534F"/>
    <w:rsid w:val="00513D3E"/>
    <w:rsid w:val="005151A0"/>
    <w:rsid w:val="00517AD3"/>
    <w:rsid w:val="005225F8"/>
    <w:rsid w:val="00543D0F"/>
    <w:rsid w:val="0054710D"/>
    <w:rsid w:val="0056536C"/>
    <w:rsid w:val="00567456"/>
    <w:rsid w:val="00575F70"/>
    <w:rsid w:val="00580257"/>
    <w:rsid w:val="00580A5D"/>
    <w:rsid w:val="0059595E"/>
    <w:rsid w:val="00596E0E"/>
    <w:rsid w:val="005A4385"/>
    <w:rsid w:val="005A4984"/>
    <w:rsid w:val="005B422F"/>
    <w:rsid w:val="005B7849"/>
    <w:rsid w:val="005C39A9"/>
    <w:rsid w:val="005C5224"/>
    <w:rsid w:val="005D1620"/>
    <w:rsid w:val="005D4854"/>
    <w:rsid w:val="005D575F"/>
    <w:rsid w:val="005E0378"/>
    <w:rsid w:val="0060479E"/>
    <w:rsid w:val="006064EB"/>
    <w:rsid w:val="00611031"/>
    <w:rsid w:val="006364A5"/>
    <w:rsid w:val="00644662"/>
    <w:rsid w:val="006448A9"/>
    <w:rsid w:val="00646412"/>
    <w:rsid w:val="00647BDD"/>
    <w:rsid w:val="00647EC7"/>
    <w:rsid w:val="0065565A"/>
    <w:rsid w:val="00663F77"/>
    <w:rsid w:val="00666618"/>
    <w:rsid w:val="00673622"/>
    <w:rsid w:val="0068158C"/>
    <w:rsid w:val="006A7375"/>
    <w:rsid w:val="006B0A47"/>
    <w:rsid w:val="006B5480"/>
    <w:rsid w:val="006B5A3D"/>
    <w:rsid w:val="006C22E0"/>
    <w:rsid w:val="006D4735"/>
    <w:rsid w:val="006D56A2"/>
    <w:rsid w:val="006D6552"/>
    <w:rsid w:val="006E44C2"/>
    <w:rsid w:val="006E45F3"/>
    <w:rsid w:val="006E7333"/>
    <w:rsid w:val="007001C0"/>
    <w:rsid w:val="007145CC"/>
    <w:rsid w:val="00721D21"/>
    <w:rsid w:val="0072251E"/>
    <w:rsid w:val="0073121C"/>
    <w:rsid w:val="00740C5A"/>
    <w:rsid w:val="00744545"/>
    <w:rsid w:val="00746545"/>
    <w:rsid w:val="00754494"/>
    <w:rsid w:val="00756BB9"/>
    <w:rsid w:val="007579A3"/>
    <w:rsid w:val="00766305"/>
    <w:rsid w:val="00773A88"/>
    <w:rsid w:val="0077470A"/>
    <w:rsid w:val="00775968"/>
    <w:rsid w:val="00785A22"/>
    <w:rsid w:val="00794422"/>
    <w:rsid w:val="007A2499"/>
    <w:rsid w:val="007A33D6"/>
    <w:rsid w:val="007B2D50"/>
    <w:rsid w:val="007E5DA4"/>
    <w:rsid w:val="007E73A5"/>
    <w:rsid w:val="007F22C2"/>
    <w:rsid w:val="007F3A69"/>
    <w:rsid w:val="00806EA1"/>
    <w:rsid w:val="00827040"/>
    <w:rsid w:val="00843014"/>
    <w:rsid w:val="00850DE2"/>
    <w:rsid w:val="00855084"/>
    <w:rsid w:val="0085541C"/>
    <w:rsid w:val="0085787F"/>
    <w:rsid w:val="008810C0"/>
    <w:rsid w:val="00882A52"/>
    <w:rsid w:val="008C07FB"/>
    <w:rsid w:val="008C2AB6"/>
    <w:rsid w:val="008C3880"/>
    <w:rsid w:val="008D0C8B"/>
    <w:rsid w:val="008E1B62"/>
    <w:rsid w:val="008E746A"/>
    <w:rsid w:val="008F10A2"/>
    <w:rsid w:val="009017E6"/>
    <w:rsid w:val="009105D1"/>
    <w:rsid w:val="00915873"/>
    <w:rsid w:val="00925007"/>
    <w:rsid w:val="00931597"/>
    <w:rsid w:val="00937C0A"/>
    <w:rsid w:val="009421BA"/>
    <w:rsid w:val="00947855"/>
    <w:rsid w:val="00954817"/>
    <w:rsid w:val="0095612F"/>
    <w:rsid w:val="0096367F"/>
    <w:rsid w:val="00966299"/>
    <w:rsid w:val="00971303"/>
    <w:rsid w:val="00972153"/>
    <w:rsid w:val="00980853"/>
    <w:rsid w:val="00986DBF"/>
    <w:rsid w:val="009903FD"/>
    <w:rsid w:val="00997449"/>
    <w:rsid w:val="0099763A"/>
    <w:rsid w:val="009A2AD5"/>
    <w:rsid w:val="009B5CF2"/>
    <w:rsid w:val="009B6416"/>
    <w:rsid w:val="009D0B9F"/>
    <w:rsid w:val="009E695D"/>
    <w:rsid w:val="009F7380"/>
    <w:rsid w:val="00A01741"/>
    <w:rsid w:val="00A15702"/>
    <w:rsid w:val="00A216FE"/>
    <w:rsid w:val="00A35299"/>
    <w:rsid w:val="00A37B69"/>
    <w:rsid w:val="00A44388"/>
    <w:rsid w:val="00A50C15"/>
    <w:rsid w:val="00A55F56"/>
    <w:rsid w:val="00A64F17"/>
    <w:rsid w:val="00A745F9"/>
    <w:rsid w:val="00A80758"/>
    <w:rsid w:val="00A82005"/>
    <w:rsid w:val="00A8551C"/>
    <w:rsid w:val="00A85EF8"/>
    <w:rsid w:val="00A873AA"/>
    <w:rsid w:val="00A90014"/>
    <w:rsid w:val="00A90EE5"/>
    <w:rsid w:val="00A913D7"/>
    <w:rsid w:val="00A924CF"/>
    <w:rsid w:val="00A93296"/>
    <w:rsid w:val="00A949A2"/>
    <w:rsid w:val="00AA07D8"/>
    <w:rsid w:val="00AB016B"/>
    <w:rsid w:val="00AB24B9"/>
    <w:rsid w:val="00AD602A"/>
    <w:rsid w:val="00AE564A"/>
    <w:rsid w:val="00AF319A"/>
    <w:rsid w:val="00AF63A4"/>
    <w:rsid w:val="00B00723"/>
    <w:rsid w:val="00B0300D"/>
    <w:rsid w:val="00B05774"/>
    <w:rsid w:val="00B204B4"/>
    <w:rsid w:val="00B25813"/>
    <w:rsid w:val="00B47345"/>
    <w:rsid w:val="00B5577E"/>
    <w:rsid w:val="00B716DD"/>
    <w:rsid w:val="00B769D4"/>
    <w:rsid w:val="00B94767"/>
    <w:rsid w:val="00B97271"/>
    <w:rsid w:val="00BA1B49"/>
    <w:rsid w:val="00BA2BD1"/>
    <w:rsid w:val="00BA479C"/>
    <w:rsid w:val="00BA4889"/>
    <w:rsid w:val="00BA5D3F"/>
    <w:rsid w:val="00BE1CBC"/>
    <w:rsid w:val="00BE1D60"/>
    <w:rsid w:val="00BE4CFF"/>
    <w:rsid w:val="00BF733A"/>
    <w:rsid w:val="00C02E20"/>
    <w:rsid w:val="00C04D35"/>
    <w:rsid w:val="00C10ED4"/>
    <w:rsid w:val="00C2264E"/>
    <w:rsid w:val="00C37D12"/>
    <w:rsid w:val="00C428DC"/>
    <w:rsid w:val="00C42DBB"/>
    <w:rsid w:val="00C46EF9"/>
    <w:rsid w:val="00C47221"/>
    <w:rsid w:val="00C63D0D"/>
    <w:rsid w:val="00C73816"/>
    <w:rsid w:val="00C74F9F"/>
    <w:rsid w:val="00C75242"/>
    <w:rsid w:val="00C76379"/>
    <w:rsid w:val="00C843C3"/>
    <w:rsid w:val="00C85D29"/>
    <w:rsid w:val="00C8791C"/>
    <w:rsid w:val="00C964E4"/>
    <w:rsid w:val="00C979AD"/>
    <w:rsid w:val="00C97E86"/>
    <w:rsid w:val="00CA515B"/>
    <w:rsid w:val="00CA56C8"/>
    <w:rsid w:val="00CA7201"/>
    <w:rsid w:val="00CA7BBE"/>
    <w:rsid w:val="00CC01BA"/>
    <w:rsid w:val="00CC2F3A"/>
    <w:rsid w:val="00CC481F"/>
    <w:rsid w:val="00CC6661"/>
    <w:rsid w:val="00CE2238"/>
    <w:rsid w:val="00CE34E2"/>
    <w:rsid w:val="00CF657F"/>
    <w:rsid w:val="00D44329"/>
    <w:rsid w:val="00D55135"/>
    <w:rsid w:val="00D62F2E"/>
    <w:rsid w:val="00D66209"/>
    <w:rsid w:val="00D670AC"/>
    <w:rsid w:val="00D74637"/>
    <w:rsid w:val="00D8233A"/>
    <w:rsid w:val="00DA1251"/>
    <w:rsid w:val="00DA352B"/>
    <w:rsid w:val="00DB09A3"/>
    <w:rsid w:val="00DB3F1B"/>
    <w:rsid w:val="00DC0D4A"/>
    <w:rsid w:val="00DD065D"/>
    <w:rsid w:val="00DD4C3E"/>
    <w:rsid w:val="00DE4B04"/>
    <w:rsid w:val="00DF0A2A"/>
    <w:rsid w:val="00DF10E0"/>
    <w:rsid w:val="00DF307D"/>
    <w:rsid w:val="00E13135"/>
    <w:rsid w:val="00E1526B"/>
    <w:rsid w:val="00E251DF"/>
    <w:rsid w:val="00E33185"/>
    <w:rsid w:val="00E472DB"/>
    <w:rsid w:val="00E47445"/>
    <w:rsid w:val="00E50333"/>
    <w:rsid w:val="00E75FCB"/>
    <w:rsid w:val="00E912DB"/>
    <w:rsid w:val="00E93495"/>
    <w:rsid w:val="00E94AF8"/>
    <w:rsid w:val="00E95793"/>
    <w:rsid w:val="00EB0A24"/>
    <w:rsid w:val="00EB5551"/>
    <w:rsid w:val="00EB68B8"/>
    <w:rsid w:val="00EC1DDC"/>
    <w:rsid w:val="00ED235E"/>
    <w:rsid w:val="00EE7E48"/>
    <w:rsid w:val="00EF319B"/>
    <w:rsid w:val="00EF53B4"/>
    <w:rsid w:val="00F04245"/>
    <w:rsid w:val="00F0640B"/>
    <w:rsid w:val="00F07360"/>
    <w:rsid w:val="00F1617F"/>
    <w:rsid w:val="00F247A5"/>
    <w:rsid w:val="00F250DB"/>
    <w:rsid w:val="00F3224F"/>
    <w:rsid w:val="00F32753"/>
    <w:rsid w:val="00F33126"/>
    <w:rsid w:val="00F33A1E"/>
    <w:rsid w:val="00F3559A"/>
    <w:rsid w:val="00F37EFA"/>
    <w:rsid w:val="00F44A5B"/>
    <w:rsid w:val="00F44A86"/>
    <w:rsid w:val="00F44B0C"/>
    <w:rsid w:val="00F463D9"/>
    <w:rsid w:val="00F56662"/>
    <w:rsid w:val="00F6370C"/>
    <w:rsid w:val="00F644A4"/>
    <w:rsid w:val="00F73D0F"/>
    <w:rsid w:val="00F80CA6"/>
    <w:rsid w:val="00F8386D"/>
    <w:rsid w:val="00F93D96"/>
    <w:rsid w:val="00FA3342"/>
    <w:rsid w:val="00FA7D10"/>
    <w:rsid w:val="00FB44DC"/>
    <w:rsid w:val="00FC198C"/>
    <w:rsid w:val="00FC68AA"/>
    <w:rsid w:val="00FE0150"/>
    <w:rsid w:val="00FE152C"/>
    <w:rsid w:val="00FF60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56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564A"/>
  </w:style>
  <w:style w:type="paragraph" w:styleId="Footer">
    <w:name w:val="footer"/>
    <w:basedOn w:val="Normal"/>
    <w:link w:val="FooterChar"/>
    <w:uiPriority w:val="99"/>
    <w:unhideWhenUsed/>
    <w:rsid w:val="00AE56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564A"/>
  </w:style>
  <w:style w:type="paragraph" w:styleId="ListParagraph">
    <w:name w:val="List Paragraph"/>
    <w:basedOn w:val="Normal"/>
    <w:uiPriority w:val="34"/>
    <w:qFormat/>
    <w:rsid w:val="0006207E"/>
    <w:pPr>
      <w:ind w:left="720"/>
      <w:contextualSpacing/>
    </w:pPr>
  </w:style>
  <w:style w:type="paragraph" w:styleId="FootnoteText">
    <w:name w:val="footnote text"/>
    <w:basedOn w:val="Normal"/>
    <w:link w:val="FootnoteTextChar"/>
    <w:uiPriority w:val="99"/>
    <w:unhideWhenUsed/>
    <w:rsid w:val="00785A22"/>
    <w:pPr>
      <w:spacing w:after="0" w:line="240" w:lineRule="auto"/>
    </w:pPr>
    <w:rPr>
      <w:sz w:val="20"/>
      <w:szCs w:val="20"/>
    </w:rPr>
  </w:style>
  <w:style w:type="character" w:customStyle="1" w:styleId="FootnoteTextChar">
    <w:name w:val="Footnote Text Char"/>
    <w:basedOn w:val="DefaultParagraphFont"/>
    <w:link w:val="FootnoteText"/>
    <w:uiPriority w:val="99"/>
    <w:rsid w:val="00785A22"/>
    <w:rPr>
      <w:sz w:val="20"/>
      <w:szCs w:val="20"/>
    </w:rPr>
  </w:style>
  <w:style w:type="character" w:styleId="FootnoteReference">
    <w:name w:val="footnote reference"/>
    <w:basedOn w:val="DefaultParagraphFont"/>
    <w:uiPriority w:val="99"/>
    <w:semiHidden/>
    <w:unhideWhenUsed/>
    <w:rsid w:val="00785A22"/>
    <w:rPr>
      <w:vertAlign w:val="superscript"/>
    </w:rPr>
  </w:style>
  <w:style w:type="character" w:styleId="Hyperlink">
    <w:name w:val="Hyperlink"/>
    <w:basedOn w:val="DefaultParagraphFont"/>
    <w:uiPriority w:val="99"/>
    <w:unhideWhenUsed/>
    <w:rsid w:val="00785A22"/>
    <w:rPr>
      <w:color w:val="0000FF" w:themeColor="hyperlink"/>
      <w:u w:val="single"/>
    </w:rPr>
  </w:style>
  <w:style w:type="table" w:styleId="TableGrid">
    <w:name w:val="Table Grid"/>
    <w:basedOn w:val="TableNormal"/>
    <w:uiPriority w:val="59"/>
    <w:rsid w:val="009017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E93495"/>
    <w:rPr>
      <w:color w:val="800080" w:themeColor="followedHyperlink"/>
      <w:u w:val="single"/>
    </w:rPr>
  </w:style>
  <w:style w:type="paragraph" w:styleId="BalloonText">
    <w:name w:val="Balloon Text"/>
    <w:basedOn w:val="Normal"/>
    <w:link w:val="BalloonTextChar"/>
    <w:uiPriority w:val="99"/>
    <w:semiHidden/>
    <w:unhideWhenUsed/>
    <w:rsid w:val="00457D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7DD1"/>
    <w:rPr>
      <w:rFonts w:ascii="Tahoma" w:hAnsi="Tahoma" w:cs="Tahoma"/>
      <w:sz w:val="16"/>
      <w:szCs w:val="16"/>
    </w:rPr>
  </w:style>
  <w:style w:type="paragraph" w:styleId="NoSpacing">
    <w:name w:val="No Spacing"/>
    <w:link w:val="NoSpacingChar"/>
    <w:uiPriority w:val="1"/>
    <w:qFormat/>
    <w:rsid w:val="009D0B9F"/>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D0B9F"/>
    <w:rPr>
      <w:rFonts w:eastAsiaTheme="minorEastAsia"/>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56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564A"/>
  </w:style>
  <w:style w:type="paragraph" w:styleId="Footer">
    <w:name w:val="footer"/>
    <w:basedOn w:val="Normal"/>
    <w:link w:val="FooterChar"/>
    <w:uiPriority w:val="99"/>
    <w:unhideWhenUsed/>
    <w:rsid w:val="00AE56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564A"/>
  </w:style>
  <w:style w:type="paragraph" w:styleId="ListParagraph">
    <w:name w:val="List Paragraph"/>
    <w:basedOn w:val="Normal"/>
    <w:uiPriority w:val="34"/>
    <w:qFormat/>
    <w:rsid w:val="0006207E"/>
    <w:pPr>
      <w:ind w:left="720"/>
      <w:contextualSpacing/>
    </w:pPr>
  </w:style>
  <w:style w:type="paragraph" w:styleId="FootnoteText">
    <w:name w:val="footnote text"/>
    <w:basedOn w:val="Normal"/>
    <w:link w:val="FootnoteTextChar"/>
    <w:uiPriority w:val="99"/>
    <w:unhideWhenUsed/>
    <w:rsid w:val="00785A22"/>
    <w:pPr>
      <w:spacing w:after="0" w:line="240" w:lineRule="auto"/>
    </w:pPr>
    <w:rPr>
      <w:sz w:val="20"/>
      <w:szCs w:val="20"/>
    </w:rPr>
  </w:style>
  <w:style w:type="character" w:customStyle="1" w:styleId="FootnoteTextChar">
    <w:name w:val="Footnote Text Char"/>
    <w:basedOn w:val="DefaultParagraphFont"/>
    <w:link w:val="FootnoteText"/>
    <w:uiPriority w:val="99"/>
    <w:rsid w:val="00785A22"/>
    <w:rPr>
      <w:sz w:val="20"/>
      <w:szCs w:val="20"/>
    </w:rPr>
  </w:style>
  <w:style w:type="character" w:styleId="FootnoteReference">
    <w:name w:val="footnote reference"/>
    <w:basedOn w:val="DefaultParagraphFont"/>
    <w:uiPriority w:val="99"/>
    <w:semiHidden/>
    <w:unhideWhenUsed/>
    <w:rsid w:val="00785A22"/>
    <w:rPr>
      <w:vertAlign w:val="superscript"/>
    </w:rPr>
  </w:style>
  <w:style w:type="character" w:styleId="Hyperlink">
    <w:name w:val="Hyperlink"/>
    <w:basedOn w:val="DefaultParagraphFont"/>
    <w:uiPriority w:val="99"/>
    <w:unhideWhenUsed/>
    <w:rsid w:val="00785A22"/>
    <w:rPr>
      <w:color w:val="0000FF" w:themeColor="hyperlink"/>
      <w:u w:val="single"/>
    </w:rPr>
  </w:style>
  <w:style w:type="table" w:styleId="TableGrid">
    <w:name w:val="Table Grid"/>
    <w:basedOn w:val="TableNormal"/>
    <w:uiPriority w:val="59"/>
    <w:rsid w:val="009017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E93495"/>
    <w:rPr>
      <w:color w:val="800080" w:themeColor="followedHyperlink"/>
      <w:u w:val="single"/>
    </w:rPr>
  </w:style>
  <w:style w:type="paragraph" w:styleId="BalloonText">
    <w:name w:val="Balloon Text"/>
    <w:basedOn w:val="Normal"/>
    <w:link w:val="BalloonTextChar"/>
    <w:uiPriority w:val="99"/>
    <w:semiHidden/>
    <w:unhideWhenUsed/>
    <w:rsid w:val="00457D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7DD1"/>
    <w:rPr>
      <w:rFonts w:ascii="Tahoma" w:hAnsi="Tahoma" w:cs="Tahoma"/>
      <w:sz w:val="16"/>
      <w:szCs w:val="16"/>
    </w:rPr>
  </w:style>
  <w:style w:type="paragraph" w:styleId="NoSpacing">
    <w:name w:val="No Spacing"/>
    <w:link w:val="NoSpacingChar"/>
    <w:uiPriority w:val="1"/>
    <w:qFormat/>
    <w:rsid w:val="009D0B9F"/>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D0B9F"/>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859117">
      <w:bodyDiv w:val="1"/>
      <w:marLeft w:val="0"/>
      <w:marRight w:val="0"/>
      <w:marTop w:val="0"/>
      <w:marBottom w:val="0"/>
      <w:divBdr>
        <w:top w:val="none" w:sz="0" w:space="0" w:color="auto"/>
        <w:left w:val="none" w:sz="0" w:space="0" w:color="auto"/>
        <w:bottom w:val="none" w:sz="0" w:space="0" w:color="auto"/>
        <w:right w:val="none" w:sz="0" w:space="0" w:color="auto"/>
      </w:divBdr>
      <w:divsChild>
        <w:div w:id="2147313629">
          <w:marLeft w:val="0"/>
          <w:marRight w:val="0"/>
          <w:marTop w:val="0"/>
          <w:marBottom w:val="0"/>
          <w:divBdr>
            <w:top w:val="none" w:sz="0" w:space="0" w:color="auto"/>
            <w:left w:val="none" w:sz="0" w:space="0" w:color="auto"/>
            <w:bottom w:val="none" w:sz="0" w:space="0" w:color="auto"/>
            <w:right w:val="none" w:sz="0" w:space="0" w:color="auto"/>
          </w:divBdr>
          <w:divsChild>
            <w:div w:id="1967850229">
              <w:marLeft w:val="525"/>
              <w:marRight w:val="525"/>
              <w:marTop w:val="0"/>
              <w:marBottom w:val="0"/>
              <w:divBdr>
                <w:top w:val="none" w:sz="0" w:space="0" w:color="auto"/>
                <w:left w:val="none" w:sz="0" w:space="0" w:color="auto"/>
                <w:bottom w:val="none" w:sz="0" w:space="0" w:color="auto"/>
                <w:right w:val="none" w:sz="0" w:space="0" w:color="auto"/>
              </w:divBdr>
              <w:divsChild>
                <w:div w:id="1647784756">
                  <w:marLeft w:val="0"/>
                  <w:marRight w:val="0"/>
                  <w:marTop w:val="0"/>
                  <w:marBottom w:val="0"/>
                  <w:divBdr>
                    <w:top w:val="none" w:sz="0" w:space="0" w:color="auto"/>
                    <w:left w:val="none" w:sz="0" w:space="0" w:color="auto"/>
                    <w:bottom w:val="none" w:sz="0" w:space="0" w:color="auto"/>
                    <w:right w:val="none" w:sz="0" w:space="0" w:color="auto"/>
                  </w:divBdr>
                  <w:divsChild>
                    <w:div w:id="79170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157043">
      <w:bodyDiv w:val="1"/>
      <w:marLeft w:val="0"/>
      <w:marRight w:val="0"/>
      <w:marTop w:val="0"/>
      <w:marBottom w:val="0"/>
      <w:divBdr>
        <w:top w:val="none" w:sz="0" w:space="0" w:color="auto"/>
        <w:left w:val="none" w:sz="0" w:space="0" w:color="auto"/>
        <w:bottom w:val="none" w:sz="0" w:space="0" w:color="auto"/>
        <w:right w:val="none" w:sz="0" w:space="0" w:color="auto"/>
      </w:divBdr>
      <w:divsChild>
        <w:div w:id="1563061319">
          <w:marLeft w:val="0"/>
          <w:marRight w:val="0"/>
          <w:marTop w:val="0"/>
          <w:marBottom w:val="0"/>
          <w:divBdr>
            <w:top w:val="none" w:sz="0" w:space="0" w:color="auto"/>
            <w:left w:val="none" w:sz="0" w:space="0" w:color="auto"/>
            <w:bottom w:val="none" w:sz="0" w:space="0" w:color="auto"/>
            <w:right w:val="none" w:sz="0" w:space="0" w:color="auto"/>
          </w:divBdr>
          <w:divsChild>
            <w:div w:id="1206063197">
              <w:marLeft w:val="0"/>
              <w:marRight w:val="0"/>
              <w:marTop w:val="0"/>
              <w:marBottom w:val="0"/>
              <w:divBdr>
                <w:top w:val="none" w:sz="0" w:space="0" w:color="auto"/>
                <w:left w:val="none" w:sz="0" w:space="0" w:color="auto"/>
                <w:bottom w:val="none" w:sz="0" w:space="0" w:color="auto"/>
                <w:right w:val="none" w:sz="0" w:space="0" w:color="auto"/>
              </w:divBdr>
              <w:divsChild>
                <w:div w:id="1335911469">
                  <w:marLeft w:val="0"/>
                  <w:marRight w:val="0"/>
                  <w:marTop w:val="0"/>
                  <w:marBottom w:val="0"/>
                  <w:divBdr>
                    <w:top w:val="none" w:sz="0" w:space="0" w:color="auto"/>
                    <w:left w:val="none" w:sz="0" w:space="0" w:color="auto"/>
                    <w:bottom w:val="none" w:sz="0" w:space="0" w:color="auto"/>
                    <w:right w:val="none" w:sz="0" w:space="0" w:color="auto"/>
                  </w:divBdr>
                  <w:divsChild>
                    <w:div w:id="260574324">
                      <w:marLeft w:val="0"/>
                      <w:marRight w:val="0"/>
                      <w:marTop w:val="0"/>
                      <w:marBottom w:val="0"/>
                      <w:divBdr>
                        <w:top w:val="none" w:sz="0" w:space="0" w:color="auto"/>
                        <w:left w:val="none" w:sz="0" w:space="0" w:color="auto"/>
                        <w:bottom w:val="none" w:sz="0" w:space="0" w:color="auto"/>
                        <w:right w:val="none" w:sz="0" w:space="0" w:color="auto"/>
                      </w:divBdr>
                      <w:divsChild>
                        <w:div w:id="1178231241">
                          <w:marLeft w:val="0"/>
                          <w:marRight w:val="0"/>
                          <w:marTop w:val="0"/>
                          <w:marBottom w:val="0"/>
                          <w:divBdr>
                            <w:top w:val="none" w:sz="0" w:space="0" w:color="auto"/>
                            <w:left w:val="none" w:sz="0" w:space="0" w:color="auto"/>
                            <w:bottom w:val="none" w:sz="0" w:space="0" w:color="auto"/>
                            <w:right w:val="none" w:sz="0" w:space="0" w:color="auto"/>
                          </w:divBdr>
                          <w:divsChild>
                            <w:div w:id="1106578771">
                              <w:marLeft w:val="0"/>
                              <w:marRight w:val="0"/>
                              <w:marTop w:val="0"/>
                              <w:marBottom w:val="0"/>
                              <w:divBdr>
                                <w:top w:val="none" w:sz="0" w:space="0" w:color="auto"/>
                                <w:left w:val="none" w:sz="0" w:space="0" w:color="auto"/>
                                <w:bottom w:val="none" w:sz="0" w:space="0" w:color="auto"/>
                                <w:right w:val="none" w:sz="0" w:space="0" w:color="auto"/>
                              </w:divBdr>
                              <w:divsChild>
                                <w:div w:id="960645350">
                                  <w:marLeft w:val="0"/>
                                  <w:marRight w:val="0"/>
                                  <w:marTop w:val="0"/>
                                  <w:marBottom w:val="0"/>
                                  <w:divBdr>
                                    <w:top w:val="none" w:sz="0" w:space="0" w:color="auto"/>
                                    <w:left w:val="none" w:sz="0" w:space="0" w:color="auto"/>
                                    <w:bottom w:val="none" w:sz="0" w:space="0" w:color="auto"/>
                                    <w:right w:val="none" w:sz="0" w:space="0" w:color="auto"/>
                                  </w:divBdr>
                                  <w:divsChild>
                                    <w:div w:id="34896702">
                                      <w:marLeft w:val="0"/>
                                      <w:marRight w:val="0"/>
                                      <w:marTop w:val="0"/>
                                      <w:marBottom w:val="0"/>
                                      <w:divBdr>
                                        <w:top w:val="none" w:sz="0" w:space="0" w:color="auto"/>
                                        <w:left w:val="none" w:sz="0" w:space="0" w:color="auto"/>
                                        <w:bottom w:val="none" w:sz="0" w:space="0" w:color="auto"/>
                                        <w:right w:val="none" w:sz="0" w:space="0" w:color="auto"/>
                                      </w:divBdr>
                                      <w:divsChild>
                                        <w:div w:id="1789156719">
                                          <w:marLeft w:val="0"/>
                                          <w:marRight w:val="0"/>
                                          <w:marTop w:val="0"/>
                                          <w:marBottom w:val="0"/>
                                          <w:divBdr>
                                            <w:top w:val="none" w:sz="0" w:space="0" w:color="auto"/>
                                            <w:left w:val="none" w:sz="0" w:space="0" w:color="auto"/>
                                            <w:bottom w:val="none" w:sz="0" w:space="0" w:color="auto"/>
                                            <w:right w:val="none" w:sz="0" w:space="0" w:color="auto"/>
                                          </w:divBdr>
                                          <w:divsChild>
                                            <w:div w:id="1276525538">
                                              <w:marLeft w:val="0"/>
                                              <w:marRight w:val="0"/>
                                              <w:marTop w:val="0"/>
                                              <w:marBottom w:val="0"/>
                                              <w:divBdr>
                                                <w:top w:val="none" w:sz="0" w:space="0" w:color="auto"/>
                                                <w:left w:val="none" w:sz="0" w:space="0" w:color="auto"/>
                                                <w:bottom w:val="none" w:sz="0" w:space="0" w:color="auto"/>
                                                <w:right w:val="none" w:sz="0" w:space="0" w:color="auto"/>
                                              </w:divBdr>
                                              <w:divsChild>
                                                <w:div w:id="2062173281">
                                                  <w:marLeft w:val="0"/>
                                                  <w:marRight w:val="0"/>
                                                  <w:marTop w:val="0"/>
                                                  <w:marBottom w:val="0"/>
                                                  <w:divBdr>
                                                    <w:top w:val="none" w:sz="0" w:space="0" w:color="auto"/>
                                                    <w:left w:val="none" w:sz="0" w:space="0" w:color="auto"/>
                                                    <w:bottom w:val="none" w:sz="0" w:space="0" w:color="auto"/>
                                                    <w:right w:val="none" w:sz="0" w:space="0" w:color="auto"/>
                                                  </w:divBdr>
                                                  <w:divsChild>
                                                    <w:div w:id="1547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image" Target="media/image1.emf"/><Relationship Id="rId16" Type="http://schemas.openxmlformats.org/officeDocument/2006/relationships/fontTable" Target="fontTable.xml"/><Relationship Id="rId17" Type="http://schemas.openxmlformats.org/officeDocument/2006/relationships/glossaryDocument" Target="glossary/document.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header" Target="header1.xml"/></Relationships>
</file>

<file path=word/_rels/footnotes.xml.rels><?xml version="1.0" encoding="UTF-8" standalone="yes"?>
<Relationships xmlns="http://schemas.openxmlformats.org/package/2006/relationships"><Relationship Id="rId20" Type="http://schemas.openxmlformats.org/officeDocument/2006/relationships/hyperlink" Target="http://www.census.gov/prod/2003pubs/censr-8.pdf" TargetMode="External"/><Relationship Id="rId21" Type="http://schemas.openxmlformats.org/officeDocument/2006/relationships/hyperlink" Target="http://www.manhattan-institute.org/html/cr_71.htm" TargetMode="External"/><Relationship Id="rId22" Type="http://schemas.openxmlformats.org/officeDocument/2006/relationships/hyperlink" Target="http://worldpopulationreview.com/states/nevada-population/" TargetMode="External"/><Relationship Id="rId23" Type="http://schemas.openxmlformats.org/officeDocument/2006/relationships/hyperlink" Target="http://www.polarisproject.org/human-trafficking/overview" TargetMode="External"/><Relationship Id="rId24" Type="http://schemas.openxmlformats.org/officeDocument/2006/relationships/hyperlink" Target="http://www.humantrafficking.org/updates/529" TargetMode="External"/><Relationship Id="rId25" Type="http://schemas.openxmlformats.org/officeDocument/2006/relationships/hyperlink" Target="http://www.weaveinc.org/post/facts-about-human-trafficking" TargetMode="External"/><Relationship Id="rId26" Type="http://schemas.openxmlformats.org/officeDocument/2006/relationships/hyperlink" Target="http://www.handsacrosstheworldmn.org/resources/Human+Trafficking+Statistics.pdf" TargetMode="External"/><Relationship Id="rId27" Type="http://schemas.openxmlformats.org/officeDocument/2006/relationships/hyperlink" Target="http://quickfacts.census.gov/qfd/states/32000.html" TargetMode="External"/><Relationship Id="rId28" Type="http://schemas.openxmlformats.org/officeDocument/2006/relationships/hyperlink" Target="http://factfinder2.census.gov/faces/tableservices/jsf/pages/productview.xhtml?src=bkmk" TargetMode="External"/><Relationship Id="rId29" Type="http://schemas.openxmlformats.org/officeDocument/2006/relationships/hyperlink" Target="http://www.disabilitystatistics.org/" TargetMode="External"/><Relationship Id="rId1" Type="http://schemas.openxmlformats.org/officeDocument/2006/relationships/hyperlink" Target="http://ag.nv.gov/Mission_Vision_Values/" TargetMode="External"/><Relationship Id="rId2" Type="http://schemas.openxmlformats.org/officeDocument/2006/relationships/hyperlink" Target="http://also-chicago.org/vawa-2013-resource-page" TargetMode="External"/><Relationship Id="rId3" Type="http://schemas.openxmlformats.org/officeDocument/2006/relationships/hyperlink" Target="http://www.ipl.org/div/stateknow/popchart.html" TargetMode="External"/><Relationship Id="rId4" Type="http://schemas.openxmlformats.org/officeDocument/2006/relationships/hyperlink" Target="http://www.onlinenevada.org/nevada_s_physical_setting" TargetMode="External"/><Relationship Id="rId5" Type="http://schemas.openxmlformats.org/officeDocument/2006/relationships/hyperlink" Target="http://www.currentresults.com/Weather-extremes/US/driest-states.php" TargetMode="External"/><Relationship Id="rId30" Type="http://schemas.openxmlformats.org/officeDocument/2006/relationships/hyperlink" Target="http://www.hrsa.gov/ruralhealth/policy/definition_of_rural.html" TargetMode="External"/><Relationship Id="rId31" Type="http://schemas.openxmlformats.org/officeDocument/2006/relationships/hyperlink" Target="http://www.gallup.com/poll/160517/lgbt-percentage-highest-lowest-north-dakota.aspx" TargetMode="External"/><Relationship Id="rId32" Type="http://schemas.openxmlformats.org/officeDocument/2006/relationships/hyperlink" Target="http://www.itcn-snac.org/listings.html" TargetMode="External"/><Relationship Id="rId9" Type="http://schemas.openxmlformats.org/officeDocument/2006/relationships/hyperlink" Target="http://factfinder2.census.gov/faces/tableservices/jsf/pages/productview.xhtml?pid=ACS_12_5YR_B01003&amp;prodType=table" TargetMode="External"/><Relationship Id="rId6" Type="http://schemas.openxmlformats.org/officeDocument/2006/relationships/hyperlink" Target="http://www.ipl.org/div/stateknow/popchart.html" TargetMode="External"/><Relationship Id="rId7" Type="http://schemas.openxmlformats.org/officeDocument/2006/relationships/hyperlink" Target="http://quickfacts.census.gov/qfd/states/32000.html" TargetMode="External"/><Relationship Id="rId8" Type="http://schemas.openxmlformats.org/officeDocument/2006/relationships/hyperlink" Target="https://www.google.com" TargetMode="External"/><Relationship Id="rId33" Type="http://schemas.openxmlformats.org/officeDocument/2006/relationships/hyperlink" Target="http://quickfacts.census.gov/qfd/states/32000.htm" TargetMode="External"/><Relationship Id="rId34" Type="http://schemas.openxmlformats.org/officeDocument/2006/relationships/hyperlink" Target="http://www.nytimes.com/2010/12/23/us/23nevada.html?_r=0" TargetMode="External"/><Relationship Id="rId35" Type="http://schemas.openxmlformats.org/officeDocument/2006/relationships/hyperlink" Target="http://www.vpc.org/press/1209wmmw.htm" TargetMode="External"/><Relationship Id="rId36" Type="http://schemas.openxmlformats.org/officeDocument/2006/relationships/hyperlink" Target="http://www.vpc.org/press/1309wmmw.htm" TargetMode="External"/><Relationship Id="rId10" Type="http://schemas.openxmlformats.org/officeDocument/2006/relationships/hyperlink" Target="http://www.nnadv.org/get-help/programs-in-nevada/central-nevada/" TargetMode="External"/><Relationship Id="rId11" Type="http://schemas.openxmlformats.org/officeDocument/2006/relationships/hyperlink" Target="http://quickfacts.census.gov/qfd/states/32000.html" TargetMode="External"/><Relationship Id="rId12" Type="http://schemas.openxmlformats.org/officeDocument/2006/relationships/hyperlink" Target="http://worldpopulationreview.com/states/nevada-population/" TargetMode="External"/><Relationship Id="rId13" Type="http://schemas.openxmlformats.org/officeDocument/2006/relationships/hyperlink" Target="http://www.tampabay.com/news/business/realestate/federal-report-blames-real-estate-speculators-for-housing-bubble/1205985" TargetMode="External"/><Relationship Id="rId14" Type="http://schemas.openxmlformats.org/officeDocument/2006/relationships/hyperlink" Target="http://www.nytimes.com/2010/12/23/us/23nevada.html?_r=0" TargetMode="External"/><Relationship Id="rId15" Type="http://schemas.openxmlformats.org/officeDocument/2006/relationships/hyperlink" Target="http://www.vpc.org/press/1209wmmw.htm" TargetMode="External"/><Relationship Id="rId16" Type="http://schemas.openxmlformats.org/officeDocument/2006/relationships/hyperlink" Target="http://www.nytimes.com/2013/07/14/opinion/sunday/how-googling-unmasks-child-abuse.html" TargetMode="External"/><Relationship Id="rId17" Type="http://schemas.openxmlformats.org/officeDocument/2006/relationships/hyperlink" Target="http://www.cbpp.org/cms/?fa=view&amp;id=1214" TargetMode="External"/><Relationship Id="rId18" Type="http://schemas.openxmlformats.org/officeDocument/2006/relationships/hyperlink" Target="http://www.analyticalones.com/state-by-state-comparison-of-pre-and-post-recession-charitable-giving/" TargetMode="External"/><Relationship Id="rId19" Type="http://schemas.openxmlformats.org/officeDocument/2006/relationships/hyperlink" Target="http://worldpopulationreview.com/states/nevada-population/" TargetMode="External"/><Relationship Id="rId37" Type="http://schemas.openxmlformats.org/officeDocument/2006/relationships/hyperlink" Target="http://nnedv.org/downloads/Census/DVCounts2013/State_Summaries/DVCounts13_StateSummary_NV.pdf"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Arial Narrow">
    <w:panose1 w:val="020B0606020202030204"/>
    <w:charset w:val="00"/>
    <w:family w:val="auto"/>
    <w:pitch w:val="variable"/>
    <w:sig w:usb0="00000287" w:usb1="00000800" w:usb2="00000000" w:usb3="00000000" w:csb0="0000009F" w:csb1="00000000"/>
  </w:font>
  <w:font w:name="Calibri-Italic">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4C9"/>
    <w:rsid w:val="00C164C9"/>
    <w:rsid w:val="00D60E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3DEDD23CC13493BBBA28B8A73722292">
    <w:name w:val="83DEDD23CC13493BBBA28B8A73722292"/>
    <w:rsid w:val="00C164C9"/>
  </w:style>
  <w:style w:type="paragraph" w:customStyle="1" w:styleId="054FB0DE2A7C4664A3E8ED7F55237754">
    <w:name w:val="054FB0DE2A7C4664A3E8ED7F55237754"/>
    <w:rsid w:val="00C164C9"/>
  </w:style>
  <w:style w:type="paragraph" w:customStyle="1" w:styleId="B0E66D29A37C4781B520ED440079A9D9">
    <w:name w:val="B0E66D29A37C4781B520ED440079A9D9"/>
    <w:rsid w:val="00C164C9"/>
  </w:style>
  <w:style w:type="paragraph" w:customStyle="1" w:styleId="36567A07949447BAB47BBF129E8A1234">
    <w:name w:val="36567A07949447BAB47BBF129E8A1234"/>
    <w:rsid w:val="00C164C9"/>
  </w:style>
  <w:style w:type="paragraph" w:customStyle="1" w:styleId="917F11D36B5543D7A0EBDD2DB600C37B">
    <w:name w:val="917F11D36B5543D7A0EBDD2DB600C37B"/>
    <w:rsid w:val="00C164C9"/>
  </w:style>
  <w:style w:type="paragraph" w:customStyle="1" w:styleId="9AA2B7B2EA4E4605B71D1E5C71B8BD5B">
    <w:name w:val="9AA2B7B2EA4E4605B71D1E5C71B8BD5B"/>
    <w:rsid w:val="00C164C9"/>
  </w:style>
  <w:style w:type="paragraph" w:customStyle="1" w:styleId="E21911DB03DA4A718F5C33E66D5ABEDC">
    <w:name w:val="E21911DB03DA4A718F5C33E66D5ABEDC"/>
    <w:rsid w:val="00C164C9"/>
  </w:style>
  <w:style w:type="paragraph" w:customStyle="1" w:styleId="F6193F1C80424B3F827B920EFFA9450A">
    <w:name w:val="F6193F1C80424B3F827B920EFFA9450A"/>
    <w:rsid w:val="00C164C9"/>
  </w:style>
  <w:style w:type="paragraph" w:customStyle="1" w:styleId="B72F9709DD2843349DA24FD5709E938E">
    <w:name w:val="B72F9709DD2843349DA24FD5709E938E"/>
    <w:rsid w:val="00C164C9"/>
  </w:style>
  <w:style w:type="paragraph" w:customStyle="1" w:styleId="E4C0E2B3E34D4584B624ACE44CA7C332">
    <w:name w:val="E4C0E2B3E34D4584B624ACE44CA7C332"/>
    <w:rsid w:val="00C164C9"/>
  </w:style>
  <w:style w:type="paragraph" w:customStyle="1" w:styleId="474AE5D72DD546CD9F7322AE2762D5D0">
    <w:name w:val="474AE5D72DD546CD9F7322AE2762D5D0"/>
    <w:rsid w:val="00C164C9"/>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3DEDD23CC13493BBBA28B8A73722292">
    <w:name w:val="83DEDD23CC13493BBBA28B8A73722292"/>
    <w:rsid w:val="00C164C9"/>
  </w:style>
  <w:style w:type="paragraph" w:customStyle="1" w:styleId="054FB0DE2A7C4664A3E8ED7F55237754">
    <w:name w:val="054FB0DE2A7C4664A3E8ED7F55237754"/>
    <w:rsid w:val="00C164C9"/>
  </w:style>
  <w:style w:type="paragraph" w:customStyle="1" w:styleId="B0E66D29A37C4781B520ED440079A9D9">
    <w:name w:val="B0E66D29A37C4781B520ED440079A9D9"/>
    <w:rsid w:val="00C164C9"/>
  </w:style>
  <w:style w:type="paragraph" w:customStyle="1" w:styleId="36567A07949447BAB47BBF129E8A1234">
    <w:name w:val="36567A07949447BAB47BBF129E8A1234"/>
    <w:rsid w:val="00C164C9"/>
  </w:style>
  <w:style w:type="paragraph" w:customStyle="1" w:styleId="917F11D36B5543D7A0EBDD2DB600C37B">
    <w:name w:val="917F11D36B5543D7A0EBDD2DB600C37B"/>
    <w:rsid w:val="00C164C9"/>
  </w:style>
  <w:style w:type="paragraph" w:customStyle="1" w:styleId="9AA2B7B2EA4E4605B71D1E5C71B8BD5B">
    <w:name w:val="9AA2B7B2EA4E4605B71D1E5C71B8BD5B"/>
    <w:rsid w:val="00C164C9"/>
  </w:style>
  <w:style w:type="paragraph" w:customStyle="1" w:styleId="E21911DB03DA4A718F5C33E66D5ABEDC">
    <w:name w:val="E21911DB03DA4A718F5C33E66D5ABEDC"/>
    <w:rsid w:val="00C164C9"/>
  </w:style>
  <w:style w:type="paragraph" w:customStyle="1" w:styleId="F6193F1C80424B3F827B920EFFA9450A">
    <w:name w:val="F6193F1C80424B3F827B920EFFA9450A"/>
    <w:rsid w:val="00C164C9"/>
  </w:style>
  <w:style w:type="paragraph" w:customStyle="1" w:styleId="B72F9709DD2843349DA24FD5709E938E">
    <w:name w:val="B72F9709DD2843349DA24FD5709E938E"/>
    <w:rsid w:val="00C164C9"/>
  </w:style>
  <w:style w:type="paragraph" w:customStyle="1" w:styleId="E4C0E2B3E34D4584B624ACE44CA7C332">
    <w:name w:val="E4C0E2B3E34D4584B624ACE44CA7C332"/>
    <w:rsid w:val="00C164C9"/>
  </w:style>
  <w:style w:type="paragraph" w:customStyle="1" w:styleId="474AE5D72DD546CD9F7322AE2762D5D0">
    <w:name w:val="474AE5D72DD546CD9F7322AE2762D5D0"/>
    <w:rsid w:val="00C164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2014-07-03T00:00:00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A83420-4F67-DA42-A709-98EFF6841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14064</Words>
  <Characters>80169</Characters>
  <Application>Microsoft Macintosh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Nevada STOP Implementation Plan</vt:lpstr>
    </vt:vector>
  </TitlesOfParts>
  <Company/>
  <LinksUpToDate>false</LinksUpToDate>
  <CharactersWithSpaces>94045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Nevada STOP Implementation Plan</dc:title>
  <dc:creator>Elizabeth Greb</dc:creator>
  <cp:lastModifiedBy>Kim Oppelt</cp:lastModifiedBy>
  <cp:revision>2</cp:revision>
  <cp:lastPrinted>2014-08-18T22:13:00Z</cp:lastPrinted>
  <dcterms:created xsi:type="dcterms:W3CDTF">2015-07-29T11:44:00Z</dcterms:created>
  <dcterms:modified xsi:type="dcterms:W3CDTF">2015-07-29T11:44:00Z</dcterms:modified>
</cp:coreProperties>
</file>